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57" w:tblpY="1428"/>
        <w:tblOverlap w:val="never"/>
        <w:tblW w:w="1008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1965"/>
        <w:gridCol w:w="1404"/>
        <w:gridCol w:w="1581"/>
        <w:gridCol w:w="1560"/>
        <w:gridCol w:w="174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滁州市机电工程学校（安徽滁州技师学院）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教师进修培训申请表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现专业技术职务</w:t>
            </w:r>
          </w:p>
        </w:tc>
        <w:tc>
          <w:tcPr>
            <w:tcW w:w="4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聘任现职时间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到校后进修培训简况</w:t>
            </w:r>
          </w:p>
        </w:tc>
        <w:tc>
          <w:tcPr>
            <w:tcW w:w="8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拟进修培训学校及专业</w:t>
            </w:r>
          </w:p>
        </w:tc>
        <w:tc>
          <w:tcPr>
            <w:tcW w:w="8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报考时间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进修培训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4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进修培训类别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（请打√）</w:t>
            </w:r>
          </w:p>
        </w:tc>
        <w:tc>
          <w:tcPr>
            <w:tcW w:w="4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right="0" w:rightChars="0" w:firstLine="210" w:firstLineChars="100"/>
              <w:jc w:val="both"/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硕士、博士学历（学位）  □本科专业拓展</w:t>
            </w:r>
          </w:p>
          <w:p>
            <w:pPr>
              <w:numPr>
                <w:ilvl w:val="0"/>
                <w:numId w:val="0"/>
              </w:numPr>
              <w:ind w:right="0" w:rightChars="0" w:firstLine="210" w:firstLineChars="100"/>
              <w:jc w:val="both"/>
              <w:rPr>
                <w:rFonts w:hint="default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职业资格证书            □短期进修培训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进修培训方式（在职/脱产）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进修培训经费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</w:p>
        </w:tc>
        <w:tc>
          <w:tcPr>
            <w:tcW w:w="8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                  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组织人事</w:t>
            </w:r>
            <w:r>
              <w:rPr>
                <w:rFonts w:hint="eastAsia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审批意见</w:t>
            </w:r>
          </w:p>
        </w:tc>
        <w:tc>
          <w:tcPr>
            <w:tcW w:w="8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</w:pP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组织人事处制</w:t>
      </w:r>
    </w:p>
    <w:sectPr>
      <w:pgSz w:w="11906" w:h="16838"/>
      <w:pgMar w:top="1440" w:right="2880" w:bottom="1440" w:left="28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C5F76"/>
    <w:rsid w:val="02346B9E"/>
    <w:rsid w:val="17AE0EC7"/>
    <w:rsid w:val="246F74AF"/>
    <w:rsid w:val="2DDA17C1"/>
    <w:rsid w:val="642740F2"/>
    <w:rsid w:val="67D705A6"/>
    <w:rsid w:val="69974C58"/>
    <w:rsid w:val="6F0C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  <w:ind w:left="-14"/>
    </w:pPr>
    <w:rPr>
      <w:rFonts w:ascii="宋体" w:hAnsi="宋体" w:eastAsia="宋体" w:cs="宋体"/>
      <w:sz w:val="24"/>
      <w:szCs w:val="24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2020-08-11T01:25:00Z</dcterms:created>
  <dc:creator>una</dc:creator>
  <cp:lastModifiedBy>昨日星陈</cp:lastModifiedBy>
  <dcterms:modified xsi:type="dcterms:W3CDTF">2021-11-30T01:32:12Z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