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404A9">
      <w:pPr>
        <w:numPr>
          <w:ilvl w:val="0"/>
          <w:numId w:val="0"/>
        </w:numPr>
        <w:ind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一、</w:t>
      </w:r>
      <w:r>
        <w:rPr>
          <w:rFonts w:hint="eastAsia" w:ascii="宋体" w:hAnsi="宋体" w:cs="宋体"/>
          <w:b/>
          <w:bCs/>
          <w:sz w:val="28"/>
          <w:szCs w:val="28"/>
          <w:lang w:val="en-US" w:eastAsia="zh-CN"/>
        </w:rPr>
        <w:t>教学实训室</w:t>
      </w:r>
      <w:r>
        <w:rPr>
          <w:rFonts w:hint="eastAsia" w:ascii="宋体" w:hAnsi="宋体" w:cs="宋体"/>
          <w:b/>
          <w:bCs/>
          <w:sz w:val="28"/>
          <w:szCs w:val="28"/>
          <w:lang w:val="en-US" w:eastAsia="zh-CN"/>
        </w:rPr>
        <w:t>和竞赛</w:t>
      </w:r>
      <w:r>
        <w:rPr>
          <w:rFonts w:hint="eastAsia" w:ascii="宋体" w:hAnsi="宋体" w:cs="宋体"/>
          <w:b/>
          <w:bCs/>
          <w:sz w:val="28"/>
          <w:szCs w:val="28"/>
          <w:lang w:val="en-US" w:eastAsia="zh-CN"/>
        </w:rPr>
        <w:t>训练实训室：</w:t>
      </w:r>
    </w:p>
    <w:p w14:paraId="66B4150D">
      <w:pPr>
        <w:numPr>
          <w:ilvl w:val="0"/>
          <w:numId w:val="0"/>
        </w:numPr>
        <w:ind w:firstLine="560" w:firstLineChars="200"/>
        <w:rPr>
          <w:rFonts w:hint="eastAsia" w:ascii="宋体" w:hAnsi="宋体" w:cs="宋体"/>
          <w:sz w:val="28"/>
          <w:szCs w:val="28"/>
          <w:lang w:val="en-US" w:eastAsia="zh-CN"/>
        </w:rPr>
      </w:pPr>
      <w:r>
        <w:rPr>
          <w:rFonts w:hint="eastAsia" w:ascii="宋体" w:hAnsi="宋体" w:cs="宋体"/>
          <w:sz w:val="28"/>
          <w:szCs w:val="28"/>
        </w:rPr>
        <w:t>沙盘模拟企业经营实训室，项目预算</w:t>
      </w:r>
      <w:r>
        <w:rPr>
          <w:rFonts w:hint="eastAsia" w:ascii="仿宋" w:hAnsi="仿宋" w:eastAsia="仿宋" w:cs="仿宋"/>
          <w:sz w:val="28"/>
          <w:szCs w:val="28"/>
          <w:lang w:val="en-US" w:eastAsia="zh-CN"/>
        </w:rPr>
        <w:t>101</w:t>
      </w:r>
      <w:r>
        <w:rPr>
          <w:rFonts w:hint="eastAsia" w:ascii="宋体" w:hAnsi="宋体" w:cs="宋体"/>
          <w:sz w:val="28"/>
          <w:szCs w:val="28"/>
        </w:rPr>
        <w:t>万</w:t>
      </w:r>
      <w:r>
        <w:rPr>
          <w:rFonts w:hint="eastAsia" w:ascii="宋体" w:hAnsi="宋体" w:cs="宋体"/>
          <w:sz w:val="28"/>
          <w:szCs w:val="28"/>
          <w:lang w:eastAsia="zh-CN"/>
        </w:rPr>
        <w:t>。</w:t>
      </w:r>
      <w:r>
        <w:rPr>
          <w:rFonts w:hint="eastAsia" w:ascii="宋体" w:hAnsi="宋体" w:cs="宋体"/>
          <w:sz w:val="28"/>
          <w:szCs w:val="28"/>
          <w:lang w:val="en-US" w:eastAsia="zh-CN"/>
        </w:rPr>
        <w:t>含企业经营管理沙盘软件（60站点）一套、</w:t>
      </w:r>
      <w:r>
        <w:rPr>
          <w:rFonts w:hint="default" w:ascii="宋体" w:hAnsi="宋体" w:cs="宋体"/>
          <w:sz w:val="28"/>
          <w:szCs w:val="28"/>
        </w:rPr>
        <w:t>服务器</w:t>
      </w:r>
      <w:r>
        <w:rPr>
          <w:rFonts w:hint="eastAsia" w:ascii="宋体" w:hAnsi="宋体" w:cs="宋体"/>
          <w:sz w:val="28"/>
          <w:szCs w:val="28"/>
          <w:lang w:val="en-US" w:eastAsia="zh-CN"/>
        </w:rPr>
        <w:t>1台、</w:t>
      </w:r>
      <w:r>
        <w:rPr>
          <w:rFonts w:hint="default" w:ascii="宋体" w:hAnsi="宋体" w:cs="宋体"/>
          <w:sz w:val="28"/>
          <w:szCs w:val="28"/>
        </w:rPr>
        <w:t>服务器机柜</w:t>
      </w:r>
      <w:r>
        <w:rPr>
          <w:rFonts w:hint="eastAsia" w:ascii="宋体" w:hAnsi="宋体" w:cs="宋体"/>
          <w:sz w:val="28"/>
          <w:szCs w:val="28"/>
          <w:lang w:val="en-US" w:eastAsia="zh-CN"/>
        </w:rPr>
        <w:t>2台（</w:t>
      </w:r>
      <w:r>
        <w:rPr>
          <w:rFonts w:hint="eastAsia" w:ascii="宋体" w:hAnsi="宋体" w:eastAsia="宋体" w:cs="宋体"/>
          <w:kern w:val="2"/>
          <w:sz w:val="28"/>
          <w:szCs w:val="28"/>
          <w:lang w:val="en-US" w:eastAsia="zh-CN" w:bidi="ar-SA"/>
        </w:rPr>
        <w:t>42U 标准机柜</w:t>
      </w:r>
      <w:r>
        <w:rPr>
          <w:rFonts w:hint="eastAsia" w:ascii="宋体" w:hAnsi="宋体" w:cs="宋体"/>
          <w:sz w:val="28"/>
          <w:szCs w:val="28"/>
          <w:lang w:val="en-US" w:eastAsia="zh-CN"/>
        </w:rPr>
        <w:t>）、</w:t>
      </w:r>
      <w:r>
        <w:rPr>
          <w:rFonts w:hint="default" w:ascii="宋体" w:hAnsi="宋体" w:cs="宋体"/>
          <w:sz w:val="28"/>
          <w:szCs w:val="28"/>
        </w:rPr>
        <w:t>交换机</w:t>
      </w:r>
      <w:r>
        <w:rPr>
          <w:rFonts w:hint="eastAsia" w:ascii="宋体" w:hAnsi="宋体" w:cs="宋体"/>
          <w:sz w:val="28"/>
          <w:szCs w:val="28"/>
          <w:lang w:val="en-US" w:eastAsia="zh-CN"/>
        </w:rPr>
        <w:t>4台（24口千兆）、</w:t>
      </w:r>
      <w:r>
        <w:rPr>
          <w:rFonts w:hint="default" w:ascii="宋体" w:hAnsi="宋体" w:cs="宋体"/>
          <w:sz w:val="28"/>
          <w:szCs w:val="28"/>
          <w:lang w:val="en-US" w:eastAsia="zh-CN"/>
        </w:rPr>
        <w:t>台式电脑</w:t>
      </w:r>
      <w:r>
        <w:rPr>
          <w:rFonts w:hint="eastAsia" w:ascii="宋体" w:hAnsi="宋体" w:cs="宋体"/>
          <w:sz w:val="28"/>
          <w:szCs w:val="28"/>
          <w:lang w:val="en-US" w:eastAsia="zh-CN"/>
        </w:rPr>
        <w:t>73台、</w:t>
      </w:r>
      <w:r>
        <w:rPr>
          <w:rFonts w:hint="default" w:ascii="宋体" w:hAnsi="宋体" w:cs="宋体"/>
          <w:sz w:val="28"/>
          <w:szCs w:val="28"/>
          <w:lang w:val="en-US" w:eastAsia="zh-CN"/>
        </w:rPr>
        <w:t>智慧黑板</w:t>
      </w:r>
      <w:r>
        <w:rPr>
          <w:rFonts w:hint="eastAsia" w:ascii="宋体" w:hAnsi="宋体" w:cs="宋体"/>
          <w:sz w:val="28"/>
          <w:szCs w:val="28"/>
          <w:lang w:val="en-US" w:eastAsia="zh-CN"/>
        </w:rPr>
        <w:t>1块、</w:t>
      </w:r>
      <w:r>
        <w:rPr>
          <w:rFonts w:hint="default" w:ascii="宋体" w:hAnsi="宋体" w:cs="宋体"/>
          <w:sz w:val="28"/>
          <w:szCs w:val="28"/>
          <w:lang w:val="en-US" w:eastAsia="zh-CN"/>
        </w:rPr>
        <w:t>触摸</w:t>
      </w:r>
      <w:r>
        <w:rPr>
          <w:rFonts w:hint="eastAsia" w:ascii="宋体" w:hAnsi="宋体" w:cs="宋体"/>
          <w:sz w:val="28"/>
          <w:szCs w:val="28"/>
          <w:lang w:val="en-US" w:eastAsia="zh-CN"/>
        </w:rPr>
        <w:t>式</w:t>
      </w:r>
      <w:r>
        <w:rPr>
          <w:rFonts w:hint="default" w:ascii="宋体" w:hAnsi="宋体" w:cs="宋体"/>
          <w:sz w:val="28"/>
          <w:szCs w:val="28"/>
          <w:lang w:val="en-US" w:eastAsia="zh-CN"/>
        </w:rPr>
        <w:t>一体机（86寸）</w:t>
      </w:r>
      <w:r>
        <w:rPr>
          <w:rFonts w:hint="eastAsia" w:ascii="宋体" w:hAnsi="宋体" w:cs="宋体"/>
          <w:sz w:val="28"/>
          <w:szCs w:val="28"/>
          <w:lang w:val="en-US" w:eastAsia="zh-CN"/>
        </w:rPr>
        <w:t>1台、</w:t>
      </w:r>
      <w:r>
        <w:rPr>
          <w:rFonts w:hint="default" w:ascii="宋体" w:hAnsi="宋体" w:cs="宋体"/>
          <w:sz w:val="28"/>
          <w:szCs w:val="28"/>
          <w:lang w:val="en-US" w:eastAsia="zh-CN"/>
        </w:rPr>
        <w:t>柜式空调</w:t>
      </w:r>
      <w:r>
        <w:rPr>
          <w:rFonts w:hint="eastAsia" w:ascii="宋体" w:hAnsi="宋体" w:cs="宋体"/>
          <w:sz w:val="28"/>
          <w:szCs w:val="28"/>
          <w:lang w:val="en-US" w:eastAsia="zh-CN"/>
        </w:rPr>
        <w:t>4台、智慧教师桌椅1套、多功能电脑桌套件72套、防静电地板120平方、集成吊顶120平方、</w:t>
      </w:r>
      <w:r>
        <w:rPr>
          <w:rFonts w:hint="default" w:ascii="宋体" w:hAnsi="宋体" w:cs="宋体"/>
          <w:sz w:val="28"/>
          <w:szCs w:val="28"/>
          <w:lang w:val="en-US" w:eastAsia="zh-CN"/>
        </w:rPr>
        <w:t>室内</w:t>
      </w:r>
      <w:r>
        <w:rPr>
          <w:rFonts w:hint="eastAsia" w:ascii="宋体" w:hAnsi="宋体" w:cs="宋体"/>
          <w:sz w:val="28"/>
          <w:szCs w:val="28"/>
          <w:lang w:val="en-US" w:eastAsia="zh-CN"/>
        </w:rPr>
        <w:t>文化墙建设</w:t>
      </w:r>
      <w:r>
        <w:rPr>
          <w:rFonts w:hint="default" w:ascii="宋体" w:hAnsi="宋体" w:cs="宋体"/>
          <w:sz w:val="28"/>
          <w:szCs w:val="28"/>
          <w:lang w:val="en-US" w:eastAsia="zh-CN"/>
        </w:rPr>
        <w:t>与综合布线</w:t>
      </w:r>
      <w:r>
        <w:rPr>
          <w:rFonts w:hint="eastAsia" w:ascii="宋体" w:hAnsi="宋体" w:cs="宋体"/>
          <w:sz w:val="28"/>
          <w:szCs w:val="28"/>
          <w:lang w:val="en-US" w:eastAsia="zh-CN"/>
        </w:rPr>
        <w:t>1项。</w:t>
      </w:r>
    </w:p>
    <w:p w14:paraId="7D816485">
      <w:pPr>
        <w:numPr>
          <w:ilvl w:val="0"/>
          <w:numId w:val="0"/>
        </w:numPr>
        <w:ind w:firstLine="562" w:firstLineChars="200"/>
        <w:rPr>
          <w:rFonts w:hint="default" w:ascii="宋体" w:hAnsi="宋体" w:cs="宋体"/>
          <w:b/>
          <w:bCs/>
          <w:sz w:val="28"/>
          <w:szCs w:val="28"/>
          <w:lang w:val="en-US" w:eastAsia="zh-CN"/>
        </w:rPr>
      </w:pPr>
      <w:r>
        <w:rPr>
          <w:rFonts w:hint="default" w:ascii="宋体" w:hAnsi="宋体" w:cs="宋体"/>
          <w:b/>
          <w:bCs/>
          <w:sz w:val="28"/>
          <w:szCs w:val="28"/>
          <w:lang w:val="en-US" w:eastAsia="zh-CN"/>
        </w:rPr>
        <w:t>服务器</w:t>
      </w:r>
    </w:p>
    <w:p w14:paraId="30F67E45">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1.规格：2U机架服务器，非OEM产品，国产知名品牌；</w:t>
      </w:r>
    </w:p>
    <w:p w14:paraId="1AC839CE">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2.处理器：配置1颗Intel Xeon 4310(12C,2.1GHz)处理器；</w:t>
      </w:r>
    </w:p>
    <w:p w14:paraId="77640E79">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3.内存：</w:t>
      </w:r>
      <w:r>
        <w:rPr>
          <w:rFonts w:hint="eastAsia" w:ascii="宋体" w:hAnsi="宋体" w:cs="宋体"/>
          <w:sz w:val="28"/>
          <w:szCs w:val="28"/>
        </w:rPr>
        <w:t>≥</w:t>
      </w:r>
      <w:r>
        <w:rPr>
          <w:rFonts w:hint="eastAsia" w:ascii="宋体" w:hAnsi="宋体" w:cs="宋体"/>
          <w:sz w:val="28"/>
          <w:szCs w:val="28"/>
          <w:lang w:val="en-US" w:eastAsia="zh-CN"/>
        </w:rPr>
        <w:t>32</w:t>
      </w:r>
      <w:r>
        <w:rPr>
          <w:rFonts w:hint="eastAsia" w:ascii="宋体" w:hAnsi="宋体" w:cs="宋体"/>
          <w:sz w:val="28"/>
          <w:szCs w:val="28"/>
        </w:rPr>
        <w:t>G</w:t>
      </w:r>
      <w:r>
        <w:rPr>
          <w:rFonts w:hint="eastAsia" w:ascii="宋体" w:hAnsi="宋体" w:eastAsia="宋体" w:cs="宋体"/>
          <w:kern w:val="2"/>
          <w:sz w:val="28"/>
          <w:szCs w:val="28"/>
          <w:lang w:val="en-US" w:eastAsia="zh-CN" w:bidi="ar-SA"/>
        </w:rPr>
        <w:t>；</w:t>
      </w:r>
    </w:p>
    <w:p w14:paraId="4AD5959A">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4.硬盘：</w:t>
      </w:r>
      <w:r>
        <w:rPr>
          <w:rFonts w:hint="eastAsia" w:ascii="宋体" w:hAnsi="宋体" w:cs="宋体"/>
          <w:sz w:val="28"/>
          <w:szCs w:val="28"/>
        </w:rPr>
        <w:t>≥</w:t>
      </w:r>
      <w:r>
        <w:rPr>
          <w:rFonts w:hint="eastAsia" w:ascii="宋体" w:hAnsi="宋体" w:eastAsia="宋体" w:cs="宋体"/>
          <w:kern w:val="2"/>
          <w:sz w:val="28"/>
          <w:szCs w:val="28"/>
          <w:lang w:val="en-US" w:eastAsia="zh-CN" w:bidi="ar-SA"/>
        </w:rPr>
        <w:t>1TB；</w:t>
      </w:r>
    </w:p>
    <w:p w14:paraId="6EF9B591">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5.网卡：配置2*1GE电口；支持可选的OCP3.0模块，提供包含但不限于1G、10G、25G、100G等多种网络接口选择；</w:t>
      </w:r>
    </w:p>
    <w:p w14:paraId="0E205786">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6.电源：</w:t>
      </w:r>
      <w:r>
        <w:rPr>
          <w:rFonts w:hint="eastAsia" w:ascii="宋体" w:hAnsi="宋体" w:cs="宋体"/>
          <w:sz w:val="28"/>
          <w:szCs w:val="28"/>
        </w:rPr>
        <w:t>≥</w:t>
      </w:r>
      <w:r>
        <w:rPr>
          <w:rFonts w:hint="eastAsia" w:ascii="宋体" w:hAnsi="宋体" w:eastAsia="宋体" w:cs="宋体"/>
          <w:kern w:val="2"/>
          <w:sz w:val="28"/>
          <w:szCs w:val="28"/>
          <w:lang w:val="en-US" w:eastAsia="zh-CN" w:bidi="ar-SA"/>
        </w:rPr>
        <w:t>550W电源； </w:t>
      </w:r>
    </w:p>
    <w:p w14:paraId="45956189">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7.售后服务：提供三年免费整机硬件保修；</w:t>
      </w:r>
    </w:p>
    <w:p w14:paraId="35E97549">
      <w:pPr>
        <w:numPr>
          <w:ilvl w:val="0"/>
          <w:numId w:val="0"/>
        </w:numPr>
        <w:ind w:firstLine="562" w:firstLineChars="200"/>
        <w:rPr>
          <w:rFonts w:hint="default" w:ascii="宋体" w:hAnsi="宋体" w:cs="宋体"/>
          <w:b/>
          <w:bCs/>
          <w:sz w:val="28"/>
          <w:szCs w:val="28"/>
          <w:lang w:val="en-US" w:eastAsia="zh-CN"/>
        </w:rPr>
      </w:pPr>
      <w:r>
        <w:rPr>
          <w:rFonts w:hint="default" w:ascii="宋体" w:hAnsi="宋体" w:cs="宋体"/>
          <w:b/>
          <w:bCs/>
          <w:sz w:val="28"/>
          <w:szCs w:val="28"/>
          <w:lang w:val="en-US" w:eastAsia="zh-CN"/>
        </w:rPr>
        <w:t>台式电脑</w:t>
      </w:r>
    </w:p>
    <w:p w14:paraId="5FFC5C02">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1.商用产品，原装非改配;</w:t>
      </w:r>
    </w:p>
    <w:p w14:paraId="50A8F57E">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2.处理器:≥Intel Core 17 13700;</w:t>
      </w:r>
    </w:p>
    <w:p w14:paraId="2C82611F">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3.内存:≥16G;</w:t>
      </w:r>
    </w:p>
    <w:p w14:paraId="15F39691">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4.硬盘:≥512G固态硬盘</w:t>
      </w:r>
    </w:p>
    <w:p w14:paraId="0331E14B">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5.显卡:≥ </w:t>
      </w:r>
      <w:r>
        <w:rPr>
          <w:rFonts w:hint="default" w:ascii="宋体" w:hAnsi="宋体" w:eastAsia="宋体" w:cstheme="minorBidi"/>
          <w:color w:val="282828"/>
          <w:kern w:val="2"/>
          <w:sz w:val="28"/>
          <w:szCs w:val="28"/>
          <w:lang w:val="en-US" w:eastAsia="zh-CN" w:bidi="ar-SA"/>
        </w:rPr>
        <w:t>GTX1650 4G；</w:t>
      </w:r>
    </w:p>
    <w:p w14:paraId="1E6E28FE">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6.显示器:≥23.8寸(与主机同一品牌);</w:t>
      </w:r>
    </w:p>
    <w:p w14:paraId="707B42DD">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7.键鼠:抗菌鼠标;防水抗菌键盘;</w:t>
      </w:r>
    </w:p>
    <w:p w14:paraId="398E39C9">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8.自带机房管理软件</w:t>
      </w:r>
    </w:p>
    <w:p w14:paraId="01AC5E0E">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9.整机制造商三年上门维修服务，具备7*24小时 400技术支持热线，可以实现操作系统部署、机房集中管理和硬盘保护等功能。</w:t>
      </w:r>
    </w:p>
    <w:p w14:paraId="53FF8B9C">
      <w:pPr>
        <w:numPr>
          <w:ilvl w:val="0"/>
          <w:numId w:val="0"/>
        </w:numPr>
        <w:ind w:firstLine="562" w:firstLineChars="200"/>
        <w:rPr>
          <w:rFonts w:hint="default" w:ascii="宋体" w:hAnsi="宋体" w:cs="宋体"/>
          <w:b/>
          <w:bCs/>
          <w:sz w:val="28"/>
          <w:szCs w:val="28"/>
          <w:lang w:val="en-US" w:eastAsia="zh-CN"/>
        </w:rPr>
      </w:pPr>
      <w:r>
        <w:rPr>
          <w:rFonts w:hint="default" w:ascii="宋体" w:hAnsi="宋体" w:cs="宋体"/>
          <w:b/>
          <w:bCs/>
          <w:sz w:val="28"/>
          <w:szCs w:val="28"/>
          <w:lang w:val="en-US" w:eastAsia="zh-CN"/>
        </w:rPr>
        <w:t>智慧黑板</w:t>
      </w:r>
    </w:p>
    <w:p w14:paraId="68A073F5">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 整机需采用一体化拼接设计，外部无任何可见内部功能模块的连接线；采用阻燃材质外壳，边角采用弧形设计，表面无尖锐边缘或凸起。</w:t>
      </w:r>
    </w:p>
    <w:p w14:paraId="76E2ADDE">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2.副板需采用金属材质纳米镀膜，支持磁性材料吸附，表面平整、抗冲击，书写手感流畅、摩擦力适度。</w:t>
      </w:r>
    </w:p>
    <w:p w14:paraId="2A8B2D5C">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3.整机需采用可拆卸式笔槽设计；支持普通粉笔、液体粉笔、水溶性粉笔等直接书写。</w:t>
      </w:r>
    </w:p>
    <w:p w14:paraId="384F5FDF">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4.屏幕尺寸不小于86英寸，屏幕显示分辨率最高可支持4K，屏幕刷新率可达60Hz画面无闪烁。</w:t>
      </w:r>
    </w:p>
    <w:p w14:paraId="09AFC1A3">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5.液晶屏幕对比度不小于4000:1，亮度不小于400cd/㎡；屏幕表面采用厚度≤4mm钢化玻璃，具有防眩光功能。</w:t>
      </w:r>
    </w:p>
    <w:p w14:paraId="2A47B650">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6.采用电容触控技术，在Android、Windows双系统下均支持≥20点触控，触控笔接触面积直径≤6mm，触摸响应时间≤10ms，书写精度≤2mm。</w:t>
      </w:r>
    </w:p>
    <w:p w14:paraId="232F1511">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7.整机外观尺寸宽度不小于4200mm，高度不小于1200mm。</w:t>
      </w:r>
    </w:p>
    <w:p w14:paraId="39F1B80C">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8.设备支持悬浮菜单功能，至少包含白板、截屏、下拉等功能，并可自定义功能菜单；支持任意通道下无需点击物理按键，可随时调用计算器、日历等小工具，并支持拖拽及关闭。 </w:t>
      </w:r>
    </w:p>
    <w:p w14:paraId="034708AD">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9.为方便老师教学操作及避免误操作，支持实体按键≥8个，至少包含开关、音量+、音量-、主页、设置、信号源、锁屏、护眼等，其中每个按键不少于两种功能。</w:t>
      </w:r>
    </w:p>
    <w:p w14:paraId="71FF256E">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10.整机可以兼容第三方中控系统，通过RS232控制接口实现远程开关机功能。</w:t>
      </w:r>
    </w:p>
    <w:p w14:paraId="13525699">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左右两侧具有≥10个快捷键，可以双侧显示，至少具有白板、批注、主页、截图、放大镜、聚光灯、幕布、屏幕下拉、返回、自定义等常用教学按键，自定义至少包含：计时器、投票、日历、相机、签到、欢迎词、计算器、锁屏、多任务等功能。</w:t>
      </w:r>
    </w:p>
    <w:p w14:paraId="3B7D0ACA">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12.设备需支持前置≥1路HDMI输入接口、≥1路TYPE-C输入接口、≥2路USB输入接口（支持双通道）。</w:t>
      </w:r>
    </w:p>
    <w:p w14:paraId="558BE8FE">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13.其它接口：设备需支持≥2路USB接口，≥2路HDMI输入接口,≥1路VGA输入接口,≥1路AUDIO 输入接口，≥1路RS232输入接口，≥1路YPBPR IN接口，≥1路LAN IN接口，≥1路AV IN接口，≥1路3.5mm耳机输出接口，≥1路SPDIF OUT接口，≥1路TP-USB（触控）接口。</w:t>
      </w:r>
    </w:p>
    <w:p w14:paraId="0D16D42D">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14.OPS插拔式电脑：采用插拔式电脑模块架构，针脚数≥80pin，屏体与插拔式电脑无单独接线；处理器配置Intel Core i5处理器，不低于8G内存，不低于256G-SSD固态硬盘；具有独立非外扩展接口：支持HDMI out≥1、Mic in≥1、LINE-out≥1、USB口≥6其中USB 3.0≥3，Rj45≥1；内置有线网卡和无线网卡。</w:t>
      </w:r>
    </w:p>
    <w:p w14:paraId="5807F2C2">
      <w:pPr>
        <w:numPr>
          <w:ilvl w:val="0"/>
          <w:numId w:val="0"/>
        </w:numPr>
        <w:ind w:firstLine="562" w:firstLineChars="200"/>
        <w:rPr>
          <w:rFonts w:hint="default" w:ascii="宋体" w:hAnsi="宋体" w:cs="宋体"/>
          <w:b/>
          <w:bCs/>
          <w:sz w:val="28"/>
          <w:szCs w:val="28"/>
          <w:lang w:val="en-US" w:eastAsia="zh-CN"/>
        </w:rPr>
      </w:pPr>
      <w:r>
        <w:rPr>
          <w:rFonts w:hint="default" w:ascii="宋体" w:hAnsi="宋体" w:cs="宋体"/>
          <w:b/>
          <w:bCs/>
          <w:sz w:val="28"/>
          <w:szCs w:val="28"/>
          <w:lang w:val="en-US" w:eastAsia="zh-CN"/>
        </w:rPr>
        <w:t>触摸</w:t>
      </w:r>
      <w:r>
        <w:rPr>
          <w:rFonts w:hint="eastAsia" w:ascii="宋体" w:hAnsi="宋体" w:cs="宋体"/>
          <w:b/>
          <w:bCs/>
          <w:sz w:val="28"/>
          <w:szCs w:val="28"/>
          <w:lang w:val="en-US" w:eastAsia="zh-CN"/>
        </w:rPr>
        <w:t>式</w:t>
      </w:r>
      <w:r>
        <w:rPr>
          <w:rFonts w:hint="default" w:ascii="宋体" w:hAnsi="宋体" w:cs="宋体"/>
          <w:b/>
          <w:bCs/>
          <w:sz w:val="28"/>
          <w:szCs w:val="28"/>
          <w:lang w:val="en-US" w:eastAsia="zh-CN"/>
        </w:rPr>
        <w:t>一体机</w:t>
      </w:r>
    </w:p>
    <w:p w14:paraId="5199DC03">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1．整体采用包边设计，表面钢化玻璃在合金边框内，四角圆弧，双重保护，安全抗冲击；</w:t>
      </w:r>
    </w:p>
    <w:p w14:paraId="5894ABBA">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2．底部两端采用笔槽设计，支持触控笔吸附；</w:t>
      </w:r>
    </w:p>
    <w:p w14:paraId="70739DEB">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3．屏幕尺寸≥86英寸，支持4K显示，可开启图像降噪功能，支持切换4:3和16:9画面比例；</w:t>
      </w:r>
    </w:p>
    <w:p w14:paraId="74E5F7A7">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4．具有不少于8个前置物理按键，包含电源键、菜单、信号源、返回等；  </w:t>
      </w:r>
    </w:p>
    <w:p w14:paraId="73967B03">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5．支持单笔双色书写，一体机无需任何切换操作，一根触控笔两端触控实现两种颜色书写，颜色选择不少于十种； </w:t>
      </w:r>
    </w:p>
    <w:p w14:paraId="3461644A">
      <w:pPr>
        <w:numPr>
          <w:ilvl w:val="0"/>
          <w:numId w:val="0"/>
        </w:numPr>
        <w:ind w:firstLine="560" w:firstLineChars="200"/>
        <w:rPr>
          <w:rFonts w:hint="eastAsia" w:ascii="宋体" w:hAnsi="宋体" w:eastAsia="宋体" w:cs="宋体"/>
          <w:kern w:val="2"/>
          <w:sz w:val="28"/>
          <w:szCs w:val="28"/>
          <w:lang w:val="en-US" w:eastAsia="zh-CN" w:bidi="ar-SA"/>
        </w:rPr>
      </w:pPr>
      <w:bookmarkStart w:id="0" w:name="_Hlk59544575"/>
      <w:r>
        <w:rPr>
          <w:rFonts w:hint="eastAsia" w:ascii="宋体" w:hAnsi="宋体" w:eastAsia="宋体" w:cs="宋体"/>
          <w:kern w:val="2"/>
          <w:sz w:val="28"/>
          <w:szCs w:val="28"/>
          <w:lang w:val="en-US" w:eastAsia="zh-CN" w:bidi="ar-SA"/>
        </w:rPr>
        <w:t>6．</w:t>
      </w:r>
      <w:bookmarkEnd w:id="0"/>
      <w:r>
        <w:rPr>
          <w:rFonts w:hint="eastAsia" w:ascii="宋体" w:hAnsi="宋体" w:eastAsia="宋体" w:cs="宋体"/>
          <w:kern w:val="2"/>
          <w:sz w:val="28"/>
          <w:szCs w:val="28"/>
          <w:lang w:val="en-US" w:eastAsia="zh-CN" w:bidi="ar-SA"/>
        </w:rPr>
        <w:t>内置独立AP热点，支持多个移动端同时连接，支持自定义设置密码；</w:t>
      </w:r>
    </w:p>
    <w:p w14:paraId="64614851">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7．支持左、右侧边工具栏功能，支持无操作自动隐藏，侧边栏可设置返回、主页、任务、批注、信号源等功能调用； </w:t>
      </w:r>
    </w:p>
    <w:p w14:paraId="1D1319E6">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8．支持多人同时书写，互不影响，支持笔迹实现任意部分的擦除；</w:t>
      </w:r>
    </w:p>
    <w:p w14:paraId="2470D1C4">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9．支持智能录制微视频和课堂内容，可以保存到本机上和一键上传云端教师空间；</w:t>
      </w:r>
    </w:p>
    <w:p w14:paraId="1DD706B1">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10．处理器配置不低于Intel Core I7十二代处理器；内存不低于16G；硬盘不低于512G-SSD 固态硬盘；</w:t>
      </w:r>
    </w:p>
    <w:p w14:paraId="693166C0">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11．具有独立非外扩展接口：HDMI out≥1 、Mic in≥1、 LINE-out≥1个、USB口≥6个，Rj45≥1个内置有线网卡和无线网卡。</w:t>
      </w:r>
    </w:p>
    <w:p w14:paraId="400A1122">
      <w:pPr>
        <w:numPr>
          <w:ilvl w:val="0"/>
          <w:numId w:val="0"/>
        </w:numPr>
        <w:ind w:firstLine="562" w:firstLineChars="200"/>
        <w:rPr>
          <w:rFonts w:hint="default" w:ascii="宋体" w:hAnsi="宋体" w:cs="宋体"/>
          <w:b/>
          <w:bCs/>
          <w:sz w:val="28"/>
          <w:szCs w:val="28"/>
          <w:lang w:val="en-US" w:eastAsia="zh-CN"/>
        </w:rPr>
      </w:pPr>
      <w:r>
        <w:rPr>
          <w:rFonts w:hint="eastAsia" w:ascii="宋体" w:hAnsi="宋体" w:cs="宋体"/>
          <w:b/>
          <w:bCs/>
          <w:sz w:val="28"/>
          <w:szCs w:val="28"/>
          <w:lang w:val="en-US" w:eastAsia="zh-CN"/>
        </w:rPr>
        <w:t>二、企业经营管理沙盘软要求：</w:t>
      </w:r>
    </w:p>
    <w:p w14:paraId="039999AE">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1.通过沙盘模拟经营的方式，理实一体的课程设计，帮助学生理解经营管理、理解数字化技术带来的场景变革。</w:t>
      </w:r>
    </w:p>
    <w:p w14:paraId="470C0AE9">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2.展现大数据技术：系统能够对沙盘模拟中的产能数据、销售数据、进出库等数据进行实时爬取，经系统分解建模计算后，通过图形面板的形式展示给学生，学生可以自由的组建大数据看板，查询数据。</w:t>
      </w:r>
    </w:p>
    <w:p w14:paraId="24102A39">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2.展现AI、智能算法：系统过内置的生产配置算法，以最优排产，最优效率自动对生产管理进行调整与排布，并展示实时数据，展现智能在生产管理带来的巨大效率提升。</w:t>
      </w:r>
    </w:p>
    <w:p w14:paraId="21379877">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4.实时数据：经营数据为实时数据，教师可以实时的分析学生的报表数据、订单完成情况，可即时辅导学生调整经营决策。</w:t>
      </w:r>
    </w:p>
    <w:p w14:paraId="08E16177">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5.多维度评分：平台内置多维度评分模式，教师可以在实践得分、总结得分、主观评分三项内容范围内自由设定比例，系统会根据学生的学习情况以及教师的打分情况，自动计算出学生的最终得分。</w:t>
      </w:r>
    </w:p>
    <w:p w14:paraId="4BC6B1C5">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6.实训组织形式：针对院校教学计划及学生基础不同，支持选择集中实训或按照周课时进行实训，支持学生单人全岗、多人分岗的实训方式，教师可随时掌控学生整体进度。</w:t>
      </w:r>
    </w:p>
    <w:p w14:paraId="58F36E0F">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7.实训资源：配备相关行业案例试题包，并且能导入到企业经营管理沙盘平台中。</w:t>
      </w:r>
    </w:p>
    <w:p w14:paraId="78B3BEFB">
      <w:pPr>
        <w:ind w:firstLine="562" w:firstLineChars="200"/>
        <w:rPr>
          <w:rFonts w:ascii="宋体" w:hAnsi="宋体" w:cs="宋体"/>
          <w:b/>
          <w:sz w:val="28"/>
          <w:szCs w:val="28"/>
        </w:rPr>
      </w:pPr>
      <w:r>
        <w:rPr>
          <w:rFonts w:hint="eastAsia" w:ascii="宋体" w:hAnsi="宋体" w:cs="宋体"/>
          <w:b/>
          <w:sz w:val="28"/>
          <w:szCs w:val="28"/>
          <w:lang w:val="en-US" w:eastAsia="zh-CN"/>
        </w:rPr>
        <w:t>三、总体</w:t>
      </w:r>
      <w:r>
        <w:rPr>
          <w:rFonts w:ascii="宋体" w:hAnsi="宋体" w:cs="宋体"/>
          <w:b/>
          <w:sz w:val="28"/>
          <w:szCs w:val="28"/>
        </w:rPr>
        <w:t>建设要求：</w:t>
      </w:r>
    </w:p>
    <w:p w14:paraId="35A5133F">
      <w:pPr>
        <w:ind w:firstLine="560" w:firstLineChars="200"/>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实训室建设及配套满足</w:t>
      </w:r>
      <w:r>
        <w:rPr>
          <w:rFonts w:hint="eastAsia" w:ascii="宋体" w:hAnsi="宋体"/>
          <w:sz w:val="28"/>
          <w:szCs w:val="28"/>
          <w:lang w:val="en-US" w:eastAsia="zh-CN"/>
        </w:rPr>
        <w:t>我校会计</w:t>
      </w:r>
      <w:r>
        <w:rPr>
          <w:rFonts w:hint="eastAsia" w:ascii="宋体" w:hAnsi="宋体"/>
          <w:sz w:val="28"/>
          <w:szCs w:val="28"/>
        </w:rPr>
        <w:t>专业及</w:t>
      </w:r>
      <w:r>
        <w:rPr>
          <w:rFonts w:hint="eastAsia" w:ascii="宋体" w:hAnsi="宋体"/>
          <w:sz w:val="28"/>
          <w:szCs w:val="28"/>
          <w:lang w:val="en-US" w:eastAsia="zh-CN"/>
        </w:rPr>
        <w:t>相关</w:t>
      </w:r>
      <w:r>
        <w:rPr>
          <w:rFonts w:hint="eastAsia" w:ascii="宋体" w:hAnsi="宋体"/>
          <w:sz w:val="28"/>
          <w:szCs w:val="28"/>
        </w:rPr>
        <w:t>专业教学、实践需求；</w:t>
      </w:r>
    </w:p>
    <w:p w14:paraId="1B542878">
      <w:pPr>
        <w:ind w:firstLine="560" w:firstLineChars="20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实训室建设及配套</w:t>
      </w:r>
      <w:r>
        <w:rPr>
          <w:rFonts w:hint="eastAsia" w:ascii="宋体" w:hAnsi="宋体"/>
          <w:sz w:val="28"/>
          <w:szCs w:val="28"/>
          <w:lang w:val="en-US" w:eastAsia="zh-CN"/>
        </w:rPr>
        <w:t>因</w:t>
      </w:r>
      <w:r>
        <w:rPr>
          <w:rFonts w:hint="eastAsia" w:ascii="宋体" w:hAnsi="宋体"/>
          <w:sz w:val="28"/>
          <w:szCs w:val="28"/>
        </w:rPr>
        <w:t>从人才培养体系整体出发, 建立以能力培养为主线, 分层次、多模块、相互衔接的科学系统的专业综合虚拟仿真实验教学体系；</w:t>
      </w:r>
    </w:p>
    <w:p w14:paraId="3B5458A0">
      <w:pPr>
        <w:ind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实训室建设及配套提升我校参与相关技能人才国家标准制定研讨、学习及交流、成果转化等能力；</w:t>
      </w:r>
    </w:p>
    <w:p w14:paraId="7A405300">
      <w:pPr>
        <w:ind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实训室建设及配套满足</w:t>
      </w:r>
      <w:r>
        <w:rPr>
          <w:rFonts w:hint="eastAsia" w:ascii="宋体" w:hAnsi="宋体"/>
          <w:sz w:val="28"/>
          <w:szCs w:val="28"/>
          <w:lang w:val="en-US" w:eastAsia="zh-CN"/>
        </w:rPr>
        <w:t>全国</w:t>
      </w:r>
      <w:r>
        <w:rPr>
          <w:rFonts w:hint="eastAsia" w:ascii="宋体" w:hAnsi="宋体"/>
          <w:sz w:val="28"/>
          <w:szCs w:val="28"/>
        </w:rPr>
        <w:t>职业院校技能大赛中职组企业经营沙盘模拟</w:t>
      </w:r>
      <w:r>
        <w:rPr>
          <w:rFonts w:hint="eastAsia" w:ascii="宋体" w:hAnsi="宋体"/>
          <w:sz w:val="28"/>
          <w:szCs w:val="28"/>
          <w:lang w:val="en-US" w:eastAsia="zh-CN"/>
        </w:rPr>
        <w:t>赛项</w:t>
      </w:r>
      <w:r>
        <w:rPr>
          <w:rFonts w:hint="eastAsia" w:ascii="宋体" w:hAnsi="宋体"/>
          <w:sz w:val="28"/>
          <w:szCs w:val="28"/>
        </w:rPr>
        <w:t>的</w:t>
      </w:r>
      <w:r>
        <w:rPr>
          <w:rFonts w:hint="eastAsia" w:ascii="宋体" w:hAnsi="宋体"/>
          <w:sz w:val="28"/>
          <w:szCs w:val="28"/>
          <w:lang w:val="en-US" w:eastAsia="zh-CN"/>
        </w:rPr>
        <w:t>训练</w:t>
      </w:r>
      <w:r>
        <w:rPr>
          <w:rFonts w:hint="eastAsia" w:ascii="宋体" w:hAnsi="宋体"/>
          <w:sz w:val="28"/>
          <w:szCs w:val="28"/>
        </w:rPr>
        <w:t>与</w:t>
      </w:r>
      <w:r>
        <w:rPr>
          <w:rFonts w:hint="eastAsia" w:ascii="宋体" w:hAnsi="宋体"/>
          <w:sz w:val="28"/>
          <w:szCs w:val="28"/>
          <w:lang w:val="en-US" w:eastAsia="zh-CN"/>
        </w:rPr>
        <w:t>竞赛</w:t>
      </w:r>
      <w:r>
        <w:rPr>
          <w:rFonts w:hint="eastAsia" w:ascii="宋体" w:hAnsi="宋体"/>
          <w:sz w:val="28"/>
          <w:szCs w:val="28"/>
        </w:rPr>
        <w:t>需求；</w:t>
      </w:r>
      <w:bookmarkStart w:id="1" w:name="_GoBack"/>
      <w:bookmarkEnd w:id="1"/>
    </w:p>
    <w:p w14:paraId="056B1023">
      <w:pPr>
        <w:ind w:firstLine="560" w:firstLineChars="200"/>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实训室建设及配套满足我校承办职业院校技能大赛中职组业经营沙盘模拟</w:t>
      </w:r>
      <w:r>
        <w:rPr>
          <w:rFonts w:hint="eastAsia" w:ascii="宋体" w:hAnsi="宋体"/>
          <w:sz w:val="28"/>
          <w:szCs w:val="28"/>
          <w:lang w:val="en-US" w:eastAsia="zh-CN"/>
        </w:rPr>
        <w:t>赛项</w:t>
      </w:r>
      <w:r>
        <w:rPr>
          <w:rFonts w:hint="eastAsia" w:ascii="宋体" w:hAnsi="宋体"/>
          <w:sz w:val="28"/>
          <w:szCs w:val="28"/>
        </w:rPr>
        <w:t>的办赛条件；</w:t>
      </w:r>
    </w:p>
    <w:p w14:paraId="58E531DB">
      <w:pPr>
        <w:ind w:firstLine="560" w:firstLineChars="200"/>
        <w:rPr>
          <w:rFonts w:hint="default" w:ascii="宋体" w:hAnsi="宋体" w:cs="宋体"/>
          <w:b/>
          <w:bCs/>
          <w:sz w:val="28"/>
          <w:szCs w:val="28"/>
          <w:lang w:val="en-US" w:eastAsia="zh-CN"/>
        </w:rPr>
      </w:pPr>
      <w:r>
        <w:rPr>
          <w:rFonts w:hint="eastAsia" w:ascii="宋体" w:hAnsi="宋体"/>
          <w:sz w:val="28"/>
          <w:szCs w:val="28"/>
          <w:lang w:val="en-US" w:eastAsia="zh-CN"/>
        </w:rPr>
        <w:t>6.</w:t>
      </w:r>
      <w:r>
        <w:rPr>
          <w:rFonts w:hint="eastAsia" w:ascii="宋体" w:hAnsi="宋体"/>
          <w:sz w:val="28"/>
          <w:szCs w:val="28"/>
        </w:rPr>
        <w:t>实训室建设及配套能够满足我校提供社会服务和社会专业人才培训的服务及培训条件。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MGNhZDhhODQ1NzdiYmZkYjNiMzUwZmRhMTc0YjcifQ=="/>
  </w:docVars>
  <w:rsids>
    <w:rsidRoot w:val="0AB3772D"/>
    <w:rsid w:val="0AB3772D"/>
    <w:rsid w:val="0E602419"/>
    <w:rsid w:val="39AF3C76"/>
    <w:rsid w:val="5A312522"/>
    <w:rsid w:val="5D9D4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autoRedefine/>
    <w:qFormat/>
    <w:uiPriority w:val="0"/>
    <w:rPr>
      <w:rFonts w:hint="eastAsia" w:ascii="宋体" w:hAnsi="宋体" w:eastAsia="宋体" w:cs="宋体"/>
      <w:color w:val="000000"/>
      <w:sz w:val="24"/>
      <w:szCs w:val="24"/>
      <w:u w:val="none"/>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2990</Words>
  <Characters>3409</Characters>
  <Lines>0</Lines>
  <Paragraphs>0</Paragraphs>
  <TotalTime>7</TotalTime>
  <ScaleCrop>false</ScaleCrop>
  <LinksUpToDate>false</LinksUpToDate>
  <CharactersWithSpaces>3454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2024-06-20T00:41:00Z</dcterms:created>
  <dc:creator>1</dc:creator>
  <cp:lastModifiedBy>Administrator</cp:lastModifiedBy>
  <dcterms:modified xsi:type="dcterms:W3CDTF">2024-06-24T01:12:15Z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E7E50E8B6F07420B8280D52BB5AD9F35_11</vt:lpwstr>
  </property>
</Properties>
</file>