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B34D1">
      <w:pPr>
        <w:spacing w:line="1000" w:lineRule="exact"/>
        <w:jc w:val="center"/>
        <w:rPr>
          <w:rFonts w:ascii="宋体" w:hAnsi="宋体" w:cs="宋体" w:hint="eastAsia"/>
          <w:b/>
          <w:bCs/>
          <w:sz w:val="52"/>
          <w:szCs w:val="40"/>
        </w:rPr>
      </w:pPr>
      <w:bookmarkStart w:id="0" w:name="OLE_LINK1"/>
      <w:bookmarkStart w:id="1" w:name="_GoBack"/>
      <w:bookmarkEnd w:id="1"/>
      <w:r>
        <w:rPr>
          <w:rFonts w:ascii="宋体" w:hAnsi="宋体" w:cs="宋体" w:hint="eastAsia"/>
          <w:b/>
          <w:bCs/>
          <w:sz w:val="52"/>
          <w:szCs w:val="40"/>
        </w:rPr>
        <w:t>滁州市机电工程学校电子商务直播</w:t>
      </w:r>
    </w:p>
    <w:p w:rsidR="00000000" w:rsidRDefault="007B34D1">
      <w:pPr>
        <w:spacing w:line="1000" w:lineRule="exact"/>
        <w:jc w:val="center"/>
        <w:rPr>
          <w:rFonts w:ascii="宋体" w:hAnsi="宋体" w:cs="宋体" w:hint="eastAsia"/>
          <w:b/>
          <w:sz w:val="72"/>
          <w:szCs w:val="72"/>
        </w:rPr>
      </w:pPr>
      <w:r>
        <w:rPr>
          <w:rFonts w:ascii="宋体" w:hAnsi="宋体" w:cs="宋体" w:hint="eastAsia"/>
          <w:b/>
          <w:bCs/>
          <w:sz w:val="52"/>
          <w:szCs w:val="40"/>
        </w:rPr>
        <w:t>实训室建设项目</w:t>
      </w:r>
    </w:p>
    <w:p w:rsidR="00000000" w:rsidRDefault="007B34D1">
      <w:pPr>
        <w:spacing w:line="1600" w:lineRule="exact"/>
        <w:jc w:val="center"/>
        <w:rPr>
          <w:rFonts w:ascii="宋体" w:hAnsi="宋体" w:cs="宋体" w:hint="eastAsia"/>
          <w:b/>
          <w:sz w:val="72"/>
          <w:szCs w:val="72"/>
        </w:rPr>
      </w:pPr>
      <w:r>
        <w:rPr>
          <w:rFonts w:ascii="宋体" w:hAnsi="宋体" w:cs="宋体" w:hint="eastAsia"/>
          <w:b/>
          <w:sz w:val="72"/>
          <w:szCs w:val="72"/>
        </w:rPr>
        <w:t>招</w:t>
      </w:r>
      <w:r>
        <w:rPr>
          <w:rFonts w:ascii="宋体" w:hAnsi="宋体" w:cs="宋体" w:hint="eastAsia"/>
          <w:b/>
          <w:sz w:val="72"/>
          <w:szCs w:val="72"/>
        </w:rPr>
        <w:t xml:space="preserve"> </w:t>
      </w:r>
    </w:p>
    <w:p w:rsidR="00000000" w:rsidRDefault="007B34D1">
      <w:pPr>
        <w:spacing w:line="1600" w:lineRule="exact"/>
        <w:jc w:val="center"/>
        <w:rPr>
          <w:rFonts w:ascii="宋体" w:hAnsi="宋体" w:cs="宋体" w:hint="eastAsia"/>
          <w:b/>
          <w:sz w:val="72"/>
          <w:szCs w:val="72"/>
        </w:rPr>
      </w:pPr>
      <w:r>
        <w:rPr>
          <w:rFonts w:ascii="宋体" w:hAnsi="宋体" w:cs="宋体" w:hint="eastAsia"/>
          <w:b/>
          <w:sz w:val="72"/>
          <w:szCs w:val="72"/>
        </w:rPr>
        <w:t>标</w:t>
      </w:r>
      <w:r>
        <w:rPr>
          <w:rFonts w:ascii="宋体" w:hAnsi="宋体" w:cs="宋体" w:hint="eastAsia"/>
          <w:b/>
          <w:sz w:val="72"/>
          <w:szCs w:val="72"/>
        </w:rPr>
        <w:t xml:space="preserve"> </w:t>
      </w:r>
    </w:p>
    <w:p w:rsidR="00000000" w:rsidRDefault="007B34D1">
      <w:pPr>
        <w:spacing w:line="1600" w:lineRule="exact"/>
        <w:jc w:val="center"/>
        <w:rPr>
          <w:rFonts w:ascii="宋体" w:hAnsi="宋体" w:cs="宋体" w:hint="eastAsia"/>
          <w:b/>
          <w:sz w:val="72"/>
          <w:szCs w:val="72"/>
        </w:rPr>
      </w:pPr>
      <w:r>
        <w:rPr>
          <w:rFonts w:ascii="宋体" w:hAnsi="宋体" w:cs="宋体" w:hint="eastAsia"/>
          <w:b/>
          <w:sz w:val="72"/>
          <w:szCs w:val="72"/>
        </w:rPr>
        <w:t>文</w:t>
      </w:r>
      <w:r>
        <w:rPr>
          <w:rFonts w:ascii="宋体" w:hAnsi="宋体" w:cs="宋体" w:hint="eastAsia"/>
          <w:b/>
          <w:sz w:val="72"/>
          <w:szCs w:val="72"/>
        </w:rPr>
        <w:t xml:space="preserve"> </w:t>
      </w:r>
    </w:p>
    <w:p w:rsidR="00000000" w:rsidRDefault="007B34D1">
      <w:pPr>
        <w:spacing w:line="1600" w:lineRule="exact"/>
        <w:jc w:val="center"/>
        <w:rPr>
          <w:rFonts w:ascii="宋体" w:hAnsi="宋体" w:cs="宋体" w:hint="eastAsia"/>
          <w:b/>
          <w:sz w:val="72"/>
          <w:szCs w:val="72"/>
        </w:rPr>
      </w:pPr>
      <w:r>
        <w:rPr>
          <w:rFonts w:ascii="宋体" w:hAnsi="宋体" w:cs="宋体" w:hint="eastAsia"/>
          <w:b/>
          <w:sz w:val="72"/>
          <w:szCs w:val="72"/>
        </w:rPr>
        <w:t>件</w:t>
      </w:r>
    </w:p>
    <w:p w:rsidR="00000000" w:rsidRDefault="007B34D1">
      <w:pPr>
        <w:pStyle w:val="2"/>
        <w:ind w:leftChars="0" w:left="0" w:firstLineChars="0" w:firstLine="0"/>
        <w:rPr>
          <w:rFonts w:hAnsi="宋体" w:cs="宋体" w:hint="eastAsia"/>
          <w:b/>
          <w:sz w:val="44"/>
          <w:szCs w:val="24"/>
        </w:rPr>
      </w:pPr>
    </w:p>
    <w:p w:rsidR="00000000" w:rsidRDefault="007B34D1">
      <w:pPr>
        <w:rPr>
          <w:rFonts w:hint="eastAsia"/>
        </w:rPr>
      </w:pPr>
    </w:p>
    <w:p w:rsidR="00000000" w:rsidRDefault="007B34D1">
      <w:pPr>
        <w:spacing w:line="900" w:lineRule="exact"/>
        <w:ind w:rightChars="-244" w:right="-512"/>
        <w:jc w:val="center"/>
        <w:rPr>
          <w:rFonts w:ascii="宋体" w:hAnsi="宋体" w:cs="宋体" w:hint="eastAsia"/>
          <w:b/>
          <w:sz w:val="30"/>
          <w:szCs w:val="30"/>
        </w:rPr>
      </w:pPr>
      <w:r>
        <w:rPr>
          <w:rFonts w:ascii="宋体" w:hAnsi="宋体" w:cs="宋体" w:hint="eastAsia"/>
          <w:b/>
          <w:sz w:val="24"/>
        </w:rPr>
        <w:t xml:space="preserve">     </w:t>
      </w:r>
      <w:r>
        <w:rPr>
          <w:rFonts w:ascii="宋体" w:hAnsi="宋体" w:cs="宋体" w:hint="eastAsia"/>
          <w:b/>
          <w:sz w:val="30"/>
          <w:szCs w:val="30"/>
        </w:rPr>
        <w:t xml:space="preserve"> </w:t>
      </w:r>
      <w:r>
        <w:rPr>
          <w:rFonts w:ascii="宋体" w:hAnsi="宋体" w:cs="宋体" w:hint="eastAsia"/>
          <w:b/>
          <w:sz w:val="30"/>
          <w:szCs w:val="30"/>
        </w:rPr>
        <w:t>采购人：</w:t>
      </w:r>
      <w:r>
        <w:rPr>
          <w:rFonts w:ascii="宋体" w:hAnsi="宋体" w:cs="宋体" w:hint="eastAsia"/>
          <w:b/>
          <w:sz w:val="30"/>
          <w:szCs w:val="30"/>
          <w:u w:val="single"/>
        </w:rPr>
        <w:t xml:space="preserve"> </w:t>
      </w:r>
      <w:r>
        <w:rPr>
          <w:rFonts w:ascii="宋体" w:hAnsi="宋体" w:cs="宋体" w:hint="eastAsia"/>
          <w:b/>
          <w:sz w:val="30"/>
          <w:szCs w:val="30"/>
          <w:u w:val="single"/>
        </w:rPr>
        <w:t>滁州市机电工程学校（安徽滁州技师学院）</w:t>
      </w:r>
      <w:r>
        <w:rPr>
          <w:rFonts w:ascii="宋体" w:hAnsi="宋体" w:cs="宋体" w:hint="eastAsia"/>
          <w:b/>
          <w:sz w:val="30"/>
          <w:szCs w:val="30"/>
          <w:u w:val="single"/>
        </w:rPr>
        <w:t xml:space="preserve"> </w:t>
      </w:r>
      <w:r>
        <w:rPr>
          <w:rFonts w:ascii="宋体" w:hAnsi="宋体" w:cs="宋体" w:hint="eastAsia"/>
          <w:b/>
          <w:sz w:val="30"/>
          <w:szCs w:val="30"/>
        </w:rPr>
        <w:t>（盖章）</w:t>
      </w:r>
    </w:p>
    <w:p w:rsidR="00000000" w:rsidRDefault="007B34D1">
      <w:pPr>
        <w:spacing w:line="900" w:lineRule="exact"/>
        <w:ind w:firstLineChars="200" w:firstLine="602"/>
        <w:jc w:val="center"/>
        <w:rPr>
          <w:rFonts w:ascii="宋体" w:hAnsi="宋体" w:cs="宋体" w:hint="eastAsia"/>
          <w:b/>
          <w:sz w:val="30"/>
          <w:szCs w:val="30"/>
          <w:u w:val="single"/>
        </w:rPr>
      </w:pPr>
      <w:r>
        <w:rPr>
          <w:rFonts w:ascii="宋体" w:hAnsi="宋体" w:cs="宋体" w:hint="eastAsia"/>
          <w:b/>
          <w:sz w:val="30"/>
          <w:szCs w:val="30"/>
        </w:rPr>
        <w:t>招标代理机构：</w:t>
      </w:r>
      <w:r>
        <w:rPr>
          <w:rFonts w:ascii="宋体" w:hAnsi="宋体" w:cs="宋体" w:hint="eastAsia"/>
          <w:b/>
          <w:sz w:val="30"/>
          <w:szCs w:val="30"/>
          <w:u w:val="single"/>
        </w:rPr>
        <w:t>滁州宸然工程管理服务有限公司</w:t>
      </w:r>
      <w:r>
        <w:rPr>
          <w:rFonts w:ascii="宋体" w:hAnsi="宋体" w:cs="宋体" w:hint="eastAsia"/>
          <w:b/>
          <w:sz w:val="30"/>
          <w:szCs w:val="30"/>
        </w:rPr>
        <w:t>（盖章）</w:t>
      </w:r>
    </w:p>
    <w:p w:rsidR="00000000" w:rsidRDefault="007B34D1">
      <w:pPr>
        <w:spacing w:line="900" w:lineRule="exact"/>
        <w:jc w:val="center"/>
        <w:rPr>
          <w:rFonts w:ascii="宋体" w:hAnsi="宋体" w:cs="宋体" w:hint="eastAsia"/>
          <w:b/>
          <w:sz w:val="32"/>
          <w:szCs w:val="32"/>
        </w:rPr>
      </w:pPr>
      <w:r>
        <w:rPr>
          <w:rFonts w:ascii="宋体" w:hAnsi="宋体" w:cs="宋体" w:hint="eastAsia"/>
          <w:b/>
          <w:sz w:val="32"/>
          <w:szCs w:val="32"/>
          <w:u w:val="single"/>
        </w:rPr>
        <w:t>2022</w:t>
      </w:r>
      <w:r>
        <w:rPr>
          <w:rFonts w:ascii="宋体" w:hAnsi="宋体" w:cs="宋体" w:hint="eastAsia"/>
          <w:b/>
          <w:sz w:val="32"/>
          <w:szCs w:val="32"/>
        </w:rPr>
        <w:t>年</w:t>
      </w:r>
      <w:r>
        <w:rPr>
          <w:rFonts w:ascii="宋体" w:hAnsi="宋体" w:cs="宋体" w:hint="eastAsia"/>
          <w:b/>
          <w:sz w:val="32"/>
          <w:szCs w:val="32"/>
        </w:rPr>
        <w:t xml:space="preserve"> </w:t>
      </w:r>
      <w:r>
        <w:rPr>
          <w:rFonts w:ascii="宋体" w:hAnsi="宋体" w:cs="宋体" w:hint="eastAsia"/>
          <w:b/>
          <w:sz w:val="32"/>
          <w:szCs w:val="32"/>
          <w:u w:val="single"/>
        </w:rPr>
        <w:t xml:space="preserve"> 7 </w:t>
      </w:r>
      <w:r>
        <w:rPr>
          <w:rFonts w:ascii="宋体" w:hAnsi="宋体" w:cs="宋体" w:hint="eastAsia"/>
          <w:b/>
          <w:sz w:val="32"/>
          <w:szCs w:val="32"/>
        </w:rPr>
        <w:t>月</w:t>
      </w:r>
      <w:r>
        <w:rPr>
          <w:rFonts w:ascii="宋体" w:hAnsi="宋体" w:cs="宋体" w:hint="eastAsia"/>
          <w:b/>
          <w:sz w:val="32"/>
          <w:szCs w:val="32"/>
        </w:rPr>
        <w:t xml:space="preserve"> </w:t>
      </w:r>
    </w:p>
    <w:p w:rsidR="00000000" w:rsidRDefault="007B34D1">
      <w:pPr>
        <w:pageBreakBefore/>
        <w:spacing w:line="360" w:lineRule="exact"/>
        <w:jc w:val="center"/>
        <w:rPr>
          <w:rFonts w:ascii="宋体" w:hAnsi="宋体" w:cs="宋体" w:hint="eastAsia"/>
          <w:b/>
          <w:sz w:val="36"/>
        </w:rPr>
      </w:pPr>
      <w:r>
        <w:rPr>
          <w:rFonts w:ascii="宋体" w:hAnsi="宋体" w:cs="宋体" w:hint="eastAsia"/>
          <w:b/>
          <w:sz w:val="36"/>
        </w:rPr>
        <w:lastRenderedPageBreak/>
        <w:t xml:space="preserve"> </w:t>
      </w:r>
      <w:r>
        <w:rPr>
          <w:rFonts w:ascii="宋体" w:hAnsi="宋体" w:cs="宋体" w:hint="eastAsia"/>
          <w:b/>
          <w:sz w:val="36"/>
        </w:rPr>
        <w:t>目</w:t>
      </w:r>
      <w:r>
        <w:rPr>
          <w:rFonts w:ascii="宋体" w:hAnsi="宋体" w:cs="宋体" w:hint="eastAsia"/>
          <w:b/>
          <w:sz w:val="36"/>
        </w:rPr>
        <w:t xml:space="preserve">  </w:t>
      </w:r>
      <w:r>
        <w:rPr>
          <w:rFonts w:ascii="宋体" w:hAnsi="宋体" w:cs="宋体" w:hint="eastAsia"/>
          <w:b/>
          <w:sz w:val="36"/>
        </w:rPr>
        <w:t>录</w:t>
      </w:r>
    </w:p>
    <w:p w:rsidR="00000000" w:rsidRDefault="007B34D1">
      <w:pPr>
        <w:spacing w:line="360" w:lineRule="exact"/>
        <w:jc w:val="center"/>
        <w:rPr>
          <w:rFonts w:ascii="宋体" w:hAnsi="宋体" w:cs="宋体" w:hint="eastAsia"/>
          <w:b/>
          <w:sz w:val="36"/>
        </w:rPr>
      </w:pPr>
    </w:p>
    <w:p w:rsidR="00000000" w:rsidRDefault="007B34D1">
      <w:pPr>
        <w:pStyle w:val="10"/>
        <w:tabs>
          <w:tab w:val="right" w:leader="dot" w:pos="8306"/>
        </w:tabs>
        <w:spacing w:line="360" w:lineRule="auto"/>
      </w:pPr>
      <w:r>
        <w:rPr>
          <w:rFonts w:ascii="宋体" w:hAnsi="宋体" w:cs="宋体" w:hint="eastAsia"/>
          <w:sz w:val="24"/>
        </w:rPr>
        <w:fldChar w:fldCharType="begin"/>
      </w:r>
      <w:r>
        <w:rPr>
          <w:rFonts w:ascii="宋体" w:hAnsi="宋体" w:cs="宋体" w:hint="eastAsia"/>
          <w:sz w:val="24"/>
        </w:rPr>
        <w:instrText xml:space="preserve"> TOC \o "1-3" \h \z \u </w:instrText>
      </w:r>
      <w:r>
        <w:rPr>
          <w:rFonts w:ascii="宋体" w:hAnsi="宋体" w:cs="宋体" w:hint="eastAsia"/>
          <w:sz w:val="24"/>
        </w:rPr>
        <w:fldChar w:fldCharType="separate"/>
      </w:r>
      <w:hyperlink w:anchor="_Toc4532" w:history="1">
        <w:r>
          <w:rPr>
            <w:rFonts w:ascii="宋体" w:hAnsi="宋体" w:cs="宋体"/>
            <w:bCs/>
            <w:szCs w:val="32"/>
          </w:rPr>
          <w:t>第一章</w:t>
        </w:r>
        <w:r>
          <w:rPr>
            <w:rFonts w:ascii="宋体" w:hAnsi="宋体" w:cs="宋体"/>
            <w:bCs/>
            <w:szCs w:val="32"/>
          </w:rPr>
          <w:t xml:space="preserve"> </w:t>
        </w:r>
        <w:r>
          <w:rPr>
            <w:rFonts w:ascii="宋体" w:hAnsi="宋体" w:cs="宋体" w:hint="eastAsia"/>
            <w:bCs/>
            <w:szCs w:val="32"/>
          </w:rPr>
          <w:t>招标公告</w:t>
        </w:r>
        <w:r>
          <w:tab/>
        </w:r>
        <w:r>
          <w:rPr>
            <w:rFonts w:hint="eastAsia"/>
          </w:rPr>
          <w:t>1</w:t>
        </w:r>
      </w:hyperlink>
    </w:p>
    <w:p w:rsidR="00000000" w:rsidRDefault="007B34D1">
      <w:pPr>
        <w:pStyle w:val="10"/>
        <w:tabs>
          <w:tab w:val="right" w:leader="dot" w:pos="8306"/>
        </w:tabs>
        <w:spacing w:line="360" w:lineRule="auto"/>
        <w:rPr>
          <w:rFonts w:hint="eastAsia"/>
        </w:rPr>
      </w:pPr>
      <w:hyperlink w:anchor="_Toc13550" w:history="1">
        <w:r>
          <w:rPr>
            <w:rFonts w:ascii="宋体" w:hAnsi="宋体" w:cs="宋体" w:hint="eastAsia"/>
            <w:szCs w:val="32"/>
          </w:rPr>
          <w:t>第二章</w:t>
        </w:r>
        <w:r>
          <w:rPr>
            <w:rFonts w:ascii="宋体" w:hAnsi="宋体" w:cs="宋体" w:hint="eastAsia"/>
            <w:szCs w:val="32"/>
          </w:rPr>
          <w:t xml:space="preserve"> </w:t>
        </w:r>
        <w:r>
          <w:rPr>
            <w:rFonts w:ascii="宋体" w:hAnsi="宋体" w:cs="宋体" w:hint="eastAsia"/>
            <w:szCs w:val="32"/>
          </w:rPr>
          <w:t>供应商须知</w:t>
        </w:r>
        <w:r>
          <w:tab/>
        </w:r>
        <w:r>
          <w:rPr>
            <w:rFonts w:hint="eastAsia"/>
          </w:rPr>
          <w:t>4</w:t>
        </w:r>
      </w:hyperlink>
    </w:p>
    <w:p w:rsidR="00000000" w:rsidRDefault="007B34D1">
      <w:pPr>
        <w:pStyle w:val="10"/>
        <w:tabs>
          <w:tab w:val="right" w:leader="dot" w:pos="8306"/>
        </w:tabs>
        <w:spacing w:line="360" w:lineRule="auto"/>
        <w:rPr>
          <w:rFonts w:hint="eastAsia"/>
        </w:rPr>
      </w:pPr>
      <w:hyperlink w:anchor="_Toc21223" w:history="1">
        <w:r>
          <w:rPr>
            <w:rFonts w:ascii="宋体" w:hAnsi="宋体" w:cs="宋体" w:hint="eastAsia"/>
            <w:szCs w:val="32"/>
          </w:rPr>
          <w:t>第三章</w:t>
        </w:r>
        <w:r>
          <w:rPr>
            <w:rFonts w:ascii="宋体" w:hAnsi="宋体" w:cs="宋体" w:hint="eastAsia"/>
            <w:szCs w:val="32"/>
          </w:rPr>
          <w:t xml:space="preserve"> </w:t>
        </w:r>
        <w:r>
          <w:rPr>
            <w:rFonts w:ascii="宋体" w:hAnsi="宋体" w:cs="宋体" w:hint="eastAsia"/>
            <w:szCs w:val="32"/>
          </w:rPr>
          <w:t>评审办法</w:t>
        </w:r>
        <w:r>
          <w:tab/>
        </w:r>
      </w:hyperlink>
      <w:r>
        <w:rPr>
          <w:rFonts w:ascii="宋体" w:hAnsi="宋体" w:cs="宋体" w:hint="eastAsia"/>
        </w:rPr>
        <w:t>1</w:t>
      </w:r>
      <w:r>
        <w:rPr>
          <w:rFonts w:ascii="宋体" w:hAnsi="宋体" w:cs="宋体" w:hint="eastAsia"/>
        </w:rPr>
        <w:t>2</w:t>
      </w:r>
    </w:p>
    <w:p w:rsidR="00000000" w:rsidRDefault="007B34D1">
      <w:pPr>
        <w:pStyle w:val="10"/>
        <w:tabs>
          <w:tab w:val="right" w:leader="dot" w:pos="8306"/>
        </w:tabs>
        <w:spacing w:line="360" w:lineRule="auto"/>
        <w:rPr>
          <w:rFonts w:hint="eastAsia"/>
        </w:rPr>
      </w:pPr>
      <w:hyperlink w:anchor="_Toc7371" w:history="1">
        <w:r>
          <w:rPr>
            <w:rFonts w:ascii="宋体" w:hAnsi="宋体" w:cs="宋体" w:hint="eastAsia"/>
            <w:szCs w:val="32"/>
          </w:rPr>
          <w:t>第四章</w:t>
        </w:r>
        <w:r>
          <w:rPr>
            <w:rFonts w:ascii="宋体" w:hAnsi="宋体" w:cs="宋体" w:hint="eastAsia"/>
            <w:szCs w:val="32"/>
          </w:rPr>
          <w:t xml:space="preserve"> </w:t>
        </w:r>
        <w:r>
          <w:rPr>
            <w:rFonts w:hint="eastAsia"/>
          </w:rPr>
          <w:t>采购需求及技术参数要求</w:t>
        </w:r>
        <w:r>
          <w:tab/>
        </w:r>
      </w:hyperlink>
      <w:r>
        <w:rPr>
          <w:rFonts w:ascii="宋体" w:hAnsi="宋体" w:cs="宋体" w:hint="eastAsia"/>
        </w:rPr>
        <w:t>13</w:t>
      </w:r>
    </w:p>
    <w:p w:rsidR="00000000" w:rsidRDefault="007B34D1">
      <w:pPr>
        <w:pStyle w:val="10"/>
        <w:tabs>
          <w:tab w:val="right" w:leader="dot" w:pos="8306"/>
        </w:tabs>
        <w:spacing w:line="360" w:lineRule="auto"/>
      </w:pPr>
      <w:hyperlink w:anchor="_Toc3934" w:history="1">
        <w:r>
          <w:rPr>
            <w:rFonts w:ascii="宋体" w:hAnsi="宋体" w:cs="宋体" w:hint="eastAsia"/>
            <w:szCs w:val="30"/>
          </w:rPr>
          <w:t>第五章</w:t>
        </w:r>
        <w:r>
          <w:rPr>
            <w:rFonts w:ascii="宋体" w:hAnsi="宋体" w:cs="宋体" w:hint="eastAsia"/>
            <w:szCs w:val="30"/>
          </w:rPr>
          <w:t xml:space="preserve"> </w:t>
        </w:r>
        <w:r>
          <w:rPr>
            <w:rFonts w:ascii="宋体" w:hAnsi="宋体" w:cs="宋体" w:hint="eastAsia"/>
            <w:szCs w:val="30"/>
          </w:rPr>
          <w:t>合同条款及格式</w:t>
        </w:r>
        <w:r>
          <w:tab/>
        </w:r>
      </w:hyperlink>
      <w:r>
        <w:rPr>
          <w:rFonts w:ascii="宋体" w:hAnsi="宋体" w:cs="宋体" w:hint="eastAsia"/>
        </w:rPr>
        <w:t>25</w:t>
      </w:r>
    </w:p>
    <w:p w:rsidR="00000000" w:rsidRDefault="007B34D1">
      <w:pPr>
        <w:pStyle w:val="10"/>
        <w:tabs>
          <w:tab w:val="right" w:leader="dot" w:pos="8306"/>
        </w:tabs>
        <w:spacing w:line="360" w:lineRule="auto"/>
      </w:pPr>
      <w:hyperlink w:anchor="_Toc15388" w:history="1">
        <w:r>
          <w:rPr>
            <w:rFonts w:ascii="宋体" w:hAnsi="宋体" w:cs="宋体" w:hint="eastAsia"/>
            <w:szCs w:val="30"/>
          </w:rPr>
          <w:t>第六章</w:t>
        </w:r>
        <w:r>
          <w:rPr>
            <w:rFonts w:ascii="宋体" w:hAnsi="宋体" w:cs="宋体" w:hint="eastAsia"/>
            <w:szCs w:val="30"/>
          </w:rPr>
          <w:t xml:space="preserve"> </w:t>
        </w:r>
        <w:r>
          <w:rPr>
            <w:rFonts w:ascii="宋体" w:hAnsi="宋体" w:cs="宋体" w:hint="eastAsia"/>
            <w:szCs w:val="30"/>
          </w:rPr>
          <w:t>投标文件格式</w:t>
        </w:r>
        <w:r>
          <w:tab/>
        </w:r>
      </w:hyperlink>
      <w:r>
        <w:rPr>
          <w:rFonts w:ascii="宋体" w:hAnsi="宋体" w:cs="宋体" w:hint="eastAsia"/>
        </w:rPr>
        <w:t>31</w:t>
      </w:r>
    </w:p>
    <w:p w:rsidR="00000000" w:rsidRDefault="007B34D1">
      <w:pPr>
        <w:pStyle w:val="10"/>
        <w:tabs>
          <w:tab w:val="right" w:leader="dot" w:pos="8296"/>
        </w:tabs>
        <w:spacing w:line="360" w:lineRule="auto"/>
        <w:ind w:left="105" w:hangingChars="50" w:hanging="105"/>
        <w:jc w:val="center"/>
        <w:rPr>
          <w:rFonts w:ascii="宋体" w:hAnsi="宋体" w:cs="宋体" w:hint="eastAsia"/>
          <w:b/>
          <w:bCs/>
          <w:sz w:val="32"/>
          <w:szCs w:val="32"/>
        </w:rPr>
        <w:sectPr w:rsidR="00000000">
          <w:headerReference w:type="default" r:id="rId8"/>
          <w:pgSz w:w="11906" w:h="16838"/>
          <w:pgMar w:top="1383" w:right="1706" w:bottom="1383" w:left="1800" w:header="851" w:footer="992" w:gutter="0"/>
          <w:pgNumType w:start="1"/>
          <w:cols w:space="720"/>
          <w:docGrid w:type="lines" w:linePitch="312"/>
        </w:sectPr>
      </w:pPr>
      <w:r>
        <w:rPr>
          <w:rFonts w:ascii="宋体" w:hAnsi="宋体" w:cs="宋体" w:hint="eastAsia"/>
        </w:rPr>
        <w:fldChar w:fldCharType="end"/>
      </w:r>
      <w:bookmarkStart w:id="2" w:name="_Toc449343829"/>
      <w:bookmarkStart w:id="3" w:name="_Toc449028866"/>
      <w:bookmarkStart w:id="4" w:name="_Toc449343832"/>
    </w:p>
    <w:p w:rsidR="00000000" w:rsidRDefault="007B34D1">
      <w:pPr>
        <w:pStyle w:val="10"/>
        <w:tabs>
          <w:tab w:val="right" w:leader="dot" w:pos="8296"/>
        </w:tabs>
        <w:spacing w:line="360" w:lineRule="auto"/>
        <w:ind w:left="141" w:hangingChars="50" w:hanging="141"/>
        <w:jc w:val="center"/>
      </w:pPr>
      <w:r>
        <w:rPr>
          <w:rFonts w:ascii="宋体" w:hAnsi="宋体" w:cs="宋体" w:hint="eastAsia"/>
          <w:b/>
          <w:bCs/>
          <w:sz w:val="28"/>
          <w:szCs w:val="28"/>
        </w:rPr>
        <w:lastRenderedPageBreak/>
        <w:t>第一章</w:t>
      </w:r>
      <w:r>
        <w:rPr>
          <w:rFonts w:ascii="宋体" w:hAnsi="宋体" w:cs="宋体" w:hint="eastAsia"/>
          <w:b/>
          <w:bCs/>
          <w:sz w:val="28"/>
          <w:szCs w:val="28"/>
        </w:rPr>
        <w:t xml:space="preserve">  </w:t>
      </w:r>
      <w:bookmarkEnd w:id="2"/>
      <w:r>
        <w:rPr>
          <w:rFonts w:ascii="宋体" w:hAnsi="宋体" w:cs="宋体" w:hint="eastAsia"/>
          <w:b/>
          <w:bCs/>
          <w:sz w:val="28"/>
          <w:szCs w:val="28"/>
        </w:rPr>
        <w:t>招标公告</w:t>
      </w:r>
    </w:p>
    <w:p w:rsidR="00000000" w:rsidRDefault="007B34D1">
      <w:pPr>
        <w:keepNext/>
        <w:keepLines/>
        <w:adjustRightInd w:val="0"/>
        <w:spacing w:line="440" w:lineRule="exact"/>
        <w:ind w:firstLineChars="200" w:firstLine="422"/>
        <w:jc w:val="left"/>
        <w:textAlignment w:val="baseline"/>
        <w:outlineLvl w:val="1"/>
        <w:rPr>
          <w:rFonts w:ascii="宋体" w:hAnsi="宋体" w:cs="宋体" w:hint="eastAsia"/>
          <w:b/>
          <w:color w:val="FF0000"/>
          <w:szCs w:val="21"/>
        </w:rPr>
      </w:pPr>
      <w:bookmarkStart w:id="5" w:name="_Toc28359079"/>
      <w:bookmarkStart w:id="6" w:name="_Toc35393621"/>
      <w:bookmarkStart w:id="7" w:name="_Toc58430305"/>
      <w:bookmarkStart w:id="8" w:name="_Toc35393790"/>
      <w:bookmarkStart w:id="9" w:name="_Toc28359002"/>
      <w:bookmarkStart w:id="10" w:name="_Hlk24379207"/>
      <w:r>
        <w:rPr>
          <w:rFonts w:ascii="宋体" w:hAnsi="宋体" w:cs="宋体" w:hint="eastAsia"/>
          <w:b/>
          <w:szCs w:val="21"/>
        </w:rPr>
        <w:t>一、项目基本情况</w:t>
      </w:r>
      <w:bookmarkEnd w:id="5"/>
      <w:bookmarkEnd w:id="6"/>
      <w:bookmarkEnd w:id="7"/>
      <w:bookmarkEnd w:id="8"/>
      <w:bookmarkEnd w:id="9"/>
    </w:p>
    <w:bookmarkEnd w:id="10"/>
    <w:p w:rsidR="00000000" w:rsidRDefault="007B34D1">
      <w:pPr>
        <w:widowControl/>
        <w:spacing w:line="440" w:lineRule="exact"/>
        <w:ind w:firstLineChars="200" w:firstLine="420"/>
        <w:jc w:val="left"/>
        <w:textAlignment w:val="baseline"/>
        <w:rPr>
          <w:rFonts w:ascii="宋体" w:hAnsi="宋体" w:cs="宋体" w:hint="eastAsia"/>
          <w:kern w:val="0"/>
          <w:szCs w:val="21"/>
        </w:rPr>
      </w:pPr>
      <w:r>
        <w:rPr>
          <w:rFonts w:ascii="宋体" w:hAnsi="宋体" w:cs="宋体" w:hint="eastAsia"/>
          <w:kern w:val="0"/>
          <w:szCs w:val="21"/>
          <w:u w:color="000000"/>
        </w:rPr>
        <w:t>项目名称：</w:t>
      </w:r>
      <w:r>
        <w:rPr>
          <w:rFonts w:ascii="宋体" w:hAnsi="宋体" w:cs="宋体" w:hint="eastAsia"/>
          <w:kern w:val="0"/>
          <w:szCs w:val="21"/>
        </w:rPr>
        <w:t>滁州市机电工程学校电子商务直播实训室建设项目</w:t>
      </w:r>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预算金额：约</w:t>
      </w:r>
      <w:r>
        <w:rPr>
          <w:rFonts w:ascii="宋体" w:hAnsi="宋体" w:cs="宋体" w:hint="eastAsia"/>
          <w:kern w:val="0"/>
          <w:szCs w:val="21"/>
          <w:u w:color="000000"/>
        </w:rPr>
        <w:t>29.5</w:t>
      </w:r>
      <w:r>
        <w:rPr>
          <w:rFonts w:ascii="宋体" w:hAnsi="宋体" w:cs="宋体" w:hint="eastAsia"/>
          <w:kern w:val="0"/>
          <w:szCs w:val="21"/>
          <w:u w:color="000000"/>
        </w:rPr>
        <w:t>万元</w:t>
      </w:r>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最高限价：</w:t>
      </w:r>
      <w:r>
        <w:rPr>
          <w:rFonts w:ascii="宋体" w:hAnsi="宋体" w:cs="宋体" w:hint="eastAsia"/>
          <w:kern w:val="0"/>
          <w:szCs w:val="21"/>
          <w:u w:color="000000"/>
        </w:rPr>
        <w:t>29.5</w:t>
      </w:r>
      <w:r>
        <w:rPr>
          <w:rFonts w:ascii="宋体" w:hAnsi="宋体" w:cs="宋体" w:hint="eastAsia"/>
          <w:kern w:val="0"/>
          <w:szCs w:val="21"/>
          <w:u w:color="000000"/>
        </w:rPr>
        <w:t>万元</w:t>
      </w:r>
      <w:r>
        <w:rPr>
          <w:rFonts w:ascii="宋体" w:hAnsi="宋体" w:cs="宋体" w:hint="eastAsia"/>
          <w:bCs/>
          <w:kern w:val="0"/>
          <w:szCs w:val="21"/>
          <w:u w:color="000000"/>
        </w:rPr>
        <w:t>,</w:t>
      </w:r>
      <w:r>
        <w:rPr>
          <w:rFonts w:ascii="宋体" w:hAnsi="宋体" w:cs="宋体" w:hint="eastAsia"/>
          <w:kern w:val="0"/>
          <w:szCs w:val="21"/>
          <w:u w:color="000000"/>
        </w:rPr>
        <w:t>高于最高限价的（不含等于），其投标文件按无效投标处理。</w:t>
      </w:r>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采购需求：具体详见招标文件《采购需求及技术参数要求</w:t>
      </w:r>
      <w:r>
        <w:rPr>
          <w:rFonts w:ascii="宋体" w:hAnsi="宋体" w:cs="宋体" w:hint="eastAsia"/>
          <w:kern w:val="0"/>
          <w:szCs w:val="21"/>
          <w:u w:color="000000"/>
        </w:rPr>
        <w:t>》。</w:t>
      </w:r>
    </w:p>
    <w:p w:rsidR="00000000" w:rsidRDefault="007B34D1">
      <w:pPr>
        <w:widowControl/>
        <w:spacing w:line="440" w:lineRule="exact"/>
        <w:ind w:firstLineChars="200" w:firstLine="420"/>
        <w:jc w:val="left"/>
        <w:textAlignment w:val="baseline"/>
        <w:rPr>
          <w:rFonts w:ascii="宋体" w:hAnsi="宋体" w:cs="宋体"/>
          <w:color w:val="FF0000"/>
          <w:kern w:val="0"/>
          <w:szCs w:val="21"/>
          <w:u w:color="000000"/>
        </w:rPr>
      </w:pPr>
      <w:r>
        <w:rPr>
          <w:rFonts w:ascii="宋体" w:hAnsi="宋体" w:cs="宋体" w:hint="eastAsia"/>
          <w:kern w:val="0"/>
          <w:szCs w:val="21"/>
          <w:u w:color="000000"/>
        </w:rPr>
        <w:t>合同履行期限：合同签订后</w:t>
      </w:r>
      <w:r>
        <w:rPr>
          <w:rFonts w:ascii="宋体" w:hAnsi="宋体" w:cs="宋体" w:hint="eastAsia"/>
          <w:kern w:val="0"/>
          <w:szCs w:val="21"/>
          <w:u w:color="000000"/>
        </w:rPr>
        <w:t>20</w:t>
      </w:r>
      <w:r>
        <w:rPr>
          <w:rFonts w:ascii="宋体" w:hAnsi="宋体" w:cs="宋体" w:hint="eastAsia"/>
          <w:kern w:val="0"/>
          <w:szCs w:val="21"/>
          <w:u w:color="000000"/>
        </w:rPr>
        <w:t>个日历天内供货、安装、调试完成。</w:t>
      </w:r>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本项目不接受联合体投标。</w:t>
      </w:r>
    </w:p>
    <w:p w:rsidR="00000000" w:rsidRDefault="007B34D1">
      <w:pPr>
        <w:keepNext/>
        <w:keepLines/>
        <w:adjustRightInd w:val="0"/>
        <w:spacing w:line="440" w:lineRule="exact"/>
        <w:ind w:firstLineChars="200" w:firstLine="422"/>
        <w:jc w:val="left"/>
        <w:textAlignment w:val="baseline"/>
        <w:outlineLvl w:val="1"/>
        <w:rPr>
          <w:rFonts w:ascii="宋体" w:hAnsi="宋体" w:cs="宋体" w:hint="eastAsia"/>
          <w:b/>
          <w:szCs w:val="21"/>
        </w:rPr>
      </w:pPr>
      <w:bookmarkStart w:id="11" w:name="_Toc58430306"/>
      <w:bookmarkStart w:id="12" w:name="_Toc28359003"/>
      <w:bookmarkStart w:id="13" w:name="_Toc35393622"/>
      <w:bookmarkStart w:id="14" w:name="_Toc35393791"/>
      <w:bookmarkStart w:id="15" w:name="_Toc28359080"/>
      <w:r>
        <w:rPr>
          <w:rFonts w:ascii="宋体" w:hAnsi="宋体" w:cs="宋体" w:hint="eastAsia"/>
          <w:b/>
          <w:szCs w:val="21"/>
        </w:rPr>
        <w:t>二、申请人的资格要求</w:t>
      </w:r>
      <w:bookmarkEnd w:id="11"/>
      <w:bookmarkEnd w:id="12"/>
      <w:bookmarkEnd w:id="13"/>
      <w:bookmarkEnd w:id="14"/>
      <w:bookmarkEnd w:id="15"/>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1.</w:t>
      </w:r>
      <w:r>
        <w:rPr>
          <w:rFonts w:ascii="宋体" w:hAnsi="宋体" w:cs="宋体" w:hint="eastAsia"/>
          <w:kern w:val="0"/>
          <w:szCs w:val="21"/>
          <w:u w:color="000000"/>
        </w:rPr>
        <w:t>满足《中华人民共和国政府采购法》第二十二条规定；</w:t>
      </w:r>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bookmarkStart w:id="16" w:name="_Toc28359081"/>
      <w:bookmarkStart w:id="17" w:name="_Toc28359004"/>
      <w:r>
        <w:rPr>
          <w:rFonts w:ascii="宋体" w:hAnsi="宋体" w:cs="宋体" w:hint="eastAsia"/>
          <w:kern w:val="0"/>
          <w:szCs w:val="21"/>
          <w:u w:color="000000"/>
        </w:rPr>
        <w:t>2.</w:t>
      </w:r>
      <w:r>
        <w:rPr>
          <w:rFonts w:ascii="宋体" w:hAnsi="宋体" w:cs="宋体" w:hint="eastAsia"/>
          <w:kern w:val="0"/>
          <w:szCs w:val="21"/>
          <w:u w:color="000000"/>
        </w:rPr>
        <w:t>落实政府采购政策需满足的资格要求：无</w:t>
      </w:r>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3.</w:t>
      </w:r>
      <w:r>
        <w:rPr>
          <w:rFonts w:ascii="宋体" w:hAnsi="宋体" w:cs="宋体" w:hint="eastAsia"/>
          <w:kern w:val="0"/>
          <w:szCs w:val="21"/>
          <w:u w:color="000000"/>
        </w:rPr>
        <w:t>本项目的特定资格要求：投标人具有有效营业执照、税务登记证、组织机构代码证（或三证合一证件）。</w:t>
      </w:r>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4.</w:t>
      </w:r>
      <w:r>
        <w:rPr>
          <w:rFonts w:ascii="宋体" w:hAnsi="宋体" w:cs="宋体" w:hint="eastAsia"/>
          <w:kern w:val="0"/>
          <w:szCs w:val="21"/>
          <w:u w:color="000000"/>
        </w:rPr>
        <w:t>信誉要求：投标人不得存在以下情形：</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①投标人被人民法院列入失信被执行人的；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②投标人或其法定代表人或拟派项目经理（项目负责人）被人民检察院列入行贿犯罪档案的；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③投标人被市场监督管理部门列入经营异常</w:t>
      </w:r>
      <w:r>
        <w:rPr>
          <w:rFonts w:ascii="宋体" w:hAnsi="宋体" w:cs="宋体" w:hint="eastAsia"/>
          <w:szCs w:val="21"/>
        </w:rPr>
        <w:t>名录或者严重违法企业名单的；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④投标人被税务部门列入重大税收违法案件当事人的；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⑤投标人被政府采购监管部门列入政府采购严重违法失信行为记录名单的；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⑥在“信用中国”网站上披露仍在公示期的严重失信行为的；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⑦被滁州市县两级行业主管部门及公管部门禁止在一定期限内参加政府采购活动且在禁止期限内的；</w:t>
      </w:r>
      <w:r>
        <w:rPr>
          <w:rFonts w:ascii="宋体" w:hAnsi="宋体" w:cs="宋体" w:hint="eastAsia"/>
          <w:szCs w:val="21"/>
        </w:rPr>
        <w:t xml:space="preserve"> </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⑧被滁州市县两级公管部门记入不良行为记录或者信用信息记录，且在披露期内的；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⑨被人力资源社会保障行政部门列入拖欠农民工工资“黑名单”的。</w:t>
      </w:r>
    </w:p>
    <w:p w:rsidR="00000000" w:rsidRDefault="007B34D1">
      <w:pPr>
        <w:keepNext/>
        <w:keepLines/>
        <w:adjustRightInd w:val="0"/>
        <w:spacing w:line="440" w:lineRule="exact"/>
        <w:ind w:firstLineChars="200" w:firstLine="422"/>
        <w:jc w:val="left"/>
        <w:textAlignment w:val="baseline"/>
        <w:outlineLvl w:val="1"/>
        <w:rPr>
          <w:rFonts w:ascii="宋体" w:hAnsi="宋体" w:cs="宋体" w:hint="eastAsia"/>
          <w:b/>
          <w:szCs w:val="21"/>
        </w:rPr>
      </w:pPr>
      <w:bookmarkStart w:id="18" w:name="_Toc35393623"/>
      <w:bookmarkStart w:id="19" w:name="_Toc58430307"/>
      <w:bookmarkStart w:id="20" w:name="_Toc35393792"/>
      <w:r>
        <w:rPr>
          <w:rFonts w:ascii="宋体" w:hAnsi="宋体" w:cs="宋体" w:hint="eastAsia"/>
          <w:b/>
          <w:szCs w:val="21"/>
        </w:rPr>
        <w:t>三、获取招标文件</w:t>
      </w:r>
      <w:bookmarkEnd w:id="16"/>
      <w:bookmarkEnd w:id="17"/>
      <w:bookmarkEnd w:id="18"/>
      <w:bookmarkEnd w:id="19"/>
      <w:bookmarkEnd w:id="20"/>
    </w:p>
    <w:p w:rsidR="00000000" w:rsidRDefault="007B34D1">
      <w:pPr>
        <w:widowControl/>
        <w:spacing w:line="440" w:lineRule="exact"/>
        <w:ind w:firstLineChars="200" w:firstLine="420"/>
        <w:jc w:val="left"/>
        <w:textAlignment w:val="baseline"/>
        <w:rPr>
          <w:rFonts w:ascii="宋体" w:hAnsi="宋体" w:cs="宋体" w:hint="eastAsia"/>
          <w:b/>
          <w:bCs/>
          <w:kern w:val="0"/>
          <w:szCs w:val="21"/>
        </w:rPr>
      </w:pPr>
      <w:r>
        <w:rPr>
          <w:rFonts w:ascii="宋体" w:hAnsi="宋体" w:cs="宋体" w:hint="eastAsia"/>
          <w:kern w:val="0"/>
          <w:szCs w:val="21"/>
          <w:u w:color="000000"/>
        </w:rPr>
        <w:t>时间：</w:t>
      </w:r>
      <w:r>
        <w:rPr>
          <w:rFonts w:ascii="宋体" w:hAnsi="宋体" w:cs="宋体" w:hint="eastAsia"/>
          <w:b/>
          <w:bCs/>
          <w:kern w:val="0"/>
          <w:szCs w:val="21"/>
        </w:rPr>
        <w:t>2022</w:t>
      </w:r>
      <w:r>
        <w:rPr>
          <w:rFonts w:ascii="宋体" w:hAnsi="宋体" w:cs="宋体" w:hint="eastAsia"/>
          <w:b/>
          <w:bCs/>
          <w:kern w:val="0"/>
          <w:szCs w:val="21"/>
        </w:rPr>
        <w:t>年</w:t>
      </w:r>
      <w:r>
        <w:rPr>
          <w:rFonts w:ascii="宋体" w:hAnsi="宋体" w:cs="宋体" w:hint="eastAsia"/>
          <w:b/>
          <w:bCs/>
          <w:kern w:val="0"/>
          <w:szCs w:val="21"/>
        </w:rPr>
        <w:t>7</w:t>
      </w:r>
      <w:r>
        <w:rPr>
          <w:rFonts w:ascii="宋体" w:hAnsi="宋体" w:cs="宋体" w:hint="eastAsia"/>
          <w:b/>
          <w:bCs/>
          <w:kern w:val="0"/>
          <w:szCs w:val="21"/>
        </w:rPr>
        <w:t>月</w:t>
      </w:r>
      <w:r>
        <w:rPr>
          <w:rFonts w:ascii="宋体" w:hAnsi="宋体" w:cs="宋体" w:hint="eastAsia"/>
          <w:b/>
          <w:bCs/>
          <w:kern w:val="0"/>
          <w:szCs w:val="21"/>
        </w:rPr>
        <w:t xml:space="preserve"> 19 </w:t>
      </w:r>
      <w:r>
        <w:rPr>
          <w:rFonts w:ascii="宋体" w:hAnsi="宋体" w:cs="宋体" w:hint="eastAsia"/>
          <w:b/>
          <w:bCs/>
          <w:kern w:val="0"/>
          <w:szCs w:val="21"/>
        </w:rPr>
        <w:t>日至</w:t>
      </w:r>
      <w:r>
        <w:rPr>
          <w:rFonts w:ascii="宋体" w:hAnsi="宋体" w:cs="宋体" w:hint="eastAsia"/>
          <w:b/>
          <w:bCs/>
          <w:kern w:val="0"/>
          <w:szCs w:val="21"/>
        </w:rPr>
        <w:t xml:space="preserve"> 2022</w:t>
      </w:r>
      <w:r>
        <w:rPr>
          <w:rFonts w:ascii="宋体" w:hAnsi="宋体" w:cs="宋体" w:hint="eastAsia"/>
          <w:b/>
          <w:bCs/>
          <w:kern w:val="0"/>
          <w:szCs w:val="21"/>
        </w:rPr>
        <w:t>年</w:t>
      </w:r>
      <w:r>
        <w:rPr>
          <w:rFonts w:ascii="宋体" w:hAnsi="宋体" w:cs="宋体" w:hint="eastAsia"/>
          <w:b/>
          <w:bCs/>
          <w:kern w:val="0"/>
          <w:szCs w:val="21"/>
        </w:rPr>
        <w:t>7</w:t>
      </w:r>
      <w:r>
        <w:rPr>
          <w:rFonts w:ascii="宋体" w:hAnsi="宋体" w:cs="宋体" w:hint="eastAsia"/>
          <w:b/>
          <w:bCs/>
          <w:kern w:val="0"/>
          <w:szCs w:val="21"/>
        </w:rPr>
        <w:t>月</w:t>
      </w:r>
      <w:r>
        <w:rPr>
          <w:rFonts w:ascii="宋体" w:hAnsi="宋体" w:cs="宋体" w:hint="eastAsia"/>
          <w:b/>
          <w:bCs/>
          <w:kern w:val="0"/>
          <w:szCs w:val="21"/>
        </w:rPr>
        <w:t>25</w:t>
      </w:r>
      <w:r>
        <w:rPr>
          <w:rFonts w:ascii="宋体" w:hAnsi="宋体" w:cs="宋体" w:hint="eastAsia"/>
          <w:b/>
          <w:bCs/>
          <w:kern w:val="0"/>
          <w:szCs w:val="21"/>
        </w:rPr>
        <w:t>日</w:t>
      </w:r>
    </w:p>
    <w:p w:rsidR="00000000" w:rsidRDefault="007B34D1">
      <w:pPr>
        <w:widowControl/>
        <w:spacing w:line="440" w:lineRule="exact"/>
        <w:ind w:firstLineChars="200" w:firstLine="420"/>
        <w:jc w:val="left"/>
        <w:textAlignment w:val="baseline"/>
        <w:rPr>
          <w:rFonts w:ascii="宋体" w:hAnsi="宋体" w:cs="宋体" w:hint="eastAsia"/>
          <w:kern w:val="0"/>
          <w:szCs w:val="21"/>
          <w:u w:val="single" w:color="000000"/>
        </w:rPr>
      </w:pPr>
      <w:r>
        <w:rPr>
          <w:rFonts w:ascii="宋体" w:hAnsi="宋体" w:cs="宋体" w:hint="eastAsia"/>
          <w:kern w:val="0"/>
          <w:szCs w:val="21"/>
          <w:u w:color="000000"/>
        </w:rPr>
        <w:t>地点</w:t>
      </w:r>
      <w:r>
        <w:rPr>
          <w:rFonts w:ascii="宋体" w:hAnsi="宋体" w:cs="宋体" w:hint="eastAsia"/>
          <w:kern w:val="0"/>
          <w:szCs w:val="21"/>
          <w:u w:color="000000"/>
        </w:rPr>
        <w:t>：安徽滁州技师学院官网</w:t>
      </w:r>
    </w:p>
    <w:p w:rsidR="00000000" w:rsidRDefault="007B34D1">
      <w:pPr>
        <w:widowControl/>
        <w:spacing w:line="440" w:lineRule="exact"/>
        <w:ind w:firstLineChars="200" w:firstLine="420"/>
        <w:jc w:val="left"/>
        <w:textAlignment w:val="baseline"/>
        <w:rPr>
          <w:rFonts w:ascii="宋体" w:hAnsi="宋体" w:cs="宋体" w:hint="eastAsia"/>
          <w:kern w:val="0"/>
          <w:szCs w:val="21"/>
          <w:u w:val="single" w:color="000000"/>
        </w:rPr>
      </w:pPr>
      <w:r>
        <w:rPr>
          <w:rFonts w:ascii="宋体" w:hAnsi="宋体" w:cs="宋体" w:hint="eastAsia"/>
          <w:kern w:val="0"/>
          <w:szCs w:val="21"/>
          <w:u w:color="000000"/>
        </w:rPr>
        <w:t>方式：网上下载</w:t>
      </w:r>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售价：</w:t>
      </w:r>
      <w:r>
        <w:rPr>
          <w:rFonts w:ascii="宋体" w:hAnsi="宋体" w:cs="宋体" w:hint="eastAsia"/>
          <w:kern w:val="0"/>
          <w:szCs w:val="21"/>
          <w:u w:color="000000"/>
        </w:rPr>
        <w:t>0</w:t>
      </w:r>
      <w:r>
        <w:rPr>
          <w:rFonts w:ascii="宋体" w:hAnsi="宋体" w:cs="宋体" w:hint="eastAsia"/>
          <w:kern w:val="0"/>
          <w:szCs w:val="21"/>
          <w:u w:color="000000"/>
        </w:rPr>
        <w:t>元</w:t>
      </w:r>
    </w:p>
    <w:p w:rsidR="00000000" w:rsidRDefault="007B34D1">
      <w:pPr>
        <w:keepNext/>
        <w:keepLines/>
        <w:adjustRightInd w:val="0"/>
        <w:spacing w:line="440" w:lineRule="exact"/>
        <w:ind w:firstLineChars="200" w:firstLine="422"/>
        <w:jc w:val="left"/>
        <w:textAlignment w:val="baseline"/>
        <w:outlineLvl w:val="1"/>
        <w:rPr>
          <w:rFonts w:ascii="宋体" w:hAnsi="宋体" w:cs="宋体" w:hint="eastAsia"/>
          <w:b/>
          <w:szCs w:val="21"/>
        </w:rPr>
      </w:pPr>
      <w:bookmarkStart w:id="21" w:name="_Toc28359005"/>
      <w:bookmarkStart w:id="22" w:name="_Toc28359082"/>
      <w:bookmarkStart w:id="23" w:name="_Toc35393624"/>
      <w:bookmarkStart w:id="24" w:name="_Toc35393793"/>
      <w:bookmarkStart w:id="25" w:name="_Toc58430308"/>
      <w:r>
        <w:rPr>
          <w:rFonts w:ascii="宋体" w:hAnsi="宋体" w:cs="宋体" w:hint="eastAsia"/>
          <w:b/>
          <w:szCs w:val="21"/>
        </w:rPr>
        <w:t>四、提交投标文件</w:t>
      </w:r>
      <w:bookmarkEnd w:id="21"/>
      <w:bookmarkEnd w:id="22"/>
      <w:r>
        <w:rPr>
          <w:rFonts w:ascii="宋体" w:hAnsi="宋体" w:cs="宋体" w:hint="eastAsia"/>
          <w:b/>
          <w:szCs w:val="21"/>
        </w:rPr>
        <w:t>截止时间、开标时间和地点</w:t>
      </w:r>
      <w:bookmarkEnd w:id="23"/>
      <w:bookmarkEnd w:id="24"/>
      <w:bookmarkEnd w:id="25"/>
    </w:p>
    <w:p w:rsidR="00000000" w:rsidRDefault="007B34D1">
      <w:pPr>
        <w:widowControl/>
        <w:spacing w:line="440" w:lineRule="exact"/>
        <w:ind w:firstLineChars="200" w:firstLine="422"/>
        <w:jc w:val="left"/>
        <w:textAlignment w:val="baseline"/>
        <w:rPr>
          <w:rFonts w:ascii="宋体" w:hAnsi="宋体" w:cs="宋体" w:hint="eastAsia"/>
          <w:bCs/>
          <w:color w:val="FF0000"/>
          <w:kern w:val="0"/>
          <w:szCs w:val="21"/>
        </w:rPr>
      </w:pPr>
      <w:r>
        <w:rPr>
          <w:rFonts w:ascii="宋体" w:hAnsi="宋体" w:cs="宋体" w:hint="eastAsia"/>
          <w:b/>
          <w:bCs/>
          <w:color w:val="FF0000"/>
          <w:kern w:val="0"/>
          <w:szCs w:val="21"/>
        </w:rPr>
        <w:t>2022</w:t>
      </w:r>
      <w:r>
        <w:rPr>
          <w:rFonts w:ascii="宋体" w:hAnsi="宋体" w:cs="宋体" w:hint="eastAsia"/>
          <w:b/>
          <w:bCs/>
          <w:color w:val="FF0000"/>
          <w:kern w:val="0"/>
          <w:szCs w:val="21"/>
        </w:rPr>
        <w:t>年</w:t>
      </w:r>
      <w:r>
        <w:rPr>
          <w:rFonts w:ascii="宋体" w:hAnsi="宋体" w:cs="宋体" w:hint="eastAsia"/>
          <w:b/>
          <w:bCs/>
          <w:color w:val="FF0000"/>
          <w:kern w:val="0"/>
          <w:szCs w:val="21"/>
        </w:rPr>
        <w:t xml:space="preserve"> 7</w:t>
      </w:r>
      <w:r>
        <w:rPr>
          <w:rFonts w:ascii="宋体" w:hAnsi="宋体" w:cs="宋体" w:hint="eastAsia"/>
          <w:b/>
          <w:bCs/>
          <w:color w:val="FF0000"/>
          <w:kern w:val="0"/>
          <w:szCs w:val="21"/>
        </w:rPr>
        <w:t>月</w:t>
      </w:r>
      <w:r>
        <w:rPr>
          <w:rFonts w:ascii="宋体" w:hAnsi="宋体" w:cs="宋体" w:hint="eastAsia"/>
          <w:b/>
          <w:bCs/>
          <w:color w:val="FF0000"/>
          <w:kern w:val="0"/>
          <w:szCs w:val="21"/>
        </w:rPr>
        <w:t>25</w:t>
      </w:r>
      <w:r>
        <w:rPr>
          <w:rFonts w:ascii="宋体" w:hAnsi="宋体" w:cs="宋体" w:hint="eastAsia"/>
          <w:b/>
          <w:bCs/>
          <w:color w:val="FF0000"/>
          <w:kern w:val="0"/>
          <w:szCs w:val="21"/>
        </w:rPr>
        <w:t>日</w:t>
      </w:r>
      <w:r>
        <w:rPr>
          <w:rFonts w:ascii="宋体" w:hAnsi="宋体" w:cs="宋体" w:hint="eastAsia"/>
          <w:b/>
          <w:bCs/>
          <w:color w:val="FF0000"/>
          <w:kern w:val="0"/>
          <w:szCs w:val="21"/>
        </w:rPr>
        <w:t>15</w:t>
      </w:r>
      <w:r>
        <w:rPr>
          <w:rFonts w:ascii="宋体" w:hAnsi="宋体" w:cs="宋体" w:hint="eastAsia"/>
          <w:b/>
          <w:bCs/>
          <w:color w:val="FF0000"/>
          <w:kern w:val="0"/>
          <w:szCs w:val="21"/>
        </w:rPr>
        <w:t>点</w:t>
      </w:r>
      <w:r>
        <w:rPr>
          <w:rFonts w:ascii="宋体" w:hAnsi="宋体" w:cs="宋体" w:hint="eastAsia"/>
          <w:b/>
          <w:bCs/>
          <w:color w:val="FF0000"/>
          <w:kern w:val="0"/>
          <w:szCs w:val="21"/>
        </w:rPr>
        <w:t>00</w:t>
      </w:r>
      <w:r>
        <w:rPr>
          <w:rFonts w:ascii="宋体" w:hAnsi="宋体" w:cs="宋体" w:hint="eastAsia"/>
          <w:b/>
          <w:bCs/>
          <w:color w:val="FF0000"/>
          <w:kern w:val="0"/>
          <w:szCs w:val="21"/>
        </w:rPr>
        <w:t>分</w:t>
      </w:r>
      <w:r>
        <w:rPr>
          <w:rFonts w:ascii="宋体" w:hAnsi="宋体" w:cs="宋体" w:hint="eastAsia"/>
          <w:bCs/>
          <w:color w:val="FF0000"/>
          <w:kern w:val="0"/>
          <w:szCs w:val="21"/>
        </w:rPr>
        <w:t>（北京时间）</w:t>
      </w:r>
    </w:p>
    <w:p w:rsidR="00000000" w:rsidRDefault="007B34D1">
      <w:pPr>
        <w:widowControl/>
        <w:spacing w:line="440" w:lineRule="exact"/>
        <w:ind w:leftChars="-95" w:left="-199" w:firstLineChars="300" w:firstLine="630"/>
        <w:textAlignment w:val="baseline"/>
        <w:rPr>
          <w:rFonts w:ascii="宋体" w:hAnsi="宋体" w:cs="宋体" w:hint="eastAsia"/>
          <w:bCs/>
          <w:color w:val="FF0000"/>
          <w:kern w:val="0"/>
          <w:szCs w:val="21"/>
          <w:u w:val="single" w:color="000000"/>
        </w:rPr>
      </w:pPr>
      <w:r>
        <w:rPr>
          <w:rFonts w:ascii="宋体" w:hAnsi="宋体" w:cs="宋体" w:hint="eastAsia"/>
          <w:kern w:val="0"/>
          <w:szCs w:val="21"/>
          <w:u w:color="000000"/>
        </w:rPr>
        <w:t>地点：</w:t>
      </w:r>
      <w:r>
        <w:rPr>
          <w:rFonts w:hint="eastAsia"/>
          <w:szCs w:val="21"/>
          <w:shd w:val="clear" w:color="auto" w:fill="FFFFFF"/>
        </w:rPr>
        <w:t>滁州宸然工程管理服务有限公司（滁州市茂业财富广场</w:t>
      </w:r>
      <w:r>
        <w:rPr>
          <w:rFonts w:hint="eastAsia"/>
          <w:szCs w:val="21"/>
          <w:shd w:val="clear" w:color="auto" w:fill="FFFFFF"/>
        </w:rPr>
        <w:t>B</w:t>
      </w:r>
      <w:r>
        <w:rPr>
          <w:rFonts w:hint="eastAsia"/>
          <w:szCs w:val="21"/>
          <w:shd w:val="clear" w:color="auto" w:fill="FFFFFF"/>
        </w:rPr>
        <w:t>座</w:t>
      </w:r>
      <w:r>
        <w:rPr>
          <w:rFonts w:hint="eastAsia"/>
          <w:szCs w:val="21"/>
          <w:shd w:val="clear" w:color="auto" w:fill="FFFFFF"/>
        </w:rPr>
        <w:t>7</w:t>
      </w:r>
      <w:r>
        <w:rPr>
          <w:rFonts w:hint="eastAsia"/>
          <w:szCs w:val="21"/>
          <w:shd w:val="clear" w:color="auto" w:fill="FFFFFF"/>
        </w:rPr>
        <w:t>楼</w:t>
      </w:r>
      <w:r>
        <w:rPr>
          <w:rFonts w:hint="eastAsia"/>
          <w:szCs w:val="21"/>
          <w:shd w:val="clear" w:color="auto" w:fill="FFFFFF"/>
        </w:rPr>
        <w:t>701</w:t>
      </w:r>
      <w:r>
        <w:rPr>
          <w:rFonts w:hint="eastAsia"/>
          <w:szCs w:val="21"/>
          <w:shd w:val="clear" w:color="auto" w:fill="FFFFFF"/>
        </w:rPr>
        <w:t>室）</w:t>
      </w:r>
    </w:p>
    <w:p w:rsidR="00000000" w:rsidRDefault="007B34D1">
      <w:pPr>
        <w:keepNext/>
        <w:keepLines/>
        <w:adjustRightInd w:val="0"/>
        <w:spacing w:line="440" w:lineRule="exact"/>
        <w:ind w:firstLineChars="200" w:firstLine="422"/>
        <w:jc w:val="left"/>
        <w:textAlignment w:val="baseline"/>
        <w:outlineLvl w:val="1"/>
        <w:rPr>
          <w:rFonts w:ascii="宋体" w:hAnsi="宋体" w:cs="宋体" w:hint="eastAsia"/>
          <w:b/>
          <w:bCs/>
          <w:szCs w:val="21"/>
        </w:rPr>
      </w:pPr>
      <w:bookmarkStart w:id="26" w:name="_Toc35393625"/>
      <w:bookmarkStart w:id="27" w:name="_Toc58430309"/>
      <w:bookmarkStart w:id="28" w:name="_Toc28359007"/>
      <w:bookmarkStart w:id="29" w:name="_Toc28359084"/>
      <w:bookmarkStart w:id="30" w:name="_Toc35393794"/>
      <w:r>
        <w:rPr>
          <w:rFonts w:ascii="宋体" w:hAnsi="宋体" w:cs="宋体" w:hint="eastAsia"/>
          <w:b/>
          <w:szCs w:val="21"/>
        </w:rPr>
        <w:lastRenderedPageBreak/>
        <w:t>五、公告期限</w:t>
      </w:r>
      <w:bookmarkEnd w:id="26"/>
      <w:bookmarkEnd w:id="27"/>
      <w:bookmarkEnd w:id="28"/>
      <w:bookmarkEnd w:id="29"/>
      <w:bookmarkEnd w:id="30"/>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自本公告发布之日起</w:t>
      </w:r>
      <w:r>
        <w:rPr>
          <w:rFonts w:ascii="宋体" w:hAnsi="宋体" w:cs="宋体" w:hint="eastAsia"/>
          <w:kern w:val="0"/>
          <w:szCs w:val="21"/>
          <w:u w:color="000000"/>
        </w:rPr>
        <w:t>3</w:t>
      </w:r>
      <w:r>
        <w:rPr>
          <w:rFonts w:ascii="宋体" w:hAnsi="宋体" w:cs="宋体" w:hint="eastAsia"/>
          <w:kern w:val="0"/>
          <w:szCs w:val="21"/>
          <w:u w:color="000000"/>
        </w:rPr>
        <w:t>个工作日。</w:t>
      </w:r>
    </w:p>
    <w:p w:rsidR="00000000" w:rsidRDefault="007B34D1">
      <w:pPr>
        <w:keepNext/>
        <w:keepLines/>
        <w:adjustRightInd w:val="0"/>
        <w:spacing w:line="440" w:lineRule="exact"/>
        <w:ind w:firstLineChars="200" w:firstLine="422"/>
        <w:jc w:val="left"/>
        <w:textAlignment w:val="baseline"/>
        <w:outlineLvl w:val="1"/>
        <w:rPr>
          <w:rFonts w:ascii="宋体" w:hAnsi="宋体" w:cs="宋体" w:hint="eastAsia"/>
          <w:b/>
          <w:szCs w:val="21"/>
        </w:rPr>
      </w:pPr>
      <w:bookmarkStart w:id="31" w:name="_Toc58430310"/>
      <w:r>
        <w:rPr>
          <w:rFonts w:ascii="宋体" w:hAnsi="宋体" w:cs="宋体" w:hint="eastAsia"/>
          <w:b/>
          <w:szCs w:val="21"/>
        </w:rPr>
        <w:t>六、投标保证金金额及缴纳账户</w:t>
      </w:r>
      <w:bookmarkEnd w:id="31"/>
    </w:p>
    <w:p w:rsidR="00000000" w:rsidRDefault="007B34D1">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1.</w:t>
      </w:r>
      <w:r>
        <w:rPr>
          <w:rFonts w:ascii="宋体" w:hAnsi="宋体" w:cs="宋体" w:hint="eastAsia"/>
          <w:kern w:val="0"/>
          <w:szCs w:val="21"/>
          <w:u w:color="000000"/>
        </w:rPr>
        <w:t>是否要求投标人提交投标保证金：不要求。</w:t>
      </w:r>
    </w:p>
    <w:p w:rsidR="00000000" w:rsidRDefault="007B34D1">
      <w:pPr>
        <w:widowControl/>
        <w:spacing w:line="440" w:lineRule="exact"/>
        <w:ind w:firstLineChars="200" w:firstLine="422"/>
        <w:jc w:val="left"/>
        <w:textAlignment w:val="baseline"/>
        <w:rPr>
          <w:rFonts w:ascii="宋体" w:hAnsi="宋体" w:cs="宋体" w:hint="eastAsia"/>
          <w:b/>
          <w:bCs/>
          <w:kern w:val="0"/>
          <w:szCs w:val="21"/>
        </w:rPr>
      </w:pPr>
      <w:bookmarkStart w:id="32" w:name="_Toc58430311"/>
      <w:bookmarkStart w:id="33" w:name="_Toc35393795"/>
      <w:bookmarkStart w:id="34" w:name="_Toc35393626"/>
      <w:r>
        <w:rPr>
          <w:rFonts w:ascii="宋体" w:hAnsi="宋体" w:cs="宋体" w:hint="eastAsia"/>
          <w:b/>
          <w:kern w:val="0"/>
          <w:szCs w:val="21"/>
          <w:u w:color="000000"/>
        </w:rPr>
        <w:t>七、</w:t>
      </w:r>
      <w:bookmarkStart w:id="35" w:name="_Toc58430312"/>
      <w:bookmarkEnd w:id="32"/>
      <w:bookmarkEnd w:id="33"/>
      <w:bookmarkEnd w:id="34"/>
      <w:r>
        <w:rPr>
          <w:rFonts w:ascii="宋体" w:hAnsi="宋体" w:cs="宋体" w:hint="eastAsia"/>
          <w:b/>
          <w:bCs/>
          <w:kern w:val="0"/>
          <w:szCs w:val="21"/>
        </w:rPr>
        <w:t>对本次招标提出询问，请按以下方式联系</w:t>
      </w:r>
      <w:bookmarkEnd w:id="35"/>
    </w:p>
    <w:p w:rsidR="00000000" w:rsidRDefault="007B34D1">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 xml:space="preserve"> </w:t>
      </w:r>
      <w:r>
        <w:rPr>
          <w:rFonts w:ascii="宋体" w:hAnsi="宋体" w:cs="宋体" w:hint="eastAsia"/>
          <w:kern w:val="0"/>
          <w:szCs w:val="21"/>
          <w:u w:color="000000"/>
        </w:rPr>
        <w:t>名</w:t>
      </w:r>
      <w:r>
        <w:rPr>
          <w:rFonts w:ascii="宋体" w:hAnsi="宋体" w:cs="宋体" w:hint="eastAsia"/>
          <w:kern w:val="0"/>
          <w:szCs w:val="21"/>
          <w:u w:color="000000"/>
        </w:rPr>
        <w:t xml:space="preserve"> </w:t>
      </w:r>
      <w:r>
        <w:rPr>
          <w:rFonts w:ascii="宋体" w:hAnsi="宋体" w:cs="宋体" w:hint="eastAsia"/>
          <w:kern w:val="0"/>
          <w:szCs w:val="21"/>
          <w:u w:color="000000"/>
        </w:rPr>
        <w:t>称：滁州市机电工程学校（安徽滁州技师学院）</w:t>
      </w:r>
      <w:r>
        <w:rPr>
          <w:rFonts w:ascii="宋体" w:hAnsi="宋体" w:cs="宋体" w:hint="eastAsia"/>
          <w:kern w:val="0"/>
          <w:szCs w:val="21"/>
          <w:u w:color="000000"/>
        </w:rPr>
        <w:t xml:space="preserve"> </w:t>
      </w:r>
      <w:r>
        <w:rPr>
          <w:rFonts w:ascii="宋体" w:hAnsi="宋体" w:cs="宋体" w:hint="eastAsia"/>
          <w:kern w:val="0"/>
          <w:szCs w:val="21"/>
          <w:u w:color="000000"/>
        </w:rPr>
        <w:t xml:space="preserve">　　　　　　　　　　　</w:t>
      </w:r>
    </w:p>
    <w:p w:rsidR="00000000" w:rsidRDefault="007B34D1">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 xml:space="preserve"> </w:t>
      </w:r>
      <w:r>
        <w:rPr>
          <w:rFonts w:ascii="宋体" w:hAnsi="宋体" w:cs="宋体" w:hint="eastAsia"/>
          <w:kern w:val="0"/>
          <w:szCs w:val="21"/>
          <w:u w:color="000000"/>
        </w:rPr>
        <w:t>地址：安徽省滁州市丰乐大道</w:t>
      </w:r>
      <w:r>
        <w:rPr>
          <w:rFonts w:ascii="宋体" w:hAnsi="宋体" w:cs="宋体" w:hint="eastAsia"/>
          <w:kern w:val="0"/>
          <w:szCs w:val="21"/>
          <w:u w:color="000000"/>
        </w:rPr>
        <w:t>2238</w:t>
      </w:r>
      <w:r>
        <w:rPr>
          <w:rFonts w:ascii="宋体" w:hAnsi="宋体" w:cs="宋体" w:hint="eastAsia"/>
          <w:kern w:val="0"/>
          <w:szCs w:val="21"/>
          <w:u w:color="000000"/>
        </w:rPr>
        <w:t>号</w:t>
      </w:r>
    </w:p>
    <w:p w:rsidR="00000000" w:rsidRDefault="007B34D1">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 xml:space="preserve"> </w:t>
      </w:r>
      <w:r>
        <w:rPr>
          <w:rFonts w:ascii="宋体" w:hAnsi="宋体" w:cs="宋体" w:hint="eastAsia"/>
          <w:kern w:val="0"/>
          <w:szCs w:val="21"/>
          <w:u w:color="000000"/>
        </w:rPr>
        <w:t>联系方式：</w:t>
      </w:r>
      <w:bookmarkStart w:id="36" w:name="_Toc28359009"/>
      <w:bookmarkStart w:id="37" w:name="_Toc28359086"/>
      <w:r>
        <w:rPr>
          <w:rFonts w:ascii="宋体" w:hAnsi="宋体" w:cs="宋体" w:hint="eastAsia"/>
          <w:kern w:val="0"/>
          <w:szCs w:val="21"/>
          <w:u w:color="000000"/>
        </w:rPr>
        <w:t>0550</w:t>
      </w:r>
      <w:r>
        <w:rPr>
          <w:rFonts w:ascii="宋体" w:hAnsi="宋体" w:cs="宋体" w:hint="eastAsia"/>
          <w:kern w:val="0"/>
          <w:szCs w:val="21"/>
          <w:u w:color="000000"/>
        </w:rPr>
        <w:t>-2170292</w:t>
      </w:r>
    </w:p>
    <w:p w:rsidR="00000000" w:rsidRDefault="007B34D1">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 xml:space="preserve"> 2.</w:t>
      </w:r>
      <w:r>
        <w:rPr>
          <w:rFonts w:ascii="宋体" w:hAnsi="宋体" w:cs="宋体" w:hint="eastAsia"/>
          <w:kern w:val="0"/>
          <w:szCs w:val="21"/>
          <w:u w:color="000000"/>
        </w:rPr>
        <w:t>采购代理机构信息</w:t>
      </w:r>
      <w:bookmarkEnd w:id="36"/>
      <w:bookmarkEnd w:id="37"/>
    </w:p>
    <w:p w:rsidR="00000000" w:rsidRDefault="007B34D1">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 xml:space="preserve"> </w:t>
      </w:r>
      <w:r>
        <w:rPr>
          <w:rFonts w:ascii="宋体" w:hAnsi="宋体" w:cs="宋体" w:hint="eastAsia"/>
          <w:kern w:val="0"/>
          <w:szCs w:val="21"/>
          <w:u w:color="000000"/>
        </w:rPr>
        <w:t>名</w:t>
      </w:r>
      <w:r>
        <w:rPr>
          <w:rFonts w:ascii="宋体" w:hAnsi="宋体" w:cs="宋体" w:hint="eastAsia"/>
          <w:kern w:val="0"/>
          <w:szCs w:val="21"/>
          <w:u w:color="000000"/>
        </w:rPr>
        <w:t xml:space="preserve"> </w:t>
      </w:r>
      <w:r>
        <w:rPr>
          <w:rFonts w:ascii="宋体" w:hAnsi="宋体" w:cs="宋体" w:hint="eastAsia"/>
          <w:kern w:val="0"/>
          <w:szCs w:val="21"/>
          <w:u w:color="000000"/>
        </w:rPr>
        <w:t>称：滁州宸然工程管理服务有限公司</w:t>
      </w:r>
    </w:p>
    <w:p w:rsidR="00000000" w:rsidRDefault="007B34D1">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 xml:space="preserve"> </w:t>
      </w:r>
      <w:r>
        <w:rPr>
          <w:rFonts w:ascii="宋体" w:hAnsi="宋体" w:cs="宋体" w:hint="eastAsia"/>
          <w:kern w:val="0"/>
          <w:szCs w:val="21"/>
          <w:u w:color="000000"/>
        </w:rPr>
        <w:t>联系方式：</w:t>
      </w:r>
      <w:bookmarkStart w:id="38" w:name="_Toc28359010"/>
      <w:bookmarkStart w:id="39" w:name="_Toc28359087"/>
      <w:r>
        <w:rPr>
          <w:rFonts w:ascii="宋体" w:hAnsi="宋体" w:cs="宋体" w:hint="eastAsia"/>
          <w:kern w:val="0"/>
          <w:szCs w:val="21"/>
          <w:u w:color="000000"/>
        </w:rPr>
        <w:t>18900503182</w:t>
      </w:r>
    </w:p>
    <w:p w:rsidR="00000000" w:rsidRDefault="007B34D1">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 xml:space="preserve"> 3.</w:t>
      </w:r>
      <w:r>
        <w:rPr>
          <w:rFonts w:ascii="宋体" w:hAnsi="宋体" w:cs="宋体" w:hint="eastAsia"/>
          <w:kern w:val="0"/>
          <w:szCs w:val="21"/>
          <w:u w:color="000000"/>
        </w:rPr>
        <w:t>项目联系方式</w:t>
      </w:r>
      <w:bookmarkEnd w:id="38"/>
      <w:bookmarkEnd w:id="39"/>
    </w:p>
    <w:p w:rsidR="00000000" w:rsidRDefault="007B34D1">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 xml:space="preserve"> </w:t>
      </w:r>
      <w:r>
        <w:rPr>
          <w:rFonts w:ascii="宋体" w:hAnsi="宋体" w:cs="宋体" w:hint="eastAsia"/>
          <w:kern w:val="0"/>
          <w:szCs w:val="21"/>
          <w:u w:color="000000"/>
        </w:rPr>
        <w:t>项目联系人：马老师、邓倩倩</w:t>
      </w:r>
    </w:p>
    <w:p w:rsidR="00000000" w:rsidRDefault="007B34D1">
      <w:pPr>
        <w:widowControl/>
        <w:spacing w:line="440" w:lineRule="exact"/>
        <w:ind w:leftChars="-50" w:left="-105" w:rightChars="-50" w:right="-105" w:firstLineChars="200" w:firstLine="420"/>
        <w:jc w:val="left"/>
        <w:rPr>
          <w:rFonts w:ascii="宋体" w:hAnsi="宋体" w:cs="宋体" w:hint="eastAsia"/>
          <w:kern w:val="0"/>
          <w:szCs w:val="21"/>
          <w:u w:color="000000"/>
        </w:rPr>
        <w:sectPr w:rsidR="00000000">
          <w:headerReference w:type="default" r:id="rId9"/>
          <w:footerReference w:type="default" r:id="rId10"/>
          <w:pgSz w:w="11906" w:h="16838"/>
          <w:pgMar w:top="850" w:right="1029" w:bottom="850" w:left="1417" w:header="680" w:footer="680" w:gutter="0"/>
          <w:pgNumType w:start="1"/>
          <w:cols w:space="720"/>
          <w:docGrid w:type="lines" w:linePitch="312"/>
        </w:sectPr>
      </w:pPr>
      <w:r>
        <w:rPr>
          <w:rFonts w:ascii="宋体" w:hAnsi="宋体" w:cs="宋体" w:hint="eastAsia"/>
          <w:kern w:val="0"/>
          <w:szCs w:val="21"/>
          <w:u w:color="000000"/>
        </w:rPr>
        <w:t xml:space="preserve"> </w:t>
      </w:r>
      <w:r>
        <w:rPr>
          <w:rFonts w:ascii="宋体" w:hAnsi="宋体" w:cs="宋体" w:hint="eastAsia"/>
          <w:kern w:val="0"/>
          <w:szCs w:val="21"/>
          <w:u w:color="000000"/>
        </w:rPr>
        <w:t>电　话：</w:t>
      </w:r>
      <w:r>
        <w:rPr>
          <w:rFonts w:ascii="宋体" w:hAnsi="宋体" w:cs="宋体" w:hint="eastAsia"/>
          <w:kern w:val="0"/>
          <w:szCs w:val="21"/>
          <w:u w:color="000000"/>
        </w:rPr>
        <w:t>0550-2170292</w:t>
      </w:r>
      <w:r>
        <w:rPr>
          <w:rFonts w:ascii="宋体" w:hAnsi="宋体" w:cs="宋体" w:hint="eastAsia"/>
          <w:kern w:val="0"/>
          <w:szCs w:val="21"/>
          <w:u w:color="000000"/>
        </w:rPr>
        <w:t>、</w:t>
      </w:r>
      <w:r>
        <w:rPr>
          <w:rFonts w:ascii="宋体" w:hAnsi="宋体" w:cs="宋体" w:hint="eastAsia"/>
          <w:kern w:val="0"/>
          <w:szCs w:val="21"/>
          <w:u w:color="000000"/>
        </w:rPr>
        <w:t>18900503182</w:t>
      </w:r>
    </w:p>
    <w:p w:rsidR="00000000" w:rsidRDefault="007B34D1">
      <w:pPr>
        <w:spacing w:beforeLines="50" w:before="159" w:afterLines="50" w:after="159" w:line="440" w:lineRule="exact"/>
        <w:jc w:val="center"/>
        <w:outlineLvl w:val="0"/>
        <w:rPr>
          <w:rFonts w:ascii="宋体" w:hAnsi="宋体" w:cs="宋体" w:hint="eastAsia"/>
          <w:b/>
          <w:sz w:val="32"/>
          <w:szCs w:val="32"/>
        </w:rPr>
      </w:pPr>
      <w:bookmarkStart w:id="40" w:name="_Toc39672487"/>
      <w:bookmarkStart w:id="41" w:name="_Toc13550"/>
      <w:r>
        <w:rPr>
          <w:rFonts w:ascii="宋体" w:hAnsi="宋体" w:cs="宋体" w:hint="eastAsia"/>
          <w:b/>
          <w:sz w:val="32"/>
          <w:szCs w:val="32"/>
        </w:rPr>
        <w:lastRenderedPageBreak/>
        <w:t>第二章</w:t>
      </w:r>
      <w:r>
        <w:rPr>
          <w:rFonts w:ascii="宋体" w:hAnsi="宋体" w:cs="宋体" w:hint="eastAsia"/>
          <w:b/>
          <w:sz w:val="32"/>
          <w:szCs w:val="32"/>
        </w:rPr>
        <w:t xml:space="preserve"> </w:t>
      </w:r>
      <w:r>
        <w:rPr>
          <w:rFonts w:ascii="宋体" w:hAnsi="宋体" w:cs="宋体" w:hint="eastAsia"/>
          <w:b/>
          <w:sz w:val="32"/>
          <w:szCs w:val="32"/>
        </w:rPr>
        <w:t>供应商须知</w:t>
      </w:r>
      <w:bookmarkEnd w:id="40"/>
      <w:bookmarkEnd w:id="41"/>
    </w:p>
    <w:p w:rsidR="00000000" w:rsidRDefault="007B34D1">
      <w:pPr>
        <w:snapToGrid w:val="0"/>
        <w:spacing w:beforeLines="50" w:before="159" w:afterLines="50" w:after="159" w:line="440" w:lineRule="exact"/>
        <w:jc w:val="center"/>
        <w:outlineLvl w:val="1"/>
        <w:rPr>
          <w:rFonts w:ascii="宋体" w:hAnsi="宋体" w:cs="宋体" w:hint="eastAsia"/>
          <w:b/>
          <w:sz w:val="30"/>
          <w:szCs w:val="30"/>
        </w:rPr>
      </w:pPr>
      <w:bookmarkStart w:id="42" w:name="_Toc29730"/>
      <w:bookmarkStart w:id="43" w:name="_Toc39672488"/>
      <w:bookmarkStart w:id="44" w:name="_Toc449028865"/>
      <w:bookmarkStart w:id="45" w:name="_Toc449343831"/>
      <w:r>
        <w:rPr>
          <w:rFonts w:ascii="宋体" w:hAnsi="宋体" w:cs="宋体" w:hint="eastAsia"/>
          <w:b/>
          <w:sz w:val="30"/>
          <w:szCs w:val="30"/>
        </w:rPr>
        <w:t>一、供应商须知前附表</w:t>
      </w:r>
      <w:bookmarkEnd w:id="42"/>
      <w:bookmarkEnd w:id="43"/>
      <w:bookmarkEnd w:id="44"/>
      <w:bookmarkEnd w:id="45"/>
    </w:p>
    <w:tbl>
      <w:tblPr>
        <w:tblW w:w="9791" w:type="dxa"/>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52"/>
        <w:gridCol w:w="1985"/>
        <w:gridCol w:w="6854"/>
      </w:tblGrid>
      <w:tr w:rsidR="00000000">
        <w:trPr>
          <w:trHeight w:val="421"/>
          <w:jc w:val="center"/>
        </w:trPr>
        <w:tc>
          <w:tcPr>
            <w:tcW w:w="952" w:type="dxa"/>
            <w:vAlign w:val="center"/>
          </w:tcPr>
          <w:p w:rsidR="00000000" w:rsidRDefault="007B34D1">
            <w:pPr>
              <w:spacing w:line="280" w:lineRule="exact"/>
              <w:ind w:leftChars="-45" w:left="-94" w:rightChars="-39" w:right="-82"/>
              <w:jc w:val="center"/>
              <w:rPr>
                <w:rFonts w:ascii="宋体" w:hAnsi="宋体" w:cs="宋体" w:hint="eastAsia"/>
                <w:b/>
                <w:szCs w:val="21"/>
              </w:rPr>
            </w:pPr>
            <w:r>
              <w:rPr>
                <w:rFonts w:ascii="宋体" w:hAnsi="宋体" w:cs="宋体" w:hint="eastAsia"/>
                <w:b/>
                <w:szCs w:val="21"/>
              </w:rPr>
              <w:t>序号</w:t>
            </w:r>
          </w:p>
        </w:tc>
        <w:tc>
          <w:tcPr>
            <w:tcW w:w="1985" w:type="dxa"/>
            <w:vAlign w:val="center"/>
          </w:tcPr>
          <w:p w:rsidR="00000000" w:rsidRDefault="007B34D1">
            <w:pPr>
              <w:spacing w:line="280" w:lineRule="exact"/>
              <w:jc w:val="center"/>
              <w:rPr>
                <w:rFonts w:ascii="宋体" w:hAnsi="宋体" w:cs="宋体" w:hint="eastAsia"/>
                <w:b/>
                <w:szCs w:val="21"/>
              </w:rPr>
            </w:pPr>
            <w:r>
              <w:rPr>
                <w:rFonts w:ascii="宋体" w:hAnsi="宋体" w:cs="宋体" w:hint="eastAsia"/>
                <w:b/>
                <w:szCs w:val="21"/>
              </w:rPr>
              <w:t>内容</w:t>
            </w:r>
          </w:p>
        </w:tc>
        <w:tc>
          <w:tcPr>
            <w:tcW w:w="6854" w:type="dxa"/>
            <w:vAlign w:val="center"/>
          </w:tcPr>
          <w:p w:rsidR="00000000" w:rsidRDefault="007B34D1">
            <w:pPr>
              <w:spacing w:line="280" w:lineRule="exact"/>
              <w:jc w:val="center"/>
              <w:rPr>
                <w:rFonts w:ascii="宋体" w:hAnsi="宋体" w:cs="宋体" w:hint="eastAsia"/>
                <w:b/>
                <w:szCs w:val="21"/>
              </w:rPr>
            </w:pPr>
            <w:r>
              <w:rPr>
                <w:rFonts w:ascii="宋体" w:hAnsi="宋体" w:cs="宋体" w:hint="eastAsia"/>
                <w:b/>
                <w:szCs w:val="21"/>
              </w:rPr>
              <w:t>说明与要求</w:t>
            </w:r>
          </w:p>
        </w:tc>
      </w:tr>
      <w:tr w:rsidR="00000000">
        <w:trPr>
          <w:trHeight w:val="423"/>
          <w:jc w:val="center"/>
        </w:trPr>
        <w:tc>
          <w:tcPr>
            <w:tcW w:w="952" w:type="dxa"/>
            <w:vAlign w:val="center"/>
          </w:tcPr>
          <w:p w:rsidR="00000000" w:rsidRDefault="007B34D1">
            <w:pPr>
              <w:spacing w:line="440" w:lineRule="exact"/>
              <w:jc w:val="center"/>
              <w:rPr>
                <w:rFonts w:ascii="宋体" w:hAnsi="宋体" w:cs="宋体" w:hint="eastAsia"/>
                <w:szCs w:val="21"/>
              </w:rPr>
            </w:pPr>
            <w:r>
              <w:rPr>
                <w:rFonts w:ascii="宋体" w:hAnsi="宋体" w:cs="宋体" w:hint="eastAsia"/>
                <w:szCs w:val="21"/>
              </w:rPr>
              <w:t>1</w:t>
            </w:r>
          </w:p>
        </w:tc>
        <w:tc>
          <w:tcPr>
            <w:tcW w:w="1985" w:type="dxa"/>
            <w:vAlign w:val="center"/>
          </w:tcPr>
          <w:p w:rsidR="00000000" w:rsidRDefault="007B34D1">
            <w:pPr>
              <w:wordWrap w:val="0"/>
              <w:spacing w:line="440" w:lineRule="exact"/>
              <w:jc w:val="left"/>
              <w:rPr>
                <w:rFonts w:ascii="宋体" w:hAnsi="宋体" w:cs="宋体" w:hint="eastAsia"/>
                <w:szCs w:val="21"/>
              </w:rPr>
            </w:pPr>
            <w:r>
              <w:rPr>
                <w:rFonts w:ascii="宋体" w:hAnsi="宋体" w:cs="宋体" w:hint="eastAsia"/>
                <w:szCs w:val="21"/>
              </w:rPr>
              <w:t>项目名称</w:t>
            </w:r>
          </w:p>
        </w:tc>
        <w:tc>
          <w:tcPr>
            <w:tcW w:w="6854" w:type="dxa"/>
            <w:vAlign w:val="center"/>
          </w:tcPr>
          <w:p w:rsidR="00000000" w:rsidRDefault="007B34D1">
            <w:pPr>
              <w:wordWrap w:val="0"/>
              <w:spacing w:line="440" w:lineRule="exact"/>
              <w:jc w:val="left"/>
              <w:rPr>
                <w:rFonts w:ascii="宋体" w:hAnsi="宋体" w:cs="宋体" w:hint="eastAsia"/>
                <w:szCs w:val="21"/>
              </w:rPr>
            </w:pPr>
            <w:r>
              <w:rPr>
                <w:rFonts w:ascii="宋体" w:hAnsi="宋体" w:cs="宋体" w:hint="eastAsia"/>
                <w:szCs w:val="21"/>
              </w:rPr>
              <w:t>滁州市机电工程学校电子商务直播实训室建设项目</w:t>
            </w:r>
          </w:p>
        </w:tc>
      </w:tr>
      <w:tr w:rsidR="00000000">
        <w:trPr>
          <w:trHeight w:val="423"/>
          <w:jc w:val="center"/>
        </w:trPr>
        <w:tc>
          <w:tcPr>
            <w:tcW w:w="952" w:type="dxa"/>
            <w:vAlign w:val="center"/>
          </w:tcPr>
          <w:p w:rsidR="00000000" w:rsidRDefault="007B34D1">
            <w:pPr>
              <w:spacing w:line="440" w:lineRule="exact"/>
              <w:jc w:val="center"/>
              <w:rPr>
                <w:rFonts w:ascii="宋体" w:hAnsi="宋体" w:cs="宋体" w:hint="eastAsia"/>
                <w:szCs w:val="21"/>
              </w:rPr>
            </w:pPr>
            <w:r>
              <w:rPr>
                <w:rFonts w:ascii="宋体" w:hAnsi="宋体" w:cs="宋体" w:hint="eastAsia"/>
                <w:szCs w:val="21"/>
              </w:rPr>
              <w:t>2</w:t>
            </w:r>
          </w:p>
        </w:tc>
        <w:tc>
          <w:tcPr>
            <w:tcW w:w="1985" w:type="dxa"/>
            <w:vAlign w:val="center"/>
          </w:tcPr>
          <w:p w:rsidR="00000000" w:rsidRDefault="007B34D1">
            <w:pPr>
              <w:spacing w:line="440" w:lineRule="exact"/>
              <w:jc w:val="left"/>
              <w:rPr>
                <w:rFonts w:ascii="宋体" w:hAnsi="宋体" w:cs="宋体" w:hint="eastAsia"/>
                <w:szCs w:val="21"/>
                <w:highlight w:val="yellow"/>
              </w:rPr>
            </w:pPr>
            <w:r>
              <w:rPr>
                <w:rFonts w:ascii="宋体" w:hAnsi="宋体" w:cs="宋体" w:hint="eastAsia"/>
                <w:szCs w:val="21"/>
              </w:rPr>
              <w:t>供货期限</w:t>
            </w:r>
          </w:p>
        </w:tc>
        <w:tc>
          <w:tcPr>
            <w:tcW w:w="6854" w:type="dxa"/>
            <w:vAlign w:val="center"/>
          </w:tcPr>
          <w:p w:rsidR="00000000" w:rsidRDefault="007B34D1">
            <w:pPr>
              <w:widowControl/>
              <w:spacing w:line="440" w:lineRule="exact"/>
              <w:jc w:val="left"/>
              <w:textAlignment w:val="baseline"/>
              <w:rPr>
                <w:rFonts w:hint="eastAsia"/>
                <w:kern w:val="0"/>
                <w:szCs w:val="20"/>
                <w:u w:color="000000"/>
              </w:rPr>
            </w:pPr>
            <w:r>
              <w:rPr>
                <w:rFonts w:ascii="宋体" w:hAnsi="宋体" w:cs="宋体" w:hint="eastAsia"/>
                <w:kern w:val="0"/>
                <w:szCs w:val="21"/>
                <w:u w:color="000000"/>
              </w:rPr>
              <w:t>合同签订后</w:t>
            </w:r>
            <w:r>
              <w:rPr>
                <w:rFonts w:ascii="宋体" w:hAnsi="宋体" w:cs="宋体" w:hint="eastAsia"/>
                <w:kern w:val="0"/>
                <w:szCs w:val="21"/>
                <w:u w:color="000000"/>
              </w:rPr>
              <w:t>20</w:t>
            </w:r>
            <w:r>
              <w:rPr>
                <w:rFonts w:ascii="宋体" w:hAnsi="宋体" w:cs="宋体" w:hint="eastAsia"/>
                <w:kern w:val="0"/>
                <w:szCs w:val="21"/>
                <w:u w:color="000000"/>
              </w:rPr>
              <w:t>个日历天内供货、安装、调试完成。</w:t>
            </w:r>
          </w:p>
        </w:tc>
      </w:tr>
      <w:tr w:rsidR="00000000">
        <w:trPr>
          <w:trHeight w:val="359"/>
          <w:jc w:val="center"/>
        </w:trPr>
        <w:tc>
          <w:tcPr>
            <w:tcW w:w="952" w:type="dxa"/>
            <w:vAlign w:val="center"/>
          </w:tcPr>
          <w:p w:rsidR="00000000" w:rsidRDefault="007B34D1">
            <w:pPr>
              <w:spacing w:line="440" w:lineRule="exact"/>
              <w:jc w:val="center"/>
              <w:rPr>
                <w:rFonts w:ascii="宋体" w:hAnsi="宋体" w:cs="宋体" w:hint="eastAsia"/>
                <w:szCs w:val="21"/>
              </w:rPr>
            </w:pPr>
            <w:r>
              <w:rPr>
                <w:rFonts w:ascii="宋体" w:hAnsi="宋体" w:cs="宋体" w:hint="eastAsia"/>
                <w:szCs w:val="21"/>
              </w:rPr>
              <w:t>3</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供货地点</w:t>
            </w:r>
          </w:p>
        </w:tc>
        <w:tc>
          <w:tcPr>
            <w:tcW w:w="6854" w:type="dxa"/>
            <w:vAlign w:val="center"/>
          </w:tcPr>
          <w:p w:rsidR="00000000" w:rsidRDefault="007B34D1">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采购人指定地点</w:t>
            </w:r>
          </w:p>
        </w:tc>
      </w:tr>
      <w:tr w:rsidR="00000000">
        <w:trPr>
          <w:trHeight w:val="398"/>
          <w:jc w:val="center"/>
        </w:trPr>
        <w:tc>
          <w:tcPr>
            <w:tcW w:w="952" w:type="dxa"/>
            <w:vAlign w:val="center"/>
          </w:tcPr>
          <w:p w:rsidR="00000000" w:rsidRDefault="007B34D1">
            <w:pPr>
              <w:spacing w:line="440" w:lineRule="exact"/>
              <w:jc w:val="center"/>
              <w:rPr>
                <w:rFonts w:ascii="宋体" w:hAnsi="宋体" w:cs="宋体" w:hint="eastAsia"/>
                <w:szCs w:val="21"/>
              </w:rPr>
            </w:pPr>
            <w:r>
              <w:rPr>
                <w:rFonts w:ascii="宋体" w:hAnsi="宋体" w:cs="宋体" w:hint="eastAsia"/>
                <w:szCs w:val="21"/>
              </w:rPr>
              <w:t>4</w:t>
            </w:r>
          </w:p>
        </w:tc>
        <w:tc>
          <w:tcPr>
            <w:tcW w:w="1985" w:type="dxa"/>
            <w:vAlign w:val="center"/>
          </w:tcPr>
          <w:p w:rsidR="00000000" w:rsidRDefault="007B34D1">
            <w:pPr>
              <w:spacing w:line="440" w:lineRule="exact"/>
              <w:rPr>
                <w:rFonts w:ascii="宋体" w:hAnsi="宋体" w:cs="宋体" w:hint="eastAsia"/>
                <w:szCs w:val="21"/>
              </w:rPr>
            </w:pPr>
            <w:r>
              <w:rPr>
                <w:rFonts w:ascii="宋体" w:hAnsi="宋体" w:cs="宋体" w:hint="eastAsia"/>
                <w:szCs w:val="21"/>
              </w:rPr>
              <w:t>采购人及联系人</w:t>
            </w:r>
          </w:p>
        </w:tc>
        <w:tc>
          <w:tcPr>
            <w:tcW w:w="6854" w:type="dxa"/>
            <w:vAlign w:val="center"/>
          </w:tcPr>
          <w:p w:rsidR="00000000" w:rsidRDefault="007B34D1">
            <w:pPr>
              <w:spacing w:line="440" w:lineRule="exact"/>
              <w:rPr>
                <w:rFonts w:ascii="宋体" w:hAnsi="宋体" w:cs="宋体" w:hint="eastAsia"/>
                <w:color w:val="FF0000"/>
                <w:szCs w:val="21"/>
              </w:rPr>
            </w:pPr>
            <w:r>
              <w:rPr>
                <w:rFonts w:ascii="宋体" w:hAnsi="宋体" w:cs="宋体" w:hint="eastAsia"/>
                <w:kern w:val="0"/>
                <w:szCs w:val="21"/>
                <w:u w:color="000000"/>
              </w:rPr>
              <w:t>联系人：马老师</w:t>
            </w:r>
            <w:r>
              <w:rPr>
                <w:rFonts w:ascii="宋体" w:hAnsi="宋体" w:cs="宋体" w:hint="eastAsia"/>
                <w:kern w:val="0"/>
                <w:szCs w:val="21"/>
                <w:u w:color="000000"/>
              </w:rPr>
              <w:t xml:space="preserve">        </w:t>
            </w:r>
            <w:r>
              <w:rPr>
                <w:rFonts w:ascii="宋体" w:hAnsi="宋体" w:cs="宋体" w:hint="eastAsia"/>
                <w:kern w:val="0"/>
                <w:szCs w:val="21"/>
                <w:u w:color="000000"/>
              </w:rPr>
              <w:t>电话：</w:t>
            </w:r>
            <w:r>
              <w:rPr>
                <w:rFonts w:ascii="宋体" w:hAnsi="宋体" w:cs="宋体" w:hint="eastAsia"/>
                <w:kern w:val="0"/>
                <w:szCs w:val="21"/>
                <w:u w:color="000000"/>
              </w:rPr>
              <w:t>0</w:t>
            </w:r>
            <w:r>
              <w:rPr>
                <w:rFonts w:ascii="宋体" w:hAnsi="宋体" w:cs="宋体" w:hint="eastAsia"/>
                <w:kern w:val="0"/>
                <w:szCs w:val="21"/>
                <w:u w:color="000000"/>
              </w:rPr>
              <w:t>550-2170292</w:t>
            </w:r>
          </w:p>
        </w:tc>
      </w:tr>
      <w:tr w:rsidR="00000000">
        <w:trPr>
          <w:trHeight w:val="440"/>
          <w:jc w:val="center"/>
        </w:trPr>
        <w:tc>
          <w:tcPr>
            <w:tcW w:w="952" w:type="dxa"/>
            <w:vAlign w:val="center"/>
          </w:tcPr>
          <w:p w:rsidR="00000000" w:rsidRDefault="007B34D1">
            <w:pPr>
              <w:spacing w:line="440" w:lineRule="exact"/>
              <w:jc w:val="center"/>
              <w:rPr>
                <w:rFonts w:ascii="宋体" w:hAnsi="宋体" w:cs="宋体" w:hint="eastAsia"/>
                <w:szCs w:val="21"/>
              </w:rPr>
            </w:pPr>
            <w:r>
              <w:rPr>
                <w:rFonts w:ascii="宋体" w:hAnsi="宋体" w:cs="宋体" w:hint="eastAsia"/>
                <w:szCs w:val="21"/>
              </w:rPr>
              <w:t>5</w:t>
            </w:r>
          </w:p>
        </w:tc>
        <w:tc>
          <w:tcPr>
            <w:tcW w:w="1985" w:type="dxa"/>
            <w:vAlign w:val="center"/>
          </w:tcPr>
          <w:p w:rsidR="00000000" w:rsidRDefault="007B34D1">
            <w:pPr>
              <w:spacing w:line="440" w:lineRule="exact"/>
              <w:rPr>
                <w:rFonts w:ascii="宋体" w:hAnsi="宋体" w:cs="宋体" w:hint="eastAsia"/>
                <w:szCs w:val="21"/>
              </w:rPr>
            </w:pPr>
            <w:r>
              <w:rPr>
                <w:rFonts w:ascii="宋体" w:hAnsi="宋体" w:cs="宋体" w:hint="eastAsia"/>
                <w:szCs w:val="21"/>
              </w:rPr>
              <w:t>代理机构及联系人</w:t>
            </w:r>
          </w:p>
        </w:tc>
        <w:tc>
          <w:tcPr>
            <w:tcW w:w="6854" w:type="dxa"/>
            <w:vAlign w:val="center"/>
          </w:tcPr>
          <w:p w:rsidR="00000000" w:rsidRDefault="007B34D1">
            <w:pPr>
              <w:spacing w:line="440" w:lineRule="exact"/>
              <w:rPr>
                <w:rFonts w:ascii="宋体" w:hAnsi="宋体" w:cs="宋体"/>
                <w:szCs w:val="21"/>
              </w:rPr>
            </w:pPr>
            <w:r>
              <w:rPr>
                <w:rFonts w:ascii="宋体" w:hAnsi="宋体" w:cs="宋体" w:hint="eastAsia"/>
                <w:szCs w:val="21"/>
              </w:rPr>
              <w:t>联系人：邓倩倩</w:t>
            </w: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rPr>
              <w:t>18900503182</w:t>
            </w:r>
          </w:p>
        </w:tc>
      </w:tr>
      <w:tr w:rsidR="00000000">
        <w:trPr>
          <w:trHeight w:val="312"/>
          <w:jc w:val="center"/>
        </w:trPr>
        <w:tc>
          <w:tcPr>
            <w:tcW w:w="952" w:type="dxa"/>
            <w:vAlign w:val="center"/>
          </w:tcPr>
          <w:p w:rsidR="00000000" w:rsidRDefault="007B34D1">
            <w:pPr>
              <w:spacing w:line="440" w:lineRule="exact"/>
              <w:jc w:val="center"/>
              <w:rPr>
                <w:rFonts w:ascii="宋体" w:hAnsi="宋体" w:cs="宋体" w:hint="eastAsia"/>
                <w:szCs w:val="21"/>
              </w:rPr>
            </w:pPr>
            <w:r>
              <w:rPr>
                <w:rFonts w:ascii="宋体" w:hAnsi="宋体" w:cs="宋体" w:hint="eastAsia"/>
                <w:szCs w:val="21"/>
              </w:rPr>
              <w:t>6</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资金来源</w:t>
            </w:r>
            <w:r>
              <w:rPr>
                <w:rFonts w:ascii="宋体" w:hAnsi="宋体" w:cs="宋体" w:hint="eastAsia"/>
                <w:szCs w:val="21"/>
              </w:rPr>
              <w:t xml:space="preserve">                                                                                                                                                                 </w:t>
            </w:r>
          </w:p>
        </w:tc>
        <w:tc>
          <w:tcPr>
            <w:tcW w:w="6854" w:type="dxa"/>
            <w:vAlign w:val="center"/>
          </w:tcPr>
          <w:p w:rsidR="00000000" w:rsidRDefault="007B34D1">
            <w:pPr>
              <w:spacing w:line="440" w:lineRule="exact"/>
              <w:rPr>
                <w:rFonts w:ascii="宋体" w:hAnsi="宋体" w:cs="宋体"/>
                <w:szCs w:val="21"/>
              </w:rPr>
            </w:pPr>
            <w:r>
              <w:rPr>
                <w:rFonts w:ascii="宋体" w:hAnsi="宋体" w:cs="宋体" w:hint="eastAsia"/>
                <w:szCs w:val="21"/>
              </w:rPr>
              <w:t>自筹资金</w:t>
            </w:r>
          </w:p>
        </w:tc>
      </w:tr>
      <w:tr w:rsidR="00000000">
        <w:trPr>
          <w:trHeight w:val="342"/>
          <w:jc w:val="center"/>
        </w:trPr>
        <w:tc>
          <w:tcPr>
            <w:tcW w:w="952" w:type="dxa"/>
            <w:vAlign w:val="center"/>
          </w:tcPr>
          <w:p w:rsidR="00000000" w:rsidRDefault="007B34D1">
            <w:pPr>
              <w:spacing w:line="440" w:lineRule="exact"/>
              <w:jc w:val="center"/>
              <w:rPr>
                <w:rFonts w:ascii="宋体" w:hAnsi="宋体" w:cs="宋体" w:hint="eastAsia"/>
                <w:szCs w:val="21"/>
              </w:rPr>
            </w:pPr>
            <w:r>
              <w:rPr>
                <w:rFonts w:ascii="宋体" w:hAnsi="宋体" w:cs="宋体" w:hint="eastAsia"/>
                <w:szCs w:val="21"/>
              </w:rPr>
              <w:t>7</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采购预算</w:t>
            </w:r>
          </w:p>
        </w:tc>
        <w:tc>
          <w:tcPr>
            <w:tcW w:w="6854" w:type="dxa"/>
            <w:vAlign w:val="center"/>
          </w:tcPr>
          <w:p w:rsidR="00000000" w:rsidRDefault="007B34D1">
            <w:pPr>
              <w:spacing w:line="440" w:lineRule="exact"/>
              <w:rPr>
                <w:rFonts w:ascii="宋体" w:hAnsi="宋体" w:cs="宋体" w:hint="eastAsia"/>
                <w:szCs w:val="21"/>
              </w:rPr>
            </w:pPr>
            <w:r>
              <w:rPr>
                <w:rFonts w:ascii="宋体" w:hAnsi="宋体" w:cs="宋体" w:hint="eastAsia"/>
                <w:szCs w:val="21"/>
              </w:rPr>
              <w:t>约</w:t>
            </w:r>
            <w:r>
              <w:rPr>
                <w:rFonts w:ascii="宋体" w:hAnsi="宋体" w:cs="宋体" w:hint="eastAsia"/>
                <w:szCs w:val="21"/>
              </w:rPr>
              <w:t>29.5</w:t>
            </w:r>
            <w:r>
              <w:rPr>
                <w:rFonts w:ascii="宋体" w:hAnsi="宋体" w:cs="宋体" w:hint="eastAsia"/>
                <w:szCs w:val="21"/>
              </w:rPr>
              <w:t>万元</w:t>
            </w:r>
          </w:p>
        </w:tc>
      </w:tr>
      <w:tr w:rsidR="00000000">
        <w:trPr>
          <w:trHeight w:val="1042"/>
          <w:jc w:val="center"/>
        </w:trPr>
        <w:tc>
          <w:tcPr>
            <w:tcW w:w="952" w:type="dxa"/>
            <w:vAlign w:val="center"/>
          </w:tcPr>
          <w:p w:rsidR="00000000" w:rsidRDefault="007B34D1">
            <w:pPr>
              <w:widowControl/>
              <w:spacing w:line="440" w:lineRule="exact"/>
              <w:jc w:val="center"/>
              <w:textAlignment w:val="baseline"/>
              <w:rPr>
                <w:rFonts w:ascii="宋体" w:hAnsi="宋体" w:cs="宋体" w:hint="eastAsia"/>
                <w:kern w:val="0"/>
                <w:szCs w:val="21"/>
                <w:u w:color="000000"/>
              </w:rPr>
            </w:pPr>
            <w:r>
              <w:rPr>
                <w:rFonts w:ascii="宋体" w:hAnsi="宋体" w:cs="宋体" w:hint="eastAsia"/>
                <w:kern w:val="0"/>
                <w:szCs w:val="21"/>
                <w:u w:color="000000"/>
              </w:rPr>
              <w:t>8</w:t>
            </w:r>
          </w:p>
        </w:tc>
        <w:tc>
          <w:tcPr>
            <w:tcW w:w="1985" w:type="dxa"/>
            <w:vAlign w:val="center"/>
          </w:tcPr>
          <w:p w:rsidR="00000000" w:rsidRDefault="007B34D1">
            <w:pPr>
              <w:widowControl/>
              <w:spacing w:line="440" w:lineRule="exact"/>
              <w:jc w:val="left"/>
              <w:textAlignment w:val="baseline"/>
              <w:rPr>
                <w:rFonts w:ascii="宋体" w:hAnsi="宋体" w:cs="宋体" w:hint="eastAsia"/>
                <w:b/>
                <w:bCs/>
                <w:kern w:val="0"/>
                <w:szCs w:val="21"/>
                <w:u w:color="000000"/>
              </w:rPr>
            </w:pPr>
            <w:r>
              <w:rPr>
                <w:rFonts w:ascii="宋体" w:hAnsi="宋体" w:cs="宋体" w:hint="eastAsia"/>
                <w:b/>
                <w:bCs/>
                <w:kern w:val="0"/>
                <w:szCs w:val="21"/>
                <w:u w:color="000000"/>
              </w:rPr>
              <w:t>最高投标限价</w:t>
            </w:r>
          </w:p>
        </w:tc>
        <w:tc>
          <w:tcPr>
            <w:tcW w:w="6854" w:type="dxa"/>
            <w:vAlign w:val="center"/>
          </w:tcPr>
          <w:p w:rsidR="00000000" w:rsidRDefault="007B34D1">
            <w:pPr>
              <w:widowControl/>
              <w:spacing w:line="440" w:lineRule="exact"/>
              <w:textAlignment w:val="baseline"/>
              <w:rPr>
                <w:rFonts w:hint="eastAsia"/>
                <w:b/>
                <w:bCs/>
                <w:kern w:val="0"/>
                <w:szCs w:val="20"/>
                <w:u w:color="000000"/>
              </w:rPr>
            </w:pPr>
            <w:r>
              <w:rPr>
                <w:rFonts w:ascii="宋体" w:hAnsi="宋体" w:cs="宋体" w:hint="eastAsia"/>
                <w:b/>
                <w:bCs/>
                <w:kern w:val="0"/>
                <w:szCs w:val="21"/>
                <w:u w:color="000000"/>
              </w:rPr>
              <w:t>最高</w:t>
            </w:r>
            <w:r>
              <w:rPr>
                <w:rFonts w:ascii="宋体" w:hAnsi="宋体" w:cs="宋体" w:hint="eastAsia"/>
                <w:b/>
                <w:bCs/>
                <w:kern w:val="0"/>
                <w:szCs w:val="21"/>
                <w:u w:color="000000"/>
              </w:rPr>
              <w:t>投标限价：</w:t>
            </w:r>
            <w:r>
              <w:rPr>
                <w:rFonts w:ascii="宋体" w:hAnsi="宋体" w:cs="宋体" w:hint="eastAsia"/>
                <w:b/>
                <w:bCs/>
                <w:kern w:val="0"/>
                <w:szCs w:val="21"/>
                <w:u w:color="000000"/>
              </w:rPr>
              <w:t>29.5</w:t>
            </w:r>
            <w:r>
              <w:rPr>
                <w:rFonts w:ascii="宋体" w:hAnsi="宋体" w:cs="宋体" w:hint="eastAsia"/>
                <w:b/>
                <w:bCs/>
                <w:kern w:val="0"/>
                <w:szCs w:val="21"/>
                <w:u w:color="000000"/>
              </w:rPr>
              <w:t>万元</w:t>
            </w:r>
            <w:r>
              <w:rPr>
                <w:rFonts w:ascii="宋体" w:hAnsi="宋体" w:cs="宋体" w:hint="eastAsia"/>
                <w:b/>
                <w:bCs/>
                <w:kern w:val="0"/>
                <w:szCs w:val="21"/>
                <w:u w:color="000000"/>
              </w:rPr>
              <w:t>,</w:t>
            </w:r>
            <w:r>
              <w:rPr>
                <w:rFonts w:ascii="宋体" w:hAnsi="宋体" w:cs="宋体" w:hint="eastAsia"/>
                <w:b/>
                <w:bCs/>
                <w:kern w:val="0"/>
                <w:szCs w:val="21"/>
                <w:u w:color="000000"/>
              </w:rPr>
              <w:t>高于最高限价的（不含等于），其投标文件按无效投标处理。</w:t>
            </w:r>
          </w:p>
        </w:tc>
      </w:tr>
      <w:tr w:rsidR="00000000">
        <w:trPr>
          <w:trHeight w:val="90"/>
          <w:jc w:val="center"/>
        </w:trPr>
        <w:tc>
          <w:tcPr>
            <w:tcW w:w="952" w:type="dxa"/>
            <w:vAlign w:val="center"/>
          </w:tcPr>
          <w:p w:rsidR="00000000" w:rsidRDefault="007B34D1">
            <w:pPr>
              <w:spacing w:line="440" w:lineRule="exact"/>
              <w:jc w:val="center"/>
              <w:rPr>
                <w:rFonts w:ascii="宋体" w:hAnsi="宋体" w:cs="宋体" w:hint="eastAsia"/>
                <w:szCs w:val="21"/>
              </w:rPr>
            </w:pPr>
            <w:r>
              <w:rPr>
                <w:rFonts w:ascii="宋体" w:hAnsi="宋体" w:cs="宋体" w:hint="eastAsia"/>
                <w:szCs w:val="21"/>
              </w:rPr>
              <w:t>9</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采购需求（内容）</w:t>
            </w:r>
          </w:p>
        </w:tc>
        <w:tc>
          <w:tcPr>
            <w:tcW w:w="6854" w:type="dxa"/>
            <w:vAlign w:val="center"/>
          </w:tcPr>
          <w:p w:rsidR="00000000" w:rsidRDefault="007B34D1">
            <w:pPr>
              <w:spacing w:line="440" w:lineRule="exact"/>
              <w:rPr>
                <w:rFonts w:ascii="宋体" w:hAnsi="宋体" w:cs="宋体" w:hint="eastAsia"/>
                <w:spacing w:val="-6"/>
                <w:szCs w:val="21"/>
              </w:rPr>
            </w:pPr>
            <w:r>
              <w:rPr>
                <w:rFonts w:ascii="宋体" w:hAnsi="宋体" w:cs="宋体" w:hint="eastAsia"/>
                <w:szCs w:val="21"/>
              </w:rPr>
              <w:t>具体详见招标文件《采购需求及技术参数要求》</w:t>
            </w:r>
          </w:p>
        </w:tc>
      </w:tr>
      <w:tr w:rsidR="00000000">
        <w:trPr>
          <w:trHeight w:val="363"/>
          <w:jc w:val="center"/>
        </w:trPr>
        <w:tc>
          <w:tcPr>
            <w:tcW w:w="952" w:type="dxa"/>
            <w:vAlign w:val="center"/>
          </w:tcPr>
          <w:p w:rsidR="00000000" w:rsidRDefault="007B34D1">
            <w:pPr>
              <w:spacing w:line="440" w:lineRule="exact"/>
              <w:jc w:val="center"/>
              <w:rPr>
                <w:rFonts w:ascii="宋体" w:hAnsi="宋体" w:cs="宋体"/>
                <w:szCs w:val="21"/>
              </w:rPr>
            </w:pPr>
            <w:r>
              <w:rPr>
                <w:rFonts w:ascii="宋体" w:hAnsi="宋体" w:cs="宋体" w:hint="eastAsia"/>
                <w:szCs w:val="21"/>
              </w:rPr>
              <w:t>10</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招标方式</w:t>
            </w:r>
          </w:p>
        </w:tc>
        <w:tc>
          <w:tcPr>
            <w:tcW w:w="6854" w:type="dxa"/>
            <w:vAlign w:val="center"/>
          </w:tcPr>
          <w:p w:rsidR="00000000" w:rsidRDefault="007B34D1">
            <w:pPr>
              <w:spacing w:line="440" w:lineRule="exact"/>
              <w:rPr>
                <w:rFonts w:ascii="宋体" w:hAnsi="宋体" w:cs="宋体" w:hint="eastAsia"/>
                <w:szCs w:val="21"/>
              </w:rPr>
            </w:pPr>
            <w:r>
              <w:rPr>
                <w:rFonts w:ascii="宋体" w:hAnsi="宋体" w:cs="宋体" w:hint="eastAsia"/>
                <w:szCs w:val="21"/>
              </w:rPr>
              <w:t>校内公开招标</w:t>
            </w:r>
          </w:p>
        </w:tc>
      </w:tr>
      <w:tr w:rsidR="00000000">
        <w:trPr>
          <w:trHeight w:val="609"/>
          <w:jc w:val="center"/>
        </w:trPr>
        <w:tc>
          <w:tcPr>
            <w:tcW w:w="952" w:type="dxa"/>
            <w:vAlign w:val="center"/>
          </w:tcPr>
          <w:p w:rsidR="00000000" w:rsidRDefault="007B34D1">
            <w:pPr>
              <w:spacing w:line="440" w:lineRule="exact"/>
              <w:jc w:val="center"/>
              <w:rPr>
                <w:rFonts w:ascii="宋体" w:hAnsi="宋体" w:cs="宋体"/>
                <w:szCs w:val="21"/>
              </w:rPr>
            </w:pPr>
            <w:r>
              <w:rPr>
                <w:rFonts w:ascii="宋体" w:hAnsi="宋体" w:cs="宋体" w:hint="eastAsia"/>
                <w:szCs w:val="21"/>
              </w:rPr>
              <w:t>11</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投标人资格条件及其他要求</w:t>
            </w:r>
          </w:p>
        </w:tc>
        <w:tc>
          <w:tcPr>
            <w:tcW w:w="6854" w:type="dxa"/>
            <w:vAlign w:val="center"/>
          </w:tcPr>
          <w:p w:rsidR="00000000" w:rsidRDefault="007B34D1">
            <w:pPr>
              <w:spacing w:line="440" w:lineRule="exact"/>
              <w:rPr>
                <w:rFonts w:ascii="宋体" w:hAnsi="宋体" w:cs="宋体" w:hint="eastAsia"/>
                <w:szCs w:val="21"/>
              </w:rPr>
            </w:pPr>
            <w:r>
              <w:rPr>
                <w:rFonts w:ascii="宋体" w:hAnsi="宋体" w:hint="eastAsia"/>
                <w:szCs w:val="21"/>
              </w:rPr>
              <w:t>详见第一章“招标公告”</w:t>
            </w:r>
          </w:p>
        </w:tc>
      </w:tr>
      <w:tr w:rsidR="00000000">
        <w:trPr>
          <w:trHeight w:val="31"/>
          <w:jc w:val="center"/>
        </w:trPr>
        <w:tc>
          <w:tcPr>
            <w:tcW w:w="952" w:type="dxa"/>
            <w:vAlign w:val="center"/>
          </w:tcPr>
          <w:p w:rsidR="00000000" w:rsidRDefault="007B34D1">
            <w:pPr>
              <w:spacing w:line="440" w:lineRule="exact"/>
              <w:jc w:val="center"/>
              <w:rPr>
                <w:rFonts w:ascii="宋体" w:hAnsi="宋体" w:cs="宋体"/>
                <w:szCs w:val="21"/>
              </w:rPr>
            </w:pPr>
            <w:r>
              <w:rPr>
                <w:rFonts w:ascii="宋体" w:hAnsi="宋体" w:cs="宋体" w:hint="eastAsia"/>
                <w:szCs w:val="21"/>
              </w:rPr>
              <w:t>12</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踏勘现场</w:t>
            </w:r>
          </w:p>
        </w:tc>
        <w:tc>
          <w:tcPr>
            <w:tcW w:w="6854" w:type="dxa"/>
            <w:vAlign w:val="center"/>
          </w:tcPr>
          <w:p w:rsidR="00000000" w:rsidRDefault="007B34D1">
            <w:pPr>
              <w:spacing w:line="440" w:lineRule="exact"/>
              <w:rPr>
                <w:rFonts w:ascii="宋体" w:hAnsi="宋体" w:cs="宋体" w:hint="eastAsia"/>
                <w:szCs w:val="21"/>
              </w:rPr>
            </w:pPr>
            <w:r>
              <w:rPr>
                <w:rFonts w:ascii="宋体" w:hAnsi="宋体" w:cs="宋体" w:hint="eastAsia"/>
                <w:szCs w:val="21"/>
              </w:rPr>
              <w:t>不组织</w:t>
            </w:r>
            <w:r>
              <w:rPr>
                <w:rFonts w:ascii="宋体" w:hAnsi="宋体" w:cs="宋体" w:hint="eastAsia"/>
                <w:szCs w:val="21"/>
              </w:rPr>
              <w:t>,</w:t>
            </w:r>
            <w:r>
              <w:rPr>
                <w:rFonts w:ascii="宋体" w:hAnsi="宋体" w:cs="宋体" w:hint="eastAsia"/>
                <w:szCs w:val="21"/>
              </w:rPr>
              <w:t>投标人务必自行踏勘现场。</w:t>
            </w:r>
          </w:p>
        </w:tc>
      </w:tr>
      <w:tr w:rsidR="00000000">
        <w:trPr>
          <w:trHeight w:val="31"/>
          <w:jc w:val="center"/>
        </w:trPr>
        <w:tc>
          <w:tcPr>
            <w:tcW w:w="952" w:type="dxa"/>
            <w:vAlign w:val="center"/>
          </w:tcPr>
          <w:p w:rsidR="00000000" w:rsidRDefault="007B34D1">
            <w:pPr>
              <w:spacing w:line="440" w:lineRule="exact"/>
              <w:jc w:val="center"/>
              <w:rPr>
                <w:rFonts w:ascii="宋体" w:hAnsi="宋体" w:cs="宋体"/>
                <w:szCs w:val="21"/>
              </w:rPr>
            </w:pPr>
            <w:r>
              <w:rPr>
                <w:rFonts w:ascii="宋体" w:hAnsi="宋体" w:cs="宋体" w:hint="eastAsia"/>
                <w:szCs w:val="21"/>
              </w:rPr>
              <w:t>13</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投标预备会</w:t>
            </w:r>
          </w:p>
        </w:tc>
        <w:tc>
          <w:tcPr>
            <w:tcW w:w="6854" w:type="dxa"/>
            <w:vAlign w:val="center"/>
          </w:tcPr>
          <w:p w:rsidR="00000000" w:rsidRDefault="007B34D1">
            <w:pPr>
              <w:spacing w:line="440" w:lineRule="exact"/>
              <w:rPr>
                <w:rFonts w:ascii="宋体" w:hAnsi="宋体" w:cs="宋体" w:hint="eastAsia"/>
                <w:szCs w:val="21"/>
              </w:rPr>
            </w:pPr>
            <w:r>
              <w:rPr>
                <w:rFonts w:ascii="宋体" w:hAnsi="宋体" w:cs="宋体" w:hint="eastAsia"/>
                <w:szCs w:val="21"/>
              </w:rPr>
              <w:t>不召开</w:t>
            </w:r>
          </w:p>
        </w:tc>
      </w:tr>
      <w:tr w:rsidR="00000000">
        <w:trPr>
          <w:trHeight w:val="31"/>
          <w:jc w:val="center"/>
        </w:trPr>
        <w:tc>
          <w:tcPr>
            <w:tcW w:w="952" w:type="dxa"/>
            <w:vAlign w:val="center"/>
          </w:tcPr>
          <w:p w:rsidR="00000000" w:rsidRDefault="007B34D1">
            <w:pPr>
              <w:spacing w:line="440" w:lineRule="exact"/>
              <w:jc w:val="center"/>
              <w:rPr>
                <w:rFonts w:ascii="宋体" w:hAnsi="宋体" w:cs="宋体"/>
                <w:szCs w:val="21"/>
              </w:rPr>
            </w:pPr>
            <w:r>
              <w:rPr>
                <w:rFonts w:ascii="宋体" w:hAnsi="宋体" w:cs="宋体" w:hint="eastAsia"/>
                <w:szCs w:val="21"/>
              </w:rPr>
              <w:t>14</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投标人提出问题的截止时间及方式</w:t>
            </w:r>
          </w:p>
        </w:tc>
        <w:tc>
          <w:tcPr>
            <w:tcW w:w="6854" w:type="dxa"/>
            <w:vAlign w:val="center"/>
          </w:tcPr>
          <w:p w:rsidR="00000000" w:rsidRDefault="007B34D1">
            <w:pPr>
              <w:wordWrap w:val="0"/>
              <w:spacing w:line="440" w:lineRule="exact"/>
              <w:rPr>
                <w:rFonts w:ascii="宋体" w:hAnsi="宋体" w:cs="宋体" w:hint="eastAsia"/>
                <w:szCs w:val="21"/>
              </w:rPr>
            </w:pPr>
            <w:r>
              <w:rPr>
                <w:rFonts w:ascii="宋体" w:hAnsi="Courier New" w:hint="eastAsia"/>
                <w:szCs w:val="21"/>
              </w:rPr>
              <w:t>如投标人对招标文件有疑问，请于</w:t>
            </w:r>
            <w:r>
              <w:rPr>
                <w:rFonts w:ascii="宋体" w:hAnsi="Courier New" w:hint="eastAsia"/>
                <w:b/>
                <w:bCs/>
                <w:szCs w:val="21"/>
              </w:rPr>
              <w:t>2022</w:t>
            </w:r>
            <w:r>
              <w:rPr>
                <w:rFonts w:ascii="宋体" w:hAnsi="Courier New" w:hint="eastAsia"/>
                <w:b/>
                <w:bCs/>
                <w:szCs w:val="21"/>
              </w:rPr>
              <w:t>年</w:t>
            </w:r>
            <w:r>
              <w:rPr>
                <w:rFonts w:ascii="宋体" w:hAnsi="Courier New" w:hint="eastAsia"/>
                <w:b/>
                <w:bCs/>
                <w:szCs w:val="21"/>
              </w:rPr>
              <w:t>7</w:t>
            </w:r>
            <w:r>
              <w:rPr>
                <w:rFonts w:ascii="宋体" w:hAnsi="Courier New" w:hint="eastAsia"/>
                <w:b/>
                <w:bCs/>
                <w:szCs w:val="21"/>
              </w:rPr>
              <w:t>月</w:t>
            </w:r>
            <w:r>
              <w:rPr>
                <w:rFonts w:ascii="宋体" w:hAnsi="Courier New" w:hint="eastAsia"/>
                <w:b/>
                <w:bCs/>
                <w:szCs w:val="21"/>
              </w:rPr>
              <w:t>21</w:t>
            </w:r>
            <w:r>
              <w:rPr>
                <w:rFonts w:ascii="宋体" w:hAnsi="Courier New" w:hint="eastAsia"/>
                <w:b/>
                <w:bCs/>
                <w:szCs w:val="21"/>
              </w:rPr>
              <w:t>日</w:t>
            </w:r>
            <w:r>
              <w:rPr>
                <w:rFonts w:ascii="宋体" w:hAnsi="Courier New" w:hint="eastAsia"/>
                <w:b/>
                <w:bCs/>
                <w:szCs w:val="21"/>
              </w:rPr>
              <w:t>9</w:t>
            </w:r>
            <w:r>
              <w:rPr>
                <w:rFonts w:ascii="宋体" w:hAnsi="Courier New" w:hint="eastAsia"/>
                <w:b/>
                <w:bCs/>
                <w:szCs w:val="21"/>
              </w:rPr>
              <w:t>时</w:t>
            </w:r>
            <w:r>
              <w:rPr>
                <w:rFonts w:ascii="宋体" w:hAnsi="Courier New" w:hint="eastAsia"/>
                <w:szCs w:val="21"/>
              </w:rPr>
              <w:t>前</w:t>
            </w:r>
            <w:bookmarkStart w:id="46" w:name="_Hlk61815279"/>
            <w:r>
              <w:rPr>
                <w:rFonts w:ascii="宋体" w:hAnsi="Courier New" w:hint="eastAsia"/>
                <w:szCs w:val="21"/>
              </w:rPr>
              <w:t>以电子邮件的方式发送至代理公司邮箱（</w:t>
            </w:r>
            <w:r>
              <w:rPr>
                <w:rFonts w:ascii="宋体" w:hAnsi="Courier New" w:hint="eastAsia"/>
                <w:szCs w:val="21"/>
              </w:rPr>
              <w:t>375916232@qq.com</w:t>
            </w:r>
            <w:r>
              <w:rPr>
                <w:rFonts w:ascii="宋体" w:hAnsi="Courier New" w:hint="eastAsia"/>
                <w:szCs w:val="21"/>
              </w:rPr>
              <w:t>），采购人不再集中召开答疑会，</w:t>
            </w:r>
            <w:r>
              <w:rPr>
                <w:rFonts w:ascii="宋体" w:hAnsi="Courier New" w:hint="eastAsia"/>
                <w:szCs w:val="21"/>
              </w:rPr>
              <w:t>供应商自行组织勘察现场。</w:t>
            </w:r>
            <w:r>
              <w:rPr>
                <w:rFonts w:ascii="宋体" w:hAnsi="Courier New" w:hint="eastAsia"/>
                <w:szCs w:val="21"/>
              </w:rPr>
              <w:t xml:space="preserve"> </w:t>
            </w:r>
            <w:bookmarkEnd w:id="46"/>
          </w:p>
        </w:tc>
      </w:tr>
      <w:tr w:rsidR="00000000">
        <w:trPr>
          <w:trHeight w:val="31"/>
          <w:jc w:val="center"/>
        </w:trPr>
        <w:tc>
          <w:tcPr>
            <w:tcW w:w="952" w:type="dxa"/>
            <w:vAlign w:val="center"/>
          </w:tcPr>
          <w:p w:rsidR="00000000" w:rsidRDefault="007B34D1">
            <w:pPr>
              <w:spacing w:line="440" w:lineRule="exact"/>
              <w:jc w:val="center"/>
              <w:rPr>
                <w:rFonts w:ascii="宋体" w:hAnsi="宋体" w:cs="宋体"/>
                <w:szCs w:val="21"/>
              </w:rPr>
            </w:pPr>
            <w:r>
              <w:rPr>
                <w:rFonts w:ascii="宋体" w:hAnsi="宋体" w:cs="宋体" w:hint="eastAsia"/>
                <w:szCs w:val="21"/>
              </w:rPr>
              <w:t>15</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采购人澄清的时间及方式</w:t>
            </w:r>
          </w:p>
        </w:tc>
        <w:tc>
          <w:tcPr>
            <w:tcW w:w="6854" w:type="dxa"/>
            <w:vAlign w:val="center"/>
          </w:tcPr>
          <w:p w:rsidR="00000000" w:rsidRDefault="007B34D1">
            <w:pPr>
              <w:widowControl/>
              <w:wordWrap w:val="0"/>
              <w:spacing w:line="440" w:lineRule="exact"/>
              <w:textAlignment w:val="baseline"/>
              <w:rPr>
                <w:rFonts w:ascii="宋体" w:hAnsi="宋体" w:cs="宋体" w:hint="eastAsia"/>
                <w:kern w:val="0"/>
                <w:szCs w:val="21"/>
                <w:u w:color="000000"/>
              </w:rPr>
            </w:pPr>
            <w:r>
              <w:rPr>
                <w:rFonts w:ascii="宋体" w:hint="eastAsia"/>
                <w:b/>
                <w:kern w:val="0"/>
                <w:szCs w:val="21"/>
                <w:u w:color="000000"/>
              </w:rPr>
              <w:t>2022</w:t>
            </w:r>
            <w:r>
              <w:rPr>
                <w:rFonts w:ascii="宋体" w:hint="eastAsia"/>
                <w:b/>
                <w:kern w:val="0"/>
                <w:szCs w:val="21"/>
                <w:u w:color="000000"/>
              </w:rPr>
              <w:t>年</w:t>
            </w:r>
            <w:r>
              <w:rPr>
                <w:rFonts w:ascii="宋体" w:hint="eastAsia"/>
                <w:b/>
                <w:kern w:val="0"/>
                <w:szCs w:val="21"/>
                <w:u w:color="000000"/>
              </w:rPr>
              <w:t>7</w:t>
            </w:r>
            <w:r>
              <w:rPr>
                <w:rFonts w:ascii="宋体" w:hint="eastAsia"/>
                <w:b/>
                <w:kern w:val="0"/>
                <w:szCs w:val="21"/>
                <w:u w:color="000000"/>
              </w:rPr>
              <w:t>月</w:t>
            </w:r>
            <w:r>
              <w:rPr>
                <w:rFonts w:ascii="宋体" w:hint="eastAsia"/>
                <w:b/>
                <w:kern w:val="0"/>
                <w:szCs w:val="21"/>
                <w:u w:color="000000"/>
              </w:rPr>
              <w:t>21</w:t>
            </w:r>
            <w:r>
              <w:rPr>
                <w:rFonts w:ascii="宋体" w:hint="eastAsia"/>
                <w:b/>
                <w:kern w:val="0"/>
                <w:szCs w:val="21"/>
                <w:u w:color="000000"/>
              </w:rPr>
              <w:t>日</w:t>
            </w:r>
            <w:r>
              <w:rPr>
                <w:rFonts w:ascii="宋体" w:hint="eastAsia"/>
                <w:b/>
                <w:kern w:val="0"/>
                <w:szCs w:val="21"/>
                <w:u w:color="000000"/>
              </w:rPr>
              <w:t>17</w:t>
            </w:r>
            <w:r>
              <w:rPr>
                <w:rFonts w:ascii="宋体" w:hint="eastAsia"/>
                <w:b/>
                <w:kern w:val="0"/>
                <w:szCs w:val="21"/>
                <w:u w:color="000000"/>
              </w:rPr>
              <w:t>时后</w:t>
            </w:r>
            <w:r>
              <w:rPr>
                <w:rFonts w:ascii="宋体" w:hint="eastAsia"/>
                <w:kern w:val="0"/>
                <w:szCs w:val="21"/>
                <w:u w:color="000000"/>
              </w:rPr>
              <w:t>，</w:t>
            </w:r>
            <w:r>
              <w:rPr>
                <w:rFonts w:hint="eastAsia"/>
                <w:kern w:val="0"/>
                <w:szCs w:val="21"/>
                <w:u w:color="000000"/>
              </w:rPr>
              <w:t>以澄清公告形式在安徽滁州技师学院官网（</w:t>
            </w:r>
            <w:r>
              <w:rPr>
                <w:rFonts w:hint="eastAsia"/>
                <w:kern w:val="0"/>
                <w:szCs w:val="21"/>
                <w:u w:color="000000"/>
              </w:rPr>
              <w:t>http://www.cztc.edu.cn/</w:t>
            </w:r>
            <w:r>
              <w:rPr>
                <w:rFonts w:hint="eastAsia"/>
                <w:kern w:val="0"/>
                <w:szCs w:val="21"/>
                <w:u w:color="000000"/>
              </w:rPr>
              <w:t>）“招标采购”栏目予以公告</w:t>
            </w:r>
          </w:p>
        </w:tc>
      </w:tr>
      <w:tr w:rsidR="00000000">
        <w:trPr>
          <w:trHeight w:val="397"/>
          <w:jc w:val="center"/>
        </w:trPr>
        <w:tc>
          <w:tcPr>
            <w:tcW w:w="952" w:type="dxa"/>
            <w:vAlign w:val="center"/>
          </w:tcPr>
          <w:p w:rsidR="00000000" w:rsidRDefault="007B34D1">
            <w:pPr>
              <w:spacing w:line="440" w:lineRule="exact"/>
              <w:jc w:val="center"/>
              <w:rPr>
                <w:rFonts w:ascii="宋体" w:hAnsi="宋体" w:cs="宋体"/>
                <w:szCs w:val="21"/>
              </w:rPr>
            </w:pPr>
            <w:r>
              <w:rPr>
                <w:rFonts w:ascii="宋体" w:hAnsi="宋体" w:cs="宋体" w:hint="eastAsia"/>
                <w:szCs w:val="21"/>
              </w:rPr>
              <w:t>16</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联合体投标</w:t>
            </w:r>
          </w:p>
        </w:tc>
        <w:tc>
          <w:tcPr>
            <w:tcW w:w="6854" w:type="dxa"/>
            <w:vAlign w:val="center"/>
          </w:tcPr>
          <w:p w:rsidR="00000000" w:rsidRDefault="007B34D1">
            <w:pPr>
              <w:spacing w:line="440" w:lineRule="exact"/>
              <w:rPr>
                <w:rFonts w:ascii="宋体" w:hAnsi="宋体" w:cs="宋体" w:hint="eastAsia"/>
                <w:szCs w:val="21"/>
              </w:rPr>
            </w:pPr>
            <w:r>
              <w:rPr>
                <w:rFonts w:ascii="宋体" w:hAnsi="宋体" w:cs="宋体" w:hint="eastAsia"/>
                <w:szCs w:val="21"/>
              </w:rPr>
              <w:t>本次招标不接受联合体投标</w:t>
            </w:r>
          </w:p>
        </w:tc>
      </w:tr>
      <w:tr w:rsidR="00000000">
        <w:trPr>
          <w:trHeight w:val="798"/>
          <w:jc w:val="center"/>
        </w:trPr>
        <w:tc>
          <w:tcPr>
            <w:tcW w:w="952" w:type="dxa"/>
            <w:vAlign w:val="center"/>
          </w:tcPr>
          <w:p w:rsidR="00000000" w:rsidRDefault="007B34D1">
            <w:pPr>
              <w:widowControl/>
              <w:spacing w:line="440" w:lineRule="exact"/>
              <w:jc w:val="center"/>
              <w:textAlignment w:val="baseline"/>
              <w:rPr>
                <w:rFonts w:ascii="宋体" w:hAnsi="宋体" w:cs="宋体"/>
                <w:kern w:val="0"/>
                <w:szCs w:val="21"/>
                <w:u w:color="000000"/>
              </w:rPr>
            </w:pPr>
            <w:r>
              <w:rPr>
                <w:rFonts w:ascii="宋体" w:hAnsi="宋体" w:cs="宋体" w:hint="eastAsia"/>
                <w:kern w:val="0"/>
                <w:szCs w:val="21"/>
                <w:u w:color="000000"/>
              </w:rPr>
              <w:t>17</w:t>
            </w:r>
          </w:p>
        </w:tc>
        <w:tc>
          <w:tcPr>
            <w:tcW w:w="1985" w:type="dxa"/>
            <w:vAlign w:val="center"/>
          </w:tcPr>
          <w:p w:rsidR="00000000" w:rsidRDefault="007B34D1">
            <w:pPr>
              <w:widowControl/>
              <w:spacing w:line="440" w:lineRule="exact"/>
              <w:jc w:val="left"/>
              <w:textAlignment w:val="baseline"/>
              <w:rPr>
                <w:rFonts w:ascii="宋体" w:hAnsi="宋体" w:cs="宋体" w:hint="eastAsia"/>
                <w:kern w:val="0"/>
                <w:szCs w:val="21"/>
                <w:u w:color="000000"/>
              </w:rPr>
            </w:pPr>
            <w:r>
              <w:rPr>
                <w:rFonts w:ascii="宋体" w:hAnsi="宋体" w:cs="宋体" w:hint="eastAsia"/>
                <w:kern w:val="0"/>
                <w:szCs w:val="21"/>
                <w:u w:color="000000"/>
              </w:rPr>
              <w:t>招标代理费及评审费</w:t>
            </w:r>
          </w:p>
        </w:tc>
        <w:tc>
          <w:tcPr>
            <w:tcW w:w="6854" w:type="dxa"/>
            <w:vAlign w:val="center"/>
          </w:tcPr>
          <w:p w:rsidR="00000000" w:rsidRDefault="007B34D1">
            <w:pPr>
              <w:widowControl/>
              <w:wordWrap w:val="0"/>
              <w:spacing w:line="440" w:lineRule="exact"/>
              <w:textAlignment w:val="baseline"/>
              <w:rPr>
                <w:rFonts w:ascii="宋体" w:hAnsi="宋体" w:cs="宋体" w:hint="eastAsia"/>
                <w:szCs w:val="21"/>
              </w:rPr>
            </w:pPr>
            <w:r>
              <w:rPr>
                <w:rFonts w:ascii="宋体" w:hAnsi="宋体" w:cs="宋体" w:hint="eastAsia"/>
                <w:szCs w:val="20"/>
              </w:rPr>
              <w:t>本项目招标代理费</w:t>
            </w:r>
            <w:r>
              <w:rPr>
                <w:rFonts w:ascii="宋体" w:hAnsi="宋体" w:cs="宋体" w:hint="eastAsia"/>
                <w:szCs w:val="20"/>
                <w:u w:val="single"/>
              </w:rPr>
              <w:t>3000</w:t>
            </w:r>
            <w:r>
              <w:rPr>
                <w:rFonts w:ascii="宋体" w:hAnsi="宋体" w:cs="宋体" w:hint="eastAsia"/>
                <w:szCs w:val="20"/>
              </w:rPr>
              <w:t>元（专家评审费另计，具体以实际累计支付为准）。上述费用均由中标单位在领取中标通知书前一次性向招标代理机构付清。上述费用中标单位在投标报价让利时应综合考虑。</w:t>
            </w:r>
          </w:p>
        </w:tc>
      </w:tr>
      <w:tr w:rsidR="00000000">
        <w:trPr>
          <w:trHeight w:val="31"/>
          <w:jc w:val="center"/>
        </w:trPr>
        <w:tc>
          <w:tcPr>
            <w:tcW w:w="952" w:type="dxa"/>
            <w:vAlign w:val="center"/>
          </w:tcPr>
          <w:p w:rsidR="00000000" w:rsidRDefault="007B34D1">
            <w:pPr>
              <w:spacing w:line="440" w:lineRule="exact"/>
              <w:jc w:val="center"/>
              <w:rPr>
                <w:rFonts w:ascii="宋体" w:hAnsi="宋体" w:cs="宋体"/>
                <w:szCs w:val="21"/>
              </w:rPr>
            </w:pPr>
            <w:r>
              <w:rPr>
                <w:rFonts w:ascii="宋体" w:hAnsi="宋体" w:cs="宋体" w:hint="eastAsia"/>
                <w:szCs w:val="21"/>
              </w:rPr>
              <w:t>18</w:t>
            </w:r>
          </w:p>
        </w:tc>
        <w:tc>
          <w:tcPr>
            <w:tcW w:w="1985" w:type="dxa"/>
            <w:vAlign w:val="center"/>
          </w:tcPr>
          <w:p w:rsidR="00000000" w:rsidRDefault="007B34D1">
            <w:pPr>
              <w:spacing w:line="440" w:lineRule="exact"/>
              <w:jc w:val="left"/>
              <w:rPr>
                <w:rFonts w:ascii="宋体" w:hAnsi="宋体" w:cs="宋体" w:hint="eastAsia"/>
                <w:szCs w:val="21"/>
              </w:rPr>
            </w:pPr>
            <w:r>
              <w:rPr>
                <w:rFonts w:ascii="宋体" w:hAnsi="宋体" w:cs="宋体" w:hint="eastAsia"/>
                <w:szCs w:val="21"/>
              </w:rPr>
              <w:t>投标有效期</w:t>
            </w:r>
          </w:p>
        </w:tc>
        <w:tc>
          <w:tcPr>
            <w:tcW w:w="6854" w:type="dxa"/>
            <w:vAlign w:val="center"/>
          </w:tcPr>
          <w:p w:rsidR="00000000" w:rsidRDefault="007B34D1">
            <w:pPr>
              <w:spacing w:line="440" w:lineRule="exact"/>
              <w:rPr>
                <w:rFonts w:ascii="宋体" w:hAnsi="宋体" w:cs="宋体" w:hint="eastAsia"/>
                <w:szCs w:val="21"/>
              </w:rPr>
            </w:pPr>
            <w:r>
              <w:rPr>
                <w:rFonts w:ascii="宋体" w:hAnsi="宋体" w:cs="宋体" w:hint="eastAsia"/>
                <w:szCs w:val="21"/>
              </w:rPr>
              <w:t>投标有效期为</w:t>
            </w:r>
            <w:r>
              <w:rPr>
                <w:rFonts w:ascii="宋体" w:hAnsi="宋体" w:cs="宋体" w:hint="eastAsia"/>
                <w:szCs w:val="21"/>
                <w:u w:val="single"/>
              </w:rPr>
              <w:t xml:space="preserve"> 60 </w:t>
            </w:r>
            <w:r>
              <w:rPr>
                <w:rFonts w:ascii="宋体" w:hAnsi="宋体" w:cs="宋体" w:hint="eastAsia"/>
                <w:szCs w:val="21"/>
              </w:rPr>
              <w:t>日历天（从投标截</w:t>
            </w:r>
            <w:r>
              <w:rPr>
                <w:rFonts w:ascii="宋体" w:hAnsi="宋体" w:cs="宋体" w:hint="eastAsia"/>
                <w:szCs w:val="21"/>
              </w:rPr>
              <w:t>止之日算起）。在此期限内，凡符合本招标文件要求的投标文件均保持有效。</w:t>
            </w:r>
          </w:p>
        </w:tc>
      </w:tr>
      <w:tr w:rsidR="00000000">
        <w:trPr>
          <w:trHeight w:val="306"/>
          <w:jc w:val="center"/>
        </w:trPr>
        <w:tc>
          <w:tcPr>
            <w:tcW w:w="952" w:type="dxa"/>
            <w:vAlign w:val="center"/>
          </w:tcPr>
          <w:p w:rsidR="00000000" w:rsidRDefault="007B34D1">
            <w:pPr>
              <w:widowControl/>
              <w:spacing w:line="440" w:lineRule="exact"/>
              <w:jc w:val="center"/>
              <w:textAlignment w:val="baseline"/>
              <w:rPr>
                <w:rFonts w:ascii="宋体" w:hAnsi="宋体" w:cs="宋体"/>
                <w:kern w:val="0"/>
                <w:szCs w:val="21"/>
                <w:u w:color="000000"/>
              </w:rPr>
            </w:pPr>
            <w:r>
              <w:rPr>
                <w:rFonts w:ascii="宋体" w:hAnsi="宋体" w:cs="宋体" w:hint="eastAsia"/>
                <w:kern w:val="0"/>
                <w:szCs w:val="21"/>
                <w:u w:color="000000"/>
              </w:rPr>
              <w:lastRenderedPageBreak/>
              <w:t>19</w:t>
            </w:r>
          </w:p>
        </w:tc>
        <w:tc>
          <w:tcPr>
            <w:tcW w:w="1985" w:type="dxa"/>
            <w:vAlign w:val="center"/>
          </w:tcPr>
          <w:p w:rsidR="00000000" w:rsidRDefault="007B34D1">
            <w:pPr>
              <w:widowControl/>
              <w:spacing w:line="440" w:lineRule="exact"/>
              <w:jc w:val="left"/>
              <w:textAlignment w:val="baseline"/>
              <w:rPr>
                <w:rFonts w:ascii="宋体" w:hAnsi="宋体" w:cs="宋体" w:hint="eastAsia"/>
                <w:kern w:val="0"/>
                <w:szCs w:val="21"/>
                <w:u w:color="000000"/>
              </w:rPr>
            </w:pPr>
            <w:r>
              <w:rPr>
                <w:rFonts w:ascii="宋体" w:hAnsi="宋体" w:cs="宋体" w:hint="eastAsia"/>
                <w:kern w:val="0"/>
                <w:szCs w:val="21"/>
                <w:u w:color="000000"/>
              </w:rPr>
              <w:t>投标保证金</w:t>
            </w:r>
          </w:p>
        </w:tc>
        <w:tc>
          <w:tcPr>
            <w:tcW w:w="6854" w:type="dxa"/>
          </w:tcPr>
          <w:p w:rsidR="00000000" w:rsidRDefault="007B34D1">
            <w:pPr>
              <w:widowControl/>
              <w:wordWrap w:val="0"/>
              <w:spacing w:line="440" w:lineRule="exact"/>
              <w:textAlignment w:val="baseline"/>
              <w:rPr>
                <w:rFonts w:ascii="宋体" w:hAnsi="宋体" w:cs="宋体" w:hint="eastAsia"/>
                <w:kern w:val="0"/>
                <w:szCs w:val="21"/>
                <w:u w:color="000000"/>
              </w:rPr>
            </w:pPr>
            <w:r>
              <w:rPr>
                <w:rFonts w:ascii="宋体" w:hAnsi="宋体" w:hint="eastAsia"/>
                <w:kern w:val="0"/>
                <w:szCs w:val="21"/>
                <w:u w:color="000000"/>
              </w:rPr>
              <w:t>详见第一章“招标公告”</w:t>
            </w:r>
          </w:p>
        </w:tc>
      </w:tr>
      <w:tr w:rsidR="00000000">
        <w:trPr>
          <w:trHeight w:val="624"/>
          <w:jc w:val="center"/>
        </w:trPr>
        <w:tc>
          <w:tcPr>
            <w:tcW w:w="952" w:type="dxa"/>
            <w:vAlign w:val="center"/>
          </w:tcPr>
          <w:p w:rsidR="00000000" w:rsidRDefault="007B34D1">
            <w:pPr>
              <w:spacing w:line="440" w:lineRule="exact"/>
              <w:jc w:val="center"/>
              <w:rPr>
                <w:rFonts w:ascii="宋体" w:hAnsi="Courier New"/>
                <w:szCs w:val="21"/>
              </w:rPr>
            </w:pPr>
            <w:r>
              <w:rPr>
                <w:rFonts w:ascii="宋体" w:hAnsi="Courier New" w:hint="eastAsia"/>
                <w:szCs w:val="21"/>
              </w:rPr>
              <w:t>20</w:t>
            </w:r>
          </w:p>
        </w:tc>
        <w:tc>
          <w:tcPr>
            <w:tcW w:w="1985" w:type="dxa"/>
            <w:vAlign w:val="center"/>
          </w:tcPr>
          <w:p w:rsidR="00000000" w:rsidRDefault="007B34D1">
            <w:pPr>
              <w:spacing w:line="440" w:lineRule="exact"/>
              <w:jc w:val="left"/>
              <w:rPr>
                <w:rFonts w:ascii="宋体" w:hAnsi="宋体" w:cs="宋体" w:hint="eastAsia"/>
                <w:kern w:val="0"/>
                <w:szCs w:val="21"/>
                <w:u w:color="000000"/>
              </w:rPr>
            </w:pPr>
            <w:r>
              <w:rPr>
                <w:rFonts w:ascii="宋体" w:hAnsi="宋体" w:cs="宋体" w:hint="eastAsia"/>
                <w:kern w:val="0"/>
                <w:szCs w:val="21"/>
                <w:u w:color="000000"/>
              </w:rPr>
              <w:t>投标文件数量</w:t>
            </w:r>
          </w:p>
        </w:tc>
        <w:tc>
          <w:tcPr>
            <w:tcW w:w="6854" w:type="dxa"/>
            <w:vAlign w:val="center"/>
          </w:tcPr>
          <w:p w:rsidR="00000000" w:rsidRDefault="007B34D1">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正本</w:t>
            </w:r>
            <w:r>
              <w:rPr>
                <w:rFonts w:ascii="宋体" w:hAnsi="宋体" w:cs="宋体" w:hint="eastAsia"/>
                <w:kern w:val="0"/>
                <w:szCs w:val="21"/>
                <w:u w:color="000000"/>
              </w:rPr>
              <w:t xml:space="preserve"> 1 </w:t>
            </w:r>
            <w:r>
              <w:rPr>
                <w:rFonts w:ascii="宋体" w:hAnsi="宋体" w:cs="宋体" w:hint="eastAsia"/>
                <w:kern w:val="0"/>
                <w:szCs w:val="21"/>
                <w:u w:color="000000"/>
              </w:rPr>
              <w:t>份，副本</w:t>
            </w:r>
            <w:r>
              <w:rPr>
                <w:rFonts w:ascii="宋体" w:hAnsi="宋体" w:cs="宋体" w:hint="eastAsia"/>
                <w:kern w:val="0"/>
                <w:szCs w:val="21"/>
                <w:u w:color="000000"/>
              </w:rPr>
              <w:t xml:space="preserve"> 1</w:t>
            </w:r>
            <w:r>
              <w:rPr>
                <w:rFonts w:ascii="宋体" w:hAnsi="宋体" w:cs="宋体" w:hint="eastAsia"/>
                <w:kern w:val="0"/>
                <w:szCs w:val="21"/>
                <w:u w:color="000000"/>
              </w:rPr>
              <w:t>份</w:t>
            </w:r>
          </w:p>
        </w:tc>
      </w:tr>
      <w:tr w:rsidR="00000000">
        <w:trPr>
          <w:trHeight w:val="31"/>
          <w:jc w:val="center"/>
        </w:trPr>
        <w:tc>
          <w:tcPr>
            <w:tcW w:w="952" w:type="dxa"/>
            <w:vAlign w:val="center"/>
          </w:tcPr>
          <w:p w:rsidR="00000000" w:rsidRDefault="007B34D1">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21</w:t>
            </w:r>
          </w:p>
        </w:tc>
        <w:tc>
          <w:tcPr>
            <w:tcW w:w="1985" w:type="dxa"/>
            <w:vAlign w:val="center"/>
          </w:tcPr>
          <w:p w:rsidR="00000000" w:rsidRDefault="007B34D1">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签字或盖章要求</w:t>
            </w:r>
          </w:p>
        </w:tc>
        <w:tc>
          <w:tcPr>
            <w:tcW w:w="6854" w:type="dxa"/>
            <w:vAlign w:val="center"/>
          </w:tcPr>
          <w:p w:rsidR="00000000" w:rsidRDefault="007B34D1">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投标文件须按格式文件要求签字或盖章，招标文件格式中要求“盖章”部位，否则经评委会一致认定后，按照无效投标处理。</w:t>
            </w:r>
          </w:p>
        </w:tc>
      </w:tr>
      <w:tr w:rsidR="00000000">
        <w:trPr>
          <w:trHeight w:val="522"/>
          <w:jc w:val="center"/>
        </w:trPr>
        <w:tc>
          <w:tcPr>
            <w:tcW w:w="952" w:type="dxa"/>
            <w:vAlign w:val="center"/>
          </w:tcPr>
          <w:p w:rsidR="00000000" w:rsidRDefault="007B34D1">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22</w:t>
            </w:r>
          </w:p>
        </w:tc>
        <w:tc>
          <w:tcPr>
            <w:tcW w:w="1985" w:type="dxa"/>
            <w:vAlign w:val="center"/>
          </w:tcPr>
          <w:p w:rsidR="00000000" w:rsidRDefault="007B34D1">
            <w:pPr>
              <w:widowControl/>
              <w:spacing w:line="440" w:lineRule="exact"/>
              <w:jc w:val="left"/>
              <w:textAlignment w:val="baseline"/>
              <w:rPr>
                <w:rFonts w:ascii="宋体" w:hint="eastAsia"/>
                <w:kern w:val="0"/>
                <w:szCs w:val="21"/>
                <w:u w:color="000000"/>
              </w:rPr>
            </w:pPr>
            <w:r>
              <w:rPr>
                <w:rFonts w:ascii="宋体" w:hint="eastAsia"/>
                <w:kern w:val="0"/>
                <w:szCs w:val="21"/>
                <w:u w:color="000000"/>
              </w:rPr>
              <w:t>是否退还投标文件</w:t>
            </w:r>
          </w:p>
        </w:tc>
        <w:tc>
          <w:tcPr>
            <w:tcW w:w="6854" w:type="dxa"/>
            <w:vAlign w:val="center"/>
          </w:tcPr>
          <w:p w:rsidR="00000000" w:rsidRDefault="007B34D1">
            <w:pPr>
              <w:widowControl/>
              <w:spacing w:line="440" w:lineRule="exact"/>
              <w:textAlignment w:val="baseline"/>
              <w:rPr>
                <w:rFonts w:hint="eastAsia"/>
                <w:kern w:val="0"/>
                <w:szCs w:val="21"/>
                <w:u w:color="000000"/>
              </w:rPr>
            </w:pPr>
            <w:r>
              <w:rPr>
                <w:rFonts w:hint="eastAsia"/>
                <w:kern w:val="0"/>
                <w:szCs w:val="21"/>
                <w:u w:color="000000"/>
              </w:rPr>
              <w:t>否</w:t>
            </w:r>
          </w:p>
        </w:tc>
      </w:tr>
      <w:tr w:rsidR="00000000">
        <w:trPr>
          <w:trHeight w:val="540"/>
          <w:jc w:val="center"/>
        </w:trPr>
        <w:tc>
          <w:tcPr>
            <w:tcW w:w="952" w:type="dxa"/>
            <w:vAlign w:val="center"/>
          </w:tcPr>
          <w:p w:rsidR="00000000" w:rsidRDefault="007B34D1">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23</w:t>
            </w:r>
          </w:p>
        </w:tc>
        <w:tc>
          <w:tcPr>
            <w:tcW w:w="1985" w:type="dxa"/>
            <w:vAlign w:val="center"/>
          </w:tcPr>
          <w:p w:rsidR="00000000" w:rsidRDefault="007B34D1">
            <w:pPr>
              <w:widowControl/>
              <w:spacing w:line="440" w:lineRule="exact"/>
              <w:jc w:val="left"/>
              <w:textAlignment w:val="baseline"/>
              <w:rPr>
                <w:rFonts w:ascii="宋体" w:hint="eastAsia"/>
                <w:kern w:val="0"/>
                <w:szCs w:val="21"/>
                <w:u w:color="000000"/>
              </w:rPr>
            </w:pPr>
            <w:r>
              <w:rPr>
                <w:rFonts w:ascii="宋体" w:hint="eastAsia"/>
                <w:kern w:val="0"/>
                <w:szCs w:val="21"/>
                <w:u w:color="000000"/>
              </w:rPr>
              <w:t>开标时间及地点</w:t>
            </w:r>
          </w:p>
        </w:tc>
        <w:tc>
          <w:tcPr>
            <w:tcW w:w="6854" w:type="dxa"/>
            <w:vAlign w:val="center"/>
          </w:tcPr>
          <w:p w:rsidR="00000000" w:rsidRDefault="007B34D1">
            <w:pPr>
              <w:widowControl/>
              <w:spacing w:line="440" w:lineRule="exact"/>
              <w:textAlignment w:val="baseline"/>
              <w:rPr>
                <w:rFonts w:ascii="黑体" w:eastAsia="黑体" w:cs="黑体" w:hint="eastAsia"/>
                <w:b/>
                <w:bCs/>
                <w:kern w:val="0"/>
                <w:szCs w:val="21"/>
                <w:u w:color="000000"/>
              </w:rPr>
            </w:pPr>
            <w:r>
              <w:rPr>
                <w:rFonts w:ascii="宋体" w:hint="eastAsia"/>
                <w:b/>
                <w:bCs/>
                <w:kern w:val="0"/>
                <w:szCs w:val="21"/>
                <w:u w:color="000000"/>
              </w:rPr>
              <w:t>开标时间：</w:t>
            </w:r>
            <w:r>
              <w:rPr>
                <w:rFonts w:ascii="宋体" w:hAnsi="宋体" w:cs="宋体" w:hint="eastAsia"/>
                <w:b/>
                <w:bCs/>
                <w:kern w:val="0"/>
                <w:szCs w:val="21"/>
                <w:u w:color="000000"/>
              </w:rPr>
              <w:t>2022</w:t>
            </w:r>
            <w:r>
              <w:rPr>
                <w:rFonts w:ascii="宋体" w:hAnsi="宋体" w:cs="宋体" w:hint="eastAsia"/>
                <w:b/>
                <w:bCs/>
                <w:kern w:val="0"/>
                <w:szCs w:val="21"/>
                <w:u w:color="000000"/>
              </w:rPr>
              <w:t>年</w:t>
            </w:r>
            <w:r>
              <w:rPr>
                <w:rFonts w:ascii="宋体" w:hAnsi="宋体" w:cs="宋体" w:hint="eastAsia"/>
                <w:b/>
                <w:bCs/>
                <w:kern w:val="0"/>
                <w:szCs w:val="21"/>
                <w:u w:color="000000"/>
              </w:rPr>
              <w:t>7</w:t>
            </w:r>
            <w:r>
              <w:rPr>
                <w:rFonts w:ascii="宋体" w:hAnsi="宋体" w:cs="宋体" w:hint="eastAsia"/>
                <w:b/>
                <w:bCs/>
                <w:kern w:val="0"/>
                <w:szCs w:val="21"/>
                <w:u w:color="000000"/>
              </w:rPr>
              <w:t>月</w:t>
            </w:r>
            <w:r>
              <w:rPr>
                <w:rFonts w:ascii="宋体" w:hAnsi="宋体" w:cs="宋体" w:hint="eastAsia"/>
                <w:b/>
                <w:bCs/>
                <w:kern w:val="0"/>
                <w:szCs w:val="21"/>
                <w:u w:color="000000"/>
              </w:rPr>
              <w:t>25</w:t>
            </w:r>
            <w:r>
              <w:rPr>
                <w:rFonts w:ascii="宋体" w:hAnsi="宋体" w:cs="宋体" w:hint="eastAsia"/>
                <w:b/>
                <w:bCs/>
                <w:kern w:val="0"/>
                <w:szCs w:val="21"/>
                <w:u w:color="000000"/>
              </w:rPr>
              <w:t>日</w:t>
            </w:r>
            <w:r>
              <w:rPr>
                <w:rFonts w:ascii="宋体" w:hAnsi="宋体" w:cs="宋体" w:hint="eastAsia"/>
                <w:b/>
                <w:bCs/>
                <w:kern w:val="0"/>
                <w:szCs w:val="21"/>
                <w:u w:color="000000"/>
              </w:rPr>
              <w:t>15</w:t>
            </w:r>
            <w:r>
              <w:rPr>
                <w:rFonts w:ascii="宋体" w:hAnsi="宋体" w:cs="宋体" w:hint="eastAsia"/>
                <w:b/>
                <w:bCs/>
                <w:kern w:val="0"/>
                <w:szCs w:val="21"/>
                <w:u w:color="000000"/>
              </w:rPr>
              <w:t>时</w:t>
            </w:r>
            <w:r>
              <w:rPr>
                <w:rFonts w:ascii="宋体" w:hAnsi="宋体" w:cs="宋体" w:hint="eastAsia"/>
                <w:b/>
                <w:bCs/>
                <w:kern w:val="0"/>
                <w:szCs w:val="21"/>
                <w:u w:color="000000"/>
              </w:rPr>
              <w:t>00</w:t>
            </w:r>
            <w:r>
              <w:rPr>
                <w:rFonts w:ascii="宋体" w:hAnsi="宋体" w:cs="宋体" w:hint="eastAsia"/>
                <w:b/>
                <w:bCs/>
                <w:kern w:val="0"/>
                <w:szCs w:val="21"/>
                <w:u w:color="000000"/>
              </w:rPr>
              <w:t>分</w:t>
            </w:r>
            <w:r>
              <w:rPr>
                <w:rFonts w:ascii="黑体" w:eastAsia="黑体" w:cs="黑体" w:hint="eastAsia"/>
                <w:b/>
                <w:bCs/>
                <w:kern w:val="0"/>
                <w:szCs w:val="21"/>
                <w:u w:color="000000"/>
              </w:rPr>
              <w:t>（</w:t>
            </w:r>
            <w:r>
              <w:rPr>
                <w:rFonts w:ascii="黑体" w:eastAsia="黑体" w:cs="黑体" w:hint="eastAsia"/>
                <w:bCs/>
                <w:kern w:val="0"/>
                <w:szCs w:val="21"/>
                <w:u w:color="000000"/>
              </w:rPr>
              <w:t>北京时间）</w:t>
            </w:r>
          </w:p>
          <w:p w:rsidR="00000000" w:rsidRDefault="007B34D1">
            <w:pPr>
              <w:widowControl/>
              <w:spacing w:line="440" w:lineRule="exact"/>
              <w:textAlignment w:val="baseline"/>
              <w:rPr>
                <w:rFonts w:ascii="宋体" w:hint="eastAsia"/>
                <w:kern w:val="0"/>
                <w:szCs w:val="21"/>
                <w:u w:color="000000"/>
              </w:rPr>
            </w:pPr>
            <w:r>
              <w:rPr>
                <w:rFonts w:ascii="宋体" w:hint="eastAsia"/>
                <w:kern w:val="0"/>
                <w:szCs w:val="21"/>
                <w:u w:color="000000"/>
              </w:rPr>
              <w:t>开标地点：</w:t>
            </w:r>
            <w:r>
              <w:rPr>
                <w:rFonts w:hint="eastAsia"/>
                <w:szCs w:val="21"/>
                <w:shd w:val="clear" w:color="auto" w:fill="FFFFFF"/>
              </w:rPr>
              <w:t>滁州宸然工程管理服务有限公司（滁州市茂业财富广场</w:t>
            </w:r>
            <w:r>
              <w:rPr>
                <w:rFonts w:hint="eastAsia"/>
                <w:szCs w:val="21"/>
                <w:shd w:val="clear" w:color="auto" w:fill="FFFFFF"/>
              </w:rPr>
              <w:t>B</w:t>
            </w:r>
            <w:r>
              <w:rPr>
                <w:rFonts w:hint="eastAsia"/>
                <w:szCs w:val="21"/>
                <w:shd w:val="clear" w:color="auto" w:fill="FFFFFF"/>
              </w:rPr>
              <w:t>座</w:t>
            </w:r>
            <w:r>
              <w:rPr>
                <w:rFonts w:hint="eastAsia"/>
                <w:szCs w:val="21"/>
                <w:shd w:val="clear" w:color="auto" w:fill="FFFFFF"/>
              </w:rPr>
              <w:t>7</w:t>
            </w:r>
            <w:r>
              <w:rPr>
                <w:rFonts w:hint="eastAsia"/>
                <w:szCs w:val="21"/>
                <w:shd w:val="clear" w:color="auto" w:fill="FFFFFF"/>
              </w:rPr>
              <w:t>楼</w:t>
            </w:r>
            <w:r>
              <w:rPr>
                <w:rFonts w:hint="eastAsia"/>
                <w:szCs w:val="21"/>
                <w:shd w:val="clear" w:color="auto" w:fill="FFFFFF"/>
              </w:rPr>
              <w:t>701</w:t>
            </w:r>
            <w:r>
              <w:rPr>
                <w:rFonts w:hint="eastAsia"/>
                <w:szCs w:val="21"/>
                <w:shd w:val="clear" w:color="auto" w:fill="FFFFFF"/>
              </w:rPr>
              <w:t>室）</w:t>
            </w:r>
            <w:r>
              <w:rPr>
                <w:rFonts w:ascii="宋体" w:hAnsi="宋体" w:cs="宋体" w:hint="eastAsia"/>
                <w:szCs w:val="21"/>
                <w:shd w:val="clear" w:color="auto" w:fill="FFFFFF"/>
              </w:rPr>
              <w:t xml:space="preserve"> </w:t>
            </w:r>
          </w:p>
        </w:tc>
      </w:tr>
      <w:tr w:rsidR="00000000">
        <w:trPr>
          <w:trHeight w:val="547"/>
          <w:jc w:val="center"/>
        </w:trPr>
        <w:tc>
          <w:tcPr>
            <w:tcW w:w="952" w:type="dxa"/>
            <w:vAlign w:val="center"/>
          </w:tcPr>
          <w:p w:rsidR="00000000" w:rsidRDefault="007B34D1">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24</w:t>
            </w:r>
          </w:p>
        </w:tc>
        <w:tc>
          <w:tcPr>
            <w:tcW w:w="1985" w:type="dxa"/>
            <w:vAlign w:val="center"/>
          </w:tcPr>
          <w:p w:rsidR="00000000" w:rsidRDefault="007B34D1">
            <w:pPr>
              <w:widowControl/>
              <w:spacing w:line="440" w:lineRule="exact"/>
              <w:jc w:val="left"/>
              <w:textAlignment w:val="baseline"/>
              <w:rPr>
                <w:rFonts w:ascii="宋体" w:hint="eastAsia"/>
                <w:kern w:val="0"/>
                <w:szCs w:val="21"/>
                <w:u w:color="000000"/>
              </w:rPr>
            </w:pPr>
            <w:r>
              <w:rPr>
                <w:rFonts w:ascii="宋体" w:hint="eastAsia"/>
                <w:kern w:val="0"/>
                <w:szCs w:val="21"/>
                <w:u w:color="000000"/>
              </w:rPr>
              <w:t>开标程序</w:t>
            </w:r>
          </w:p>
        </w:tc>
        <w:tc>
          <w:tcPr>
            <w:tcW w:w="6854" w:type="dxa"/>
            <w:vAlign w:val="center"/>
          </w:tcPr>
          <w:p w:rsidR="00000000" w:rsidRDefault="007B34D1">
            <w:pPr>
              <w:widowControl/>
              <w:spacing w:line="440" w:lineRule="exact"/>
              <w:textAlignment w:val="baseline"/>
              <w:rPr>
                <w:rFonts w:hint="eastAsia"/>
                <w:kern w:val="0"/>
                <w:szCs w:val="21"/>
                <w:u w:color="000000"/>
              </w:rPr>
            </w:pPr>
            <w:r>
              <w:rPr>
                <w:rFonts w:hint="eastAsia"/>
                <w:kern w:val="0"/>
                <w:szCs w:val="21"/>
                <w:u w:color="000000"/>
              </w:rPr>
              <w:t>现场开</w:t>
            </w:r>
            <w:r>
              <w:rPr>
                <w:rFonts w:hint="eastAsia"/>
                <w:kern w:val="0"/>
                <w:szCs w:val="21"/>
                <w:u w:color="000000"/>
              </w:rPr>
              <w:t>启投标文件后，由评标委员会评审。</w:t>
            </w:r>
          </w:p>
        </w:tc>
      </w:tr>
      <w:tr w:rsidR="00000000">
        <w:trPr>
          <w:trHeight w:val="544"/>
          <w:jc w:val="center"/>
        </w:trPr>
        <w:tc>
          <w:tcPr>
            <w:tcW w:w="952" w:type="dxa"/>
            <w:vAlign w:val="center"/>
          </w:tcPr>
          <w:p w:rsidR="00000000" w:rsidRDefault="007B34D1">
            <w:pPr>
              <w:spacing w:line="440" w:lineRule="exact"/>
              <w:jc w:val="center"/>
              <w:rPr>
                <w:rFonts w:ascii="宋体" w:hAnsi="Courier New"/>
                <w:szCs w:val="21"/>
              </w:rPr>
            </w:pPr>
            <w:r>
              <w:rPr>
                <w:rFonts w:ascii="宋体" w:hAnsi="Courier New" w:hint="eastAsia"/>
                <w:szCs w:val="21"/>
              </w:rPr>
              <w:t>25</w:t>
            </w:r>
          </w:p>
        </w:tc>
        <w:tc>
          <w:tcPr>
            <w:tcW w:w="1985" w:type="dxa"/>
            <w:vAlign w:val="center"/>
          </w:tcPr>
          <w:p w:rsidR="00000000" w:rsidRDefault="007B34D1">
            <w:pPr>
              <w:pStyle w:val="PlainText"/>
              <w:spacing w:line="440" w:lineRule="exact"/>
              <w:jc w:val="left"/>
              <w:rPr>
                <w:rFonts w:hAnsi="Courier New" w:hint="eastAsia"/>
                <w:color w:val="auto"/>
                <w:szCs w:val="21"/>
              </w:rPr>
            </w:pPr>
            <w:r>
              <w:rPr>
                <w:rStyle w:val="NormalCharacter"/>
                <w:rFonts w:hAnsi="宋体" w:hint="eastAsia"/>
                <w:color w:val="auto"/>
                <w:szCs w:val="21"/>
              </w:rPr>
              <w:t>评审小组</w:t>
            </w:r>
            <w:r>
              <w:rPr>
                <w:rStyle w:val="NormalCharacter"/>
                <w:rFonts w:hAnsi="宋体"/>
                <w:color w:val="auto"/>
                <w:szCs w:val="21"/>
              </w:rPr>
              <w:t>的组建</w:t>
            </w:r>
          </w:p>
        </w:tc>
        <w:tc>
          <w:tcPr>
            <w:tcW w:w="6854" w:type="dxa"/>
            <w:vAlign w:val="center"/>
          </w:tcPr>
          <w:p w:rsidR="00000000" w:rsidRDefault="007B34D1">
            <w:pPr>
              <w:widowControl/>
              <w:spacing w:line="440" w:lineRule="exact"/>
              <w:textAlignment w:val="baseline"/>
              <w:rPr>
                <w:rFonts w:ascii="宋体" w:hAnsi="Courier New" w:hint="eastAsia"/>
                <w:szCs w:val="21"/>
                <w:highlight w:val="red"/>
              </w:rPr>
            </w:pPr>
            <w:r>
              <w:rPr>
                <w:rStyle w:val="NormalCharacter"/>
                <w:rFonts w:ascii="宋体" w:hAnsi="宋体" w:cs="宋体" w:hint="eastAsia"/>
                <w:u w:color="000000"/>
              </w:rPr>
              <w:t>评审小组</w:t>
            </w:r>
            <w:r>
              <w:rPr>
                <w:rStyle w:val="NormalCharacter"/>
                <w:rFonts w:ascii="宋体" w:hAnsi="宋体" w:cs="宋体"/>
                <w:u w:color="000000"/>
              </w:rPr>
              <w:t>构成：</w:t>
            </w:r>
            <w:r>
              <w:rPr>
                <w:rStyle w:val="NormalCharacter"/>
                <w:rFonts w:ascii="宋体" w:hAnsi="宋体" w:cs="宋体" w:hint="eastAsia"/>
              </w:rPr>
              <w:t>由采购人依法组建</w:t>
            </w:r>
            <w:r>
              <w:rPr>
                <w:rStyle w:val="NormalCharacter"/>
                <w:rFonts w:ascii="宋体" w:hAnsi="宋体" w:cs="宋体"/>
                <w:u w:color="000000"/>
              </w:rPr>
              <w:t>。</w:t>
            </w:r>
          </w:p>
        </w:tc>
      </w:tr>
      <w:tr w:rsidR="00000000">
        <w:trPr>
          <w:trHeight w:val="31"/>
          <w:jc w:val="center"/>
        </w:trPr>
        <w:tc>
          <w:tcPr>
            <w:tcW w:w="952" w:type="dxa"/>
            <w:vAlign w:val="center"/>
          </w:tcPr>
          <w:p w:rsidR="00000000" w:rsidRDefault="007B34D1">
            <w:pPr>
              <w:spacing w:line="440" w:lineRule="exact"/>
              <w:jc w:val="center"/>
              <w:rPr>
                <w:rFonts w:ascii="宋体" w:hAnsi="Courier New"/>
                <w:szCs w:val="21"/>
              </w:rPr>
            </w:pPr>
            <w:r>
              <w:rPr>
                <w:rFonts w:ascii="宋体" w:hAnsi="Courier New" w:hint="eastAsia"/>
                <w:szCs w:val="21"/>
              </w:rPr>
              <w:t>26</w:t>
            </w:r>
          </w:p>
        </w:tc>
        <w:tc>
          <w:tcPr>
            <w:tcW w:w="1985" w:type="dxa"/>
            <w:vAlign w:val="center"/>
          </w:tcPr>
          <w:p w:rsidR="00000000" w:rsidRDefault="007B34D1">
            <w:pPr>
              <w:spacing w:line="440" w:lineRule="exact"/>
              <w:jc w:val="left"/>
              <w:rPr>
                <w:rFonts w:ascii="宋体" w:hAnsi="Courier New" w:hint="eastAsia"/>
                <w:szCs w:val="21"/>
              </w:rPr>
            </w:pPr>
            <w:r>
              <w:rPr>
                <w:rFonts w:ascii="宋体" w:hAnsi="Courier New" w:hint="eastAsia"/>
                <w:szCs w:val="21"/>
              </w:rPr>
              <w:t>是否授权评审小组确定中标候选人</w:t>
            </w:r>
          </w:p>
        </w:tc>
        <w:tc>
          <w:tcPr>
            <w:tcW w:w="6854" w:type="dxa"/>
            <w:vAlign w:val="center"/>
          </w:tcPr>
          <w:p w:rsidR="00000000" w:rsidRDefault="007B34D1">
            <w:pPr>
              <w:spacing w:line="440" w:lineRule="exact"/>
              <w:rPr>
                <w:rFonts w:ascii="宋体" w:hAnsi="Courier New" w:hint="eastAsia"/>
                <w:szCs w:val="21"/>
              </w:rPr>
            </w:pPr>
            <w:r>
              <w:rPr>
                <w:rFonts w:ascii="宋体" w:hAnsi="宋体" w:hint="eastAsia"/>
                <w:szCs w:val="21"/>
              </w:rPr>
              <w:t>是，评审小组推荐</w:t>
            </w:r>
            <w:r>
              <w:rPr>
                <w:rFonts w:ascii="宋体" w:hAnsi="宋体" w:hint="eastAsia"/>
                <w:szCs w:val="21"/>
                <w:u w:val="single"/>
              </w:rPr>
              <w:t xml:space="preserve"> 3 </w:t>
            </w:r>
            <w:r>
              <w:rPr>
                <w:rFonts w:ascii="宋体" w:hAnsi="宋体" w:hint="eastAsia"/>
                <w:szCs w:val="21"/>
              </w:rPr>
              <w:t>名中标候选人。</w:t>
            </w:r>
          </w:p>
        </w:tc>
      </w:tr>
      <w:tr w:rsidR="00000000">
        <w:trPr>
          <w:trHeight w:val="31"/>
          <w:jc w:val="center"/>
        </w:trPr>
        <w:tc>
          <w:tcPr>
            <w:tcW w:w="952" w:type="dxa"/>
            <w:vAlign w:val="center"/>
          </w:tcPr>
          <w:p w:rsidR="00000000" w:rsidRDefault="007B34D1">
            <w:pPr>
              <w:spacing w:line="440" w:lineRule="exact"/>
              <w:jc w:val="center"/>
              <w:rPr>
                <w:rFonts w:ascii="宋体" w:hAnsi="Courier New"/>
                <w:szCs w:val="21"/>
              </w:rPr>
            </w:pPr>
            <w:r>
              <w:rPr>
                <w:rFonts w:ascii="宋体" w:hAnsi="Courier New" w:hint="eastAsia"/>
                <w:szCs w:val="21"/>
              </w:rPr>
              <w:t>27</w:t>
            </w:r>
          </w:p>
        </w:tc>
        <w:tc>
          <w:tcPr>
            <w:tcW w:w="1985" w:type="dxa"/>
            <w:vAlign w:val="center"/>
          </w:tcPr>
          <w:p w:rsidR="00000000" w:rsidRDefault="007B34D1">
            <w:pPr>
              <w:spacing w:line="440" w:lineRule="exact"/>
              <w:jc w:val="left"/>
              <w:rPr>
                <w:rFonts w:ascii="宋体" w:hAnsi="Courier New" w:hint="eastAsia"/>
                <w:szCs w:val="21"/>
              </w:rPr>
            </w:pPr>
            <w:r>
              <w:rPr>
                <w:rFonts w:ascii="宋体" w:hAnsi="Courier New" w:hint="eastAsia"/>
                <w:szCs w:val="21"/>
              </w:rPr>
              <w:t>中标结果公告媒介</w:t>
            </w:r>
          </w:p>
        </w:tc>
        <w:tc>
          <w:tcPr>
            <w:tcW w:w="6854" w:type="dxa"/>
          </w:tcPr>
          <w:p w:rsidR="00000000" w:rsidRDefault="007B34D1">
            <w:pPr>
              <w:wordWrap w:val="0"/>
              <w:spacing w:line="440" w:lineRule="exact"/>
              <w:rPr>
                <w:rFonts w:ascii="宋体" w:hAnsi="Courier New" w:hint="eastAsia"/>
                <w:spacing w:val="-4"/>
                <w:szCs w:val="21"/>
              </w:rPr>
            </w:pPr>
            <w:r>
              <w:rPr>
                <w:rFonts w:ascii="宋体" w:hAnsi="Courier New" w:hint="eastAsia"/>
                <w:spacing w:val="-4"/>
                <w:szCs w:val="21"/>
              </w:rPr>
              <w:t>安徽滁州技师学院官网（</w:t>
            </w:r>
            <w:r>
              <w:rPr>
                <w:rFonts w:ascii="宋体" w:hAnsi="Courier New" w:hint="eastAsia"/>
                <w:spacing w:val="-4"/>
                <w:szCs w:val="21"/>
              </w:rPr>
              <w:t>http://www.cztc.edu.cn/</w:t>
            </w:r>
            <w:r>
              <w:rPr>
                <w:rFonts w:ascii="宋体" w:hAnsi="Courier New" w:hint="eastAsia"/>
                <w:spacing w:val="-4"/>
                <w:szCs w:val="21"/>
              </w:rPr>
              <w:t>）等网站</w:t>
            </w:r>
          </w:p>
        </w:tc>
      </w:tr>
      <w:tr w:rsidR="00000000">
        <w:trPr>
          <w:trHeight w:val="477"/>
          <w:jc w:val="center"/>
        </w:trPr>
        <w:tc>
          <w:tcPr>
            <w:tcW w:w="952" w:type="dxa"/>
            <w:vAlign w:val="center"/>
          </w:tcPr>
          <w:p w:rsidR="00000000" w:rsidRDefault="007B34D1">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28</w:t>
            </w:r>
          </w:p>
        </w:tc>
        <w:tc>
          <w:tcPr>
            <w:tcW w:w="1985" w:type="dxa"/>
            <w:vAlign w:val="center"/>
          </w:tcPr>
          <w:p w:rsidR="00000000" w:rsidRDefault="007B34D1">
            <w:pPr>
              <w:widowControl/>
              <w:spacing w:line="440" w:lineRule="exact"/>
              <w:jc w:val="left"/>
              <w:textAlignment w:val="baseline"/>
              <w:rPr>
                <w:rFonts w:ascii="宋体" w:hint="eastAsia"/>
                <w:kern w:val="0"/>
                <w:szCs w:val="21"/>
                <w:u w:color="000000"/>
              </w:rPr>
            </w:pPr>
            <w:r>
              <w:rPr>
                <w:rFonts w:ascii="宋体" w:hint="eastAsia"/>
                <w:kern w:val="0"/>
                <w:szCs w:val="21"/>
                <w:u w:color="000000"/>
              </w:rPr>
              <w:t>中标通知书</w:t>
            </w:r>
          </w:p>
        </w:tc>
        <w:tc>
          <w:tcPr>
            <w:tcW w:w="6854" w:type="dxa"/>
            <w:vAlign w:val="center"/>
          </w:tcPr>
          <w:p w:rsidR="00000000" w:rsidRDefault="007B34D1">
            <w:pPr>
              <w:widowControl/>
              <w:spacing w:line="440" w:lineRule="exact"/>
              <w:textAlignment w:val="baseline"/>
              <w:rPr>
                <w:rFonts w:ascii="宋体" w:hint="eastAsia"/>
                <w:kern w:val="0"/>
                <w:szCs w:val="21"/>
                <w:u w:color="000000"/>
              </w:rPr>
            </w:pPr>
            <w:r>
              <w:rPr>
                <w:rFonts w:ascii="宋体" w:hint="eastAsia"/>
                <w:kern w:val="0"/>
                <w:szCs w:val="21"/>
                <w:u w:color="000000"/>
              </w:rPr>
              <w:t>中标通知书须加盖采购人公章后方可发出。</w:t>
            </w:r>
          </w:p>
        </w:tc>
      </w:tr>
      <w:tr w:rsidR="00000000">
        <w:trPr>
          <w:trHeight w:val="495"/>
          <w:jc w:val="center"/>
        </w:trPr>
        <w:tc>
          <w:tcPr>
            <w:tcW w:w="952" w:type="dxa"/>
            <w:vAlign w:val="center"/>
          </w:tcPr>
          <w:p w:rsidR="00000000" w:rsidRDefault="007B34D1">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29</w:t>
            </w:r>
          </w:p>
        </w:tc>
        <w:tc>
          <w:tcPr>
            <w:tcW w:w="1985" w:type="dxa"/>
            <w:vAlign w:val="center"/>
          </w:tcPr>
          <w:p w:rsidR="00000000" w:rsidRDefault="007B34D1">
            <w:pPr>
              <w:spacing w:line="440" w:lineRule="exact"/>
              <w:jc w:val="left"/>
              <w:rPr>
                <w:rFonts w:ascii="宋体" w:hAnsi="Courier New" w:hint="eastAsia"/>
                <w:szCs w:val="21"/>
              </w:rPr>
            </w:pPr>
            <w:r>
              <w:rPr>
                <w:rFonts w:ascii="宋体" w:hAnsi="Courier New" w:hint="eastAsia"/>
                <w:szCs w:val="21"/>
              </w:rPr>
              <w:t>履约担保</w:t>
            </w:r>
          </w:p>
        </w:tc>
        <w:tc>
          <w:tcPr>
            <w:tcW w:w="6854" w:type="dxa"/>
            <w:vAlign w:val="center"/>
          </w:tcPr>
          <w:p w:rsidR="00000000" w:rsidRDefault="007B34D1">
            <w:pPr>
              <w:widowControl/>
              <w:spacing w:line="440" w:lineRule="exact"/>
              <w:textAlignment w:val="baseline"/>
              <w:rPr>
                <w:rFonts w:hint="eastAsia"/>
                <w:kern w:val="0"/>
                <w:szCs w:val="20"/>
                <w:u w:color="000000"/>
              </w:rPr>
            </w:pPr>
            <w:r>
              <w:rPr>
                <w:rFonts w:ascii="宋体" w:hAnsi="宋体" w:cs="宋体" w:hint="eastAsia"/>
                <w:szCs w:val="21"/>
              </w:rPr>
              <w:t>不采用</w:t>
            </w:r>
          </w:p>
        </w:tc>
      </w:tr>
      <w:tr w:rsidR="00000000">
        <w:trPr>
          <w:trHeight w:val="495"/>
          <w:jc w:val="center"/>
        </w:trPr>
        <w:tc>
          <w:tcPr>
            <w:tcW w:w="952" w:type="dxa"/>
            <w:vAlign w:val="center"/>
          </w:tcPr>
          <w:p w:rsidR="00000000" w:rsidRDefault="007B34D1">
            <w:pPr>
              <w:widowControl/>
              <w:spacing w:line="440" w:lineRule="exact"/>
              <w:jc w:val="center"/>
              <w:textAlignment w:val="baseline"/>
              <w:rPr>
                <w:rFonts w:ascii="宋体" w:cs="宋体" w:hint="eastAsia"/>
                <w:kern w:val="0"/>
                <w:szCs w:val="21"/>
                <w:u w:color="000000"/>
              </w:rPr>
            </w:pPr>
            <w:r>
              <w:rPr>
                <w:rFonts w:ascii="宋体" w:cs="宋体" w:hint="eastAsia"/>
                <w:kern w:val="0"/>
                <w:szCs w:val="21"/>
                <w:u w:color="000000"/>
              </w:rPr>
              <w:t>30</w:t>
            </w:r>
          </w:p>
        </w:tc>
        <w:tc>
          <w:tcPr>
            <w:tcW w:w="1985" w:type="dxa"/>
            <w:vAlign w:val="center"/>
          </w:tcPr>
          <w:p w:rsidR="00000000" w:rsidRDefault="007B34D1">
            <w:pPr>
              <w:spacing w:line="440" w:lineRule="exact"/>
              <w:jc w:val="left"/>
              <w:rPr>
                <w:rFonts w:ascii="宋体" w:hAnsi="Courier New" w:hint="eastAsia"/>
                <w:szCs w:val="21"/>
              </w:rPr>
            </w:pPr>
            <w:r>
              <w:rPr>
                <w:rFonts w:ascii="宋体" w:hAnsi="Courier New" w:hint="eastAsia"/>
                <w:szCs w:val="21"/>
              </w:rPr>
              <w:t>法定代表人或委托人代理人</w:t>
            </w:r>
          </w:p>
        </w:tc>
        <w:tc>
          <w:tcPr>
            <w:tcW w:w="6854" w:type="dxa"/>
            <w:vAlign w:val="center"/>
          </w:tcPr>
          <w:p w:rsidR="00000000" w:rsidRDefault="007B34D1" w:rsidP="0073760F">
            <w:pPr>
              <w:spacing w:line="360" w:lineRule="auto"/>
              <w:ind w:leftChars="53" w:left="1258" w:rightChars="43" w:right="90" w:hangingChars="546" w:hanging="1147"/>
              <w:jc w:val="left"/>
              <w:rPr>
                <w:rFonts w:ascii="宋体" w:hAnsi="宋体" w:cs="宋体" w:hint="eastAsia"/>
                <w:szCs w:val="21"/>
              </w:rPr>
            </w:pPr>
            <w:r>
              <w:rPr>
                <w:rFonts w:ascii="宋体" w:hAnsi="宋体" w:cs="宋体" w:hint="eastAsia"/>
                <w:szCs w:val="21"/>
              </w:rPr>
              <w:t>法定代表人或委托代理人应携带本人身份证参加开标会议。</w:t>
            </w:r>
          </w:p>
        </w:tc>
      </w:tr>
      <w:tr w:rsidR="00000000">
        <w:trPr>
          <w:trHeight w:val="477"/>
          <w:jc w:val="center"/>
        </w:trPr>
        <w:tc>
          <w:tcPr>
            <w:tcW w:w="2937" w:type="dxa"/>
            <w:gridSpan w:val="2"/>
            <w:vAlign w:val="center"/>
          </w:tcPr>
          <w:p w:rsidR="00000000" w:rsidRDefault="007B34D1">
            <w:pPr>
              <w:widowControl/>
              <w:spacing w:line="440" w:lineRule="exact"/>
              <w:jc w:val="center"/>
              <w:textAlignment w:val="baseline"/>
              <w:rPr>
                <w:rFonts w:ascii="宋体" w:hAnsi="宋体" w:cs="宋体" w:hint="eastAsia"/>
                <w:kern w:val="0"/>
                <w:szCs w:val="21"/>
                <w:highlight w:val="yellow"/>
                <w:u w:color="000000"/>
              </w:rPr>
            </w:pPr>
            <w:r>
              <w:rPr>
                <w:rStyle w:val="NormalCharacter"/>
                <w:rFonts w:ascii="宋体" w:hAnsi="宋体"/>
                <w:szCs w:val="21"/>
                <w:u w:color="000000"/>
              </w:rPr>
              <w:t>付款方式</w:t>
            </w:r>
          </w:p>
        </w:tc>
        <w:tc>
          <w:tcPr>
            <w:tcW w:w="6854" w:type="dxa"/>
            <w:vAlign w:val="center"/>
          </w:tcPr>
          <w:p w:rsidR="00000000" w:rsidRDefault="007B34D1">
            <w:pPr>
              <w:spacing w:line="410" w:lineRule="exact"/>
              <w:rPr>
                <w:rFonts w:hint="eastAsia"/>
                <w:color w:val="FF0000"/>
                <w:szCs w:val="21"/>
                <w:highlight w:val="yellow"/>
                <w:u w:color="000000"/>
              </w:rPr>
            </w:pPr>
            <w:r>
              <w:rPr>
                <w:rFonts w:ascii="宋体" w:hAnsi="宋体" w:cs="宋体" w:hint="eastAsia"/>
                <w:szCs w:val="21"/>
              </w:rPr>
              <w:t>合同签订生效并具备实施条件后</w:t>
            </w:r>
            <w:r>
              <w:rPr>
                <w:rFonts w:ascii="宋体" w:hAnsi="宋体" w:cs="宋体" w:hint="eastAsia"/>
                <w:szCs w:val="21"/>
              </w:rPr>
              <w:t>5</w:t>
            </w:r>
            <w:r>
              <w:rPr>
                <w:rFonts w:ascii="宋体" w:hAnsi="宋体" w:cs="宋体" w:hint="eastAsia"/>
                <w:szCs w:val="21"/>
              </w:rPr>
              <w:t>个工作日内支付预付款，</w:t>
            </w:r>
            <w:r>
              <w:rPr>
                <w:rFonts w:ascii="宋体" w:hAnsi="宋体" w:cs="宋体" w:hint="eastAsia"/>
                <w:szCs w:val="21"/>
              </w:rPr>
              <w:t>预付款为合同价款的</w:t>
            </w:r>
            <w:r>
              <w:rPr>
                <w:rFonts w:ascii="宋体" w:hAnsi="宋体" w:cs="宋体" w:hint="eastAsia"/>
                <w:szCs w:val="21"/>
              </w:rPr>
              <w:t>30%</w:t>
            </w:r>
            <w:r>
              <w:rPr>
                <w:rFonts w:ascii="宋体" w:hAnsi="宋体" w:cs="宋体" w:hint="eastAsia"/>
                <w:szCs w:val="21"/>
              </w:rPr>
              <w:t>，剩余价款在项目全部完成并验收合格以后付清。</w:t>
            </w:r>
          </w:p>
        </w:tc>
      </w:tr>
      <w:tr w:rsidR="00000000">
        <w:trPr>
          <w:trHeight w:val="477"/>
          <w:jc w:val="center"/>
        </w:trPr>
        <w:tc>
          <w:tcPr>
            <w:tcW w:w="2937" w:type="dxa"/>
            <w:gridSpan w:val="2"/>
            <w:vAlign w:val="center"/>
          </w:tcPr>
          <w:p w:rsidR="00000000" w:rsidRDefault="007B34D1">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招标文件获取方式和时间</w:t>
            </w:r>
          </w:p>
        </w:tc>
        <w:tc>
          <w:tcPr>
            <w:tcW w:w="6854" w:type="dxa"/>
          </w:tcPr>
          <w:p w:rsidR="00000000" w:rsidRDefault="007B34D1">
            <w:pPr>
              <w:widowControl/>
              <w:topLinePunct/>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招标文件获取方式：网上下载；</w:t>
            </w:r>
          </w:p>
          <w:p w:rsidR="00000000" w:rsidRDefault="007B34D1">
            <w:pPr>
              <w:widowControl/>
              <w:topLinePunct/>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获取时间：招标文件发布至投标截止时间。</w:t>
            </w:r>
          </w:p>
        </w:tc>
      </w:tr>
      <w:tr w:rsidR="00000000">
        <w:trPr>
          <w:trHeight w:val="477"/>
          <w:jc w:val="center"/>
        </w:trPr>
        <w:tc>
          <w:tcPr>
            <w:tcW w:w="2937" w:type="dxa"/>
            <w:gridSpan w:val="2"/>
            <w:vAlign w:val="center"/>
          </w:tcPr>
          <w:p w:rsidR="00000000" w:rsidRDefault="007B34D1">
            <w:pPr>
              <w:widowControl/>
              <w:spacing w:line="440" w:lineRule="exact"/>
              <w:jc w:val="center"/>
              <w:textAlignment w:val="baseline"/>
              <w:rPr>
                <w:rFonts w:ascii="宋体" w:hAnsi="宋体" w:cs="宋体" w:hint="eastAsia"/>
                <w:kern w:val="0"/>
                <w:szCs w:val="21"/>
                <w:u w:color="000000"/>
              </w:rPr>
            </w:pPr>
            <w:r>
              <w:rPr>
                <w:rFonts w:ascii="宋体" w:hAnsi="宋体" w:cs="宋体" w:hint="eastAsia"/>
                <w:kern w:val="0"/>
                <w:szCs w:val="21"/>
                <w:u w:color="000000"/>
              </w:rPr>
              <w:t>其他</w:t>
            </w:r>
          </w:p>
        </w:tc>
        <w:tc>
          <w:tcPr>
            <w:tcW w:w="6854" w:type="dxa"/>
          </w:tcPr>
          <w:p w:rsidR="00000000" w:rsidRDefault="007B34D1">
            <w:pPr>
              <w:widowControl/>
              <w:topLinePunct/>
              <w:spacing w:line="440" w:lineRule="exact"/>
              <w:textAlignment w:val="baseline"/>
              <w:rPr>
                <w:rFonts w:hint="eastAsia"/>
              </w:rPr>
            </w:pPr>
            <w:r>
              <w:rPr>
                <w:rFonts w:hint="eastAsia"/>
              </w:rPr>
              <w:t>1</w:t>
            </w:r>
            <w:r>
              <w:rPr>
                <w:rFonts w:hint="eastAsia"/>
              </w:rPr>
              <w:t>、本招标文件前后条款若有不一致之处，在澄清答疑时又未作出明确规定时，各供应商的投标文件只要满足其中任一条款，均视为对本招标文件的响应。</w:t>
            </w:r>
          </w:p>
          <w:p w:rsidR="00000000" w:rsidRDefault="007B34D1">
            <w:pPr>
              <w:widowControl/>
              <w:topLinePunct/>
              <w:spacing w:line="440" w:lineRule="exact"/>
              <w:textAlignment w:val="baseline"/>
              <w:rPr>
                <w:rFonts w:hint="eastAsia"/>
              </w:rPr>
            </w:pPr>
            <w:r>
              <w:rPr>
                <w:rFonts w:hint="eastAsia"/>
              </w:rPr>
              <w:t>2</w:t>
            </w:r>
            <w:r>
              <w:rPr>
                <w:rFonts w:hint="eastAsia"/>
              </w:rPr>
              <w:t>、本项目招标公告与本招标文件不一致之处，以本招标文件为准。</w:t>
            </w:r>
          </w:p>
          <w:p w:rsidR="00000000" w:rsidRDefault="007B34D1">
            <w:pPr>
              <w:widowControl/>
              <w:topLinePunct/>
              <w:spacing w:line="440" w:lineRule="exact"/>
              <w:textAlignment w:val="baseline"/>
            </w:pPr>
            <w:r>
              <w:rPr>
                <w:rFonts w:hint="eastAsia"/>
              </w:rPr>
              <w:t>3</w:t>
            </w:r>
            <w:r>
              <w:rPr>
                <w:rFonts w:hint="eastAsia"/>
              </w:rPr>
              <w:t>、本项目严禁非法转包，一经发现，采购人依法处理。</w:t>
            </w:r>
          </w:p>
        </w:tc>
      </w:tr>
    </w:tbl>
    <w:p w:rsidR="00000000" w:rsidRDefault="007B34D1">
      <w:pPr>
        <w:rPr>
          <w:rFonts w:hint="eastAsia"/>
        </w:rPr>
      </w:pPr>
    </w:p>
    <w:p w:rsidR="00000000" w:rsidRDefault="007B34D1">
      <w:pPr>
        <w:pageBreakBefore/>
        <w:numPr>
          <w:ilvl w:val="0"/>
          <w:numId w:val="8"/>
        </w:numPr>
        <w:snapToGrid w:val="0"/>
        <w:spacing w:beforeLines="50" w:before="159" w:afterLines="50" w:after="159" w:line="440" w:lineRule="exact"/>
        <w:jc w:val="center"/>
        <w:outlineLvl w:val="1"/>
        <w:rPr>
          <w:rFonts w:ascii="宋体" w:hAnsi="宋体" w:cs="宋体" w:hint="eastAsia"/>
          <w:b/>
          <w:sz w:val="30"/>
          <w:szCs w:val="30"/>
        </w:rPr>
      </w:pPr>
      <w:bookmarkStart w:id="47" w:name="_Toc39672490"/>
      <w:bookmarkStart w:id="48" w:name="_Toc802"/>
      <w:r>
        <w:rPr>
          <w:rFonts w:ascii="宋体" w:hAnsi="宋体" w:cs="宋体" w:hint="eastAsia"/>
          <w:b/>
          <w:sz w:val="30"/>
          <w:szCs w:val="30"/>
        </w:rPr>
        <w:lastRenderedPageBreak/>
        <w:t>供应商须知</w:t>
      </w:r>
      <w:bookmarkStart w:id="49" w:name="_Toc449028867"/>
      <w:bookmarkEnd w:id="3"/>
      <w:bookmarkEnd w:id="4"/>
      <w:bookmarkEnd w:id="47"/>
      <w:bookmarkEnd w:id="48"/>
    </w:p>
    <w:p w:rsidR="00000000" w:rsidRDefault="007B34D1">
      <w:pPr>
        <w:snapToGrid w:val="0"/>
        <w:spacing w:beforeLines="50" w:before="159" w:afterLines="50" w:after="159" w:line="440" w:lineRule="exact"/>
        <w:jc w:val="center"/>
        <w:outlineLvl w:val="1"/>
        <w:rPr>
          <w:rFonts w:ascii="宋体" w:hAnsi="宋体" w:cs="宋体" w:hint="eastAsia"/>
          <w:sz w:val="28"/>
          <w:szCs w:val="28"/>
        </w:rPr>
      </w:pPr>
      <w:r>
        <w:rPr>
          <w:rFonts w:ascii="宋体" w:hAnsi="宋体" w:cs="宋体" w:hint="eastAsia"/>
          <w:b/>
          <w:sz w:val="28"/>
          <w:szCs w:val="28"/>
        </w:rPr>
        <w:t>（一）总</w:t>
      </w:r>
      <w:r>
        <w:rPr>
          <w:rFonts w:ascii="宋体" w:hAnsi="宋体" w:cs="宋体" w:hint="eastAsia"/>
          <w:b/>
          <w:sz w:val="28"/>
          <w:szCs w:val="28"/>
        </w:rPr>
        <w:t xml:space="preserve">  </w:t>
      </w:r>
      <w:r>
        <w:rPr>
          <w:rFonts w:ascii="宋体" w:hAnsi="宋体" w:cs="宋体" w:hint="eastAsia"/>
          <w:b/>
          <w:sz w:val="28"/>
          <w:szCs w:val="28"/>
        </w:rPr>
        <w:t>则</w:t>
      </w:r>
      <w:bookmarkEnd w:id="49"/>
    </w:p>
    <w:p w:rsidR="00000000" w:rsidRDefault="007B34D1">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1.</w:t>
      </w:r>
      <w:r>
        <w:rPr>
          <w:rFonts w:ascii="宋体" w:hAnsi="宋体" w:cs="宋体" w:hint="eastAsia"/>
          <w:b/>
          <w:szCs w:val="21"/>
        </w:rPr>
        <w:t>项目概况</w:t>
      </w:r>
    </w:p>
    <w:p w:rsidR="00000000" w:rsidRDefault="007B34D1">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1.1</w:t>
      </w:r>
      <w:r>
        <w:rPr>
          <w:rFonts w:ascii="宋体" w:hAnsi="宋体" w:cs="宋体" w:hint="eastAsia"/>
          <w:szCs w:val="21"/>
        </w:rPr>
        <w:t>本次采购项目名称：见供应商须知前附</w:t>
      </w:r>
      <w:r>
        <w:rPr>
          <w:rFonts w:ascii="宋体" w:hAnsi="宋体" w:cs="宋体" w:hint="eastAsia"/>
          <w:szCs w:val="21"/>
        </w:rPr>
        <w:t>表。</w:t>
      </w:r>
    </w:p>
    <w:p w:rsidR="00000000" w:rsidRDefault="007B34D1">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采</w:t>
      </w:r>
      <w:r>
        <w:rPr>
          <w:rFonts w:ascii="宋体" w:hAnsi="宋体" w:cs="宋体" w:hint="eastAsia"/>
          <w:szCs w:val="21"/>
        </w:rPr>
        <w:t xml:space="preserve"> </w:t>
      </w:r>
      <w:r>
        <w:rPr>
          <w:rFonts w:ascii="宋体" w:hAnsi="宋体" w:cs="宋体" w:hint="eastAsia"/>
          <w:szCs w:val="21"/>
        </w:rPr>
        <w:t>购</w:t>
      </w:r>
      <w:r>
        <w:rPr>
          <w:rFonts w:ascii="宋体" w:hAnsi="宋体" w:cs="宋体" w:hint="eastAsia"/>
          <w:szCs w:val="21"/>
        </w:rPr>
        <w:t xml:space="preserve"> </w:t>
      </w:r>
      <w:r>
        <w:rPr>
          <w:rFonts w:ascii="宋体" w:hAnsi="宋体" w:cs="宋体" w:hint="eastAsia"/>
          <w:szCs w:val="21"/>
        </w:rPr>
        <w:t>人：见供应商须知前附表。</w:t>
      </w:r>
    </w:p>
    <w:p w:rsidR="00000000" w:rsidRDefault="007B34D1">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供货（服务）期：见供应商须知前附表。</w:t>
      </w:r>
    </w:p>
    <w:p w:rsidR="00000000" w:rsidRDefault="007B34D1">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项目地点：见供应商须知前附表。</w:t>
      </w:r>
    </w:p>
    <w:p w:rsidR="00000000" w:rsidRDefault="007B34D1">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1.2</w:t>
      </w:r>
      <w:r>
        <w:rPr>
          <w:rFonts w:ascii="宋体" w:hAnsi="宋体" w:cs="宋体" w:hint="eastAsia"/>
          <w:szCs w:val="21"/>
        </w:rPr>
        <w:t>采购人及联系人</w:t>
      </w:r>
      <w:r>
        <w:rPr>
          <w:rFonts w:ascii="宋体" w:hAnsi="宋体" w:cs="宋体" w:hint="eastAsia"/>
          <w:szCs w:val="21"/>
        </w:rPr>
        <w:t xml:space="preserve">: </w:t>
      </w:r>
      <w:r>
        <w:rPr>
          <w:rFonts w:ascii="宋体" w:hAnsi="宋体" w:cs="宋体" w:hint="eastAsia"/>
          <w:szCs w:val="21"/>
        </w:rPr>
        <w:t>见供应商须知前附表。</w:t>
      </w:r>
    </w:p>
    <w:p w:rsidR="00000000" w:rsidRDefault="007B34D1">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代理机构及联系人</w:t>
      </w:r>
      <w:r>
        <w:rPr>
          <w:rFonts w:ascii="宋体" w:hAnsi="宋体" w:cs="宋体" w:hint="eastAsia"/>
          <w:szCs w:val="21"/>
        </w:rPr>
        <w:t xml:space="preserve">: </w:t>
      </w:r>
      <w:r>
        <w:rPr>
          <w:rFonts w:ascii="宋体" w:hAnsi="宋体" w:cs="宋体" w:hint="eastAsia"/>
          <w:szCs w:val="21"/>
        </w:rPr>
        <w:t>见供应商须知前附表。</w:t>
      </w:r>
    </w:p>
    <w:p w:rsidR="00000000" w:rsidRDefault="007B34D1">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1.3</w:t>
      </w:r>
      <w:r>
        <w:rPr>
          <w:rFonts w:ascii="宋体" w:hAnsi="宋体" w:cs="宋体" w:hint="eastAsia"/>
          <w:szCs w:val="21"/>
        </w:rPr>
        <w:t>资金来源：见供应商须知前附表。</w:t>
      </w:r>
    </w:p>
    <w:p w:rsidR="00000000" w:rsidRDefault="007B34D1">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1.4</w:t>
      </w:r>
      <w:r>
        <w:rPr>
          <w:rFonts w:ascii="宋体" w:hAnsi="宋体" w:cs="宋体" w:hint="eastAsia"/>
          <w:szCs w:val="21"/>
        </w:rPr>
        <w:t>本项目预算：见供应商须知前附表。</w:t>
      </w:r>
    </w:p>
    <w:p w:rsidR="00000000" w:rsidRDefault="007B34D1">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1.5</w:t>
      </w:r>
      <w:r>
        <w:rPr>
          <w:rFonts w:ascii="宋体" w:hAnsi="宋体" w:cs="宋体" w:hint="eastAsia"/>
          <w:szCs w:val="21"/>
        </w:rPr>
        <w:t>本项目最高限价：见供应商须知前附表。</w:t>
      </w:r>
    </w:p>
    <w:p w:rsidR="00000000" w:rsidRDefault="007B34D1">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2.</w:t>
      </w:r>
      <w:r>
        <w:rPr>
          <w:rFonts w:ascii="宋体" w:hAnsi="宋体" w:cs="宋体" w:hint="eastAsia"/>
          <w:b/>
          <w:szCs w:val="21"/>
        </w:rPr>
        <w:t>采购范围（内容）：</w:t>
      </w:r>
    </w:p>
    <w:p w:rsidR="00000000" w:rsidRDefault="007B34D1">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 xml:space="preserve">2.1 </w:t>
      </w:r>
      <w:r>
        <w:rPr>
          <w:rFonts w:ascii="宋体" w:hAnsi="宋体" w:cs="宋体" w:hint="eastAsia"/>
          <w:szCs w:val="21"/>
        </w:rPr>
        <w:t>采购内容：见供应商须知前附表。</w:t>
      </w:r>
    </w:p>
    <w:p w:rsidR="00000000" w:rsidRDefault="007B34D1">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 xml:space="preserve">2.2 </w:t>
      </w:r>
      <w:r>
        <w:rPr>
          <w:rFonts w:ascii="宋体" w:hAnsi="宋体" w:cs="宋体" w:hint="eastAsia"/>
          <w:szCs w:val="21"/>
        </w:rPr>
        <w:t>技术要求：详见招标文件第四章</w:t>
      </w:r>
      <w:r>
        <w:rPr>
          <w:rFonts w:ascii="宋体" w:hAnsi="宋体" w:cs="宋体" w:hint="eastAsia"/>
          <w:kern w:val="0"/>
          <w:szCs w:val="21"/>
          <w:u w:color="000000"/>
        </w:rPr>
        <w:t>采购需求及技术参数要求</w:t>
      </w:r>
      <w:r>
        <w:rPr>
          <w:rFonts w:ascii="宋体" w:hAnsi="宋体" w:cs="宋体" w:hint="eastAsia"/>
          <w:szCs w:val="21"/>
        </w:rPr>
        <w:t>。</w:t>
      </w:r>
    </w:p>
    <w:p w:rsidR="00000000" w:rsidRDefault="007B34D1">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3.</w:t>
      </w:r>
      <w:r>
        <w:rPr>
          <w:rFonts w:ascii="宋体" w:hAnsi="宋体" w:cs="宋体" w:hint="eastAsia"/>
          <w:b/>
          <w:szCs w:val="21"/>
        </w:rPr>
        <w:t>标包划分：</w:t>
      </w:r>
    </w:p>
    <w:p w:rsidR="00000000" w:rsidRDefault="007B34D1">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3.1</w:t>
      </w:r>
      <w:r>
        <w:rPr>
          <w:rFonts w:ascii="宋体" w:hAnsi="宋体" w:cs="宋体" w:hint="eastAsia"/>
          <w:szCs w:val="21"/>
        </w:rPr>
        <w:t>本项目划分：一个标包。</w:t>
      </w:r>
      <w:r>
        <w:rPr>
          <w:rFonts w:ascii="宋体" w:hAnsi="宋体" w:cs="宋体" w:hint="eastAsia"/>
          <w:szCs w:val="21"/>
        </w:rPr>
        <w:t xml:space="preserve"> </w:t>
      </w:r>
    </w:p>
    <w:p w:rsidR="00000000" w:rsidRDefault="007B34D1">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4.</w:t>
      </w:r>
      <w:r>
        <w:rPr>
          <w:rFonts w:ascii="宋体" w:hAnsi="宋体" w:cs="宋体" w:hint="eastAsia"/>
          <w:b/>
          <w:szCs w:val="21"/>
        </w:rPr>
        <w:t>采购方式：</w:t>
      </w:r>
    </w:p>
    <w:p w:rsidR="00000000" w:rsidRDefault="007B34D1">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4</w:t>
      </w:r>
      <w:r>
        <w:rPr>
          <w:rFonts w:ascii="宋体" w:hAnsi="宋体" w:cs="宋体" w:hint="eastAsia"/>
          <w:szCs w:val="21"/>
        </w:rPr>
        <w:t>.1</w:t>
      </w:r>
      <w:r>
        <w:rPr>
          <w:rFonts w:ascii="宋体" w:hAnsi="宋体" w:cs="宋体" w:hint="eastAsia"/>
          <w:szCs w:val="21"/>
        </w:rPr>
        <w:t>本项目采购方式：校内公开招标。</w:t>
      </w:r>
    </w:p>
    <w:p w:rsidR="00000000" w:rsidRDefault="007B34D1">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5.</w:t>
      </w:r>
      <w:r>
        <w:rPr>
          <w:rFonts w:ascii="宋体" w:hAnsi="宋体" w:cs="宋体" w:hint="eastAsia"/>
          <w:b/>
          <w:szCs w:val="21"/>
        </w:rPr>
        <w:t>联合体投标：本项目不采用</w:t>
      </w:r>
    </w:p>
    <w:p w:rsidR="00000000" w:rsidRDefault="007B34D1">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6.</w:t>
      </w:r>
      <w:r>
        <w:rPr>
          <w:rFonts w:ascii="宋体" w:hAnsi="宋体" w:cs="宋体" w:hint="eastAsia"/>
          <w:b/>
          <w:szCs w:val="21"/>
        </w:rPr>
        <w:t>评审办法：</w:t>
      </w:r>
    </w:p>
    <w:p w:rsidR="00000000" w:rsidRDefault="007B34D1">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6.1</w:t>
      </w:r>
      <w:r>
        <w:rPr>
          <w:rFonts w:ascii="宋体" w:hAnsi="宋体" w:cs="宋体" w:hint="eastAsia"/>
          <w:szCs w:val="21"/>
        </w:rPr>
        <w:t>本次采购评审采用</w:t>
      </w:r>
      <w:r>
        <w:rPr>
          <w:rFonts w:ascii="宋体" w:hAnsi="宋体" w:cs="宋体" w:hint="eastAsia"/>
          <w:color w:val="1D41D5"/>
          <w:szCs w:val="21"/>
          <w:u w:val="single"/>
        </w:rPr>
        <w:t xml:space="preserve"> </w:t>
      </w:r>
      <w:r>
        <w:rPr>
          <w:rFonts w:ascii="宋体" w:hAnsi="宋体" w:cs="宋体" w:hint="eastAsia"/>
          <w:b/>
          <w:bCs/>
          <w:szCs w:val="21"/>
          <w:u w:val="single"/>
        </w:rPr>
        <w:t>综合评估法</w:t>
      </w:r>
      <w:r>
        <w:rPr>
          <w:rFonts w:ascii="宋体" w:hAnsi="宋体" w:cs="宋体" w:hint="eastAsia"/>
          <w:color w:val="1D41D5"/>
          <w:szCs w:val="21"/>
          <w:u w:val="single"/>
        </w:rPr>
        <w:t xml:space="preserve"> </w:t>
      </w:r>
      <w:r>
        <w:rPr>
          <w:rFonts w:ascii="宋体" w:hAnsi="宋体" w:cs="宋体" w:hint="eastAsia"/>
          <w:szCs w:val="21"/>
        </w:rPr>
        <w:t>（详见第三章评审办法）。</w:t>
      </w:r>
    </w:p>
    <w:p w:rsidR="00000000" w:rsidRDefault="007B34D1">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7.</w:t>
      </w:r>
      <w:r>
        <w:rPr>
          <w:rFonts w:ascii="宋体" w:hAnsi="宋体" w:cs="宋体" w:hint="eastAsia"/>
          <w:b/>
          <w:szCs w:val="21"/>
        </w:rPr>
        <w:t>供应商资格：</w:t>
      </w:r>
    </w:p>
    <w:p w:rsidR="00000000" w:rsidRDefault="007B34D1">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7.1</w:t>
      </w:r>
      <w:r>
        <w:rPr>
          <w:rFonts w:ascii="宋体" w:hAnsi="宋体" w:cs="宋体" w:hint="eastAsia"/>
          <w:szCs w:val="21"/>
        </w:rPr>
        <w:t>参与采购活动的供应商必须是满足本次采购规定的资格条件及有关要求的供应商。</w:t>
      </w:r>
    </w:p>
    <w:p w:rsidR="00000000" w:rsidRDefault="007B34D1">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7.2</w:t>
      </w:r>
      <w:r>
        <w:rPr>
          <w:rFonts w:ascii="宋体" w:hAnsi="宋体" w:cs="宋体" w:hint="eastAsia"/>
          <w:szCs w:val="21"/>
        </w:rPr>
        <w:t>由于政府采购项目的差异性，供应商在参与具体政府采购项目活动时，应仔细阅读该项目的资质要求</w:t>
      </w:r>
      <w:r>
        <w:rPr>
          <w:rFonts w:ascii="宋体" w:hAnsi="宋体" w:cs="宋体" w:hint="eastAsia"/>
          <w:szCs w:val="21"/>
        </w:rPr>
        <w:t>,</w:t>
      </w:r>
      <w:r>
        <w:rPr>
          <w:rFonts w:ascii="宋体" w:hAnsi="宋体" w:cs="宋体" w:hint="eastAsia"/>
          <w:szCs w:val="21"/>
        </w:rPr>
        <w:t>具体见供应商须知前附表。</w:t>
      </w:r>
    </w:p>
    <w:p w:rsidR="00000000" w:rsidRDefault="007B34D1">
      <w:pPr>
        <w:snapToGrid w:val="0"/>
        <w:spacing w:beforeLines="50" w:before="159" w:afterLines="50" w:after="159" w:line="440" w:lineRule="exact"/>
        <w:jc w:val="center"/>
        <w:outlineLvl w:val="1"/>
        <w:rPr>
          <w:rFonts w:ascii="宋体" w:hAnsi="宋体" w:cs="宋体" w:hint="eastAsia"/>
          <w:b/>
          <w:sz w:val="28"/>
          <w:szCs w:val="28"/>
        </w:rPr>
      </w:pPr>
      <w:bookmarkStart w:id="50" w:name="_Toc449028868"/>
      <w:r>
        <w:rPr>
          <w:rFonts w:ascii="宋体" w:hAnsi="宋体" w:cs="宋体" w:hint="eastAsia"/>
          <w:b/>
          <w:sz w:val="28"/>
          <w:szCs w:val="28"/>
        </w:rPr>
        <w:t>（二）</w:t>
      </w:r>
      <w:bookmarkEnd w:id="50"/>
      <w:r>
        <w:rPr>
          <w:rFonts w:ascii="宋体" w:hAnsi="宋体" w:cs="宋体" w:hint="eastAsia"/>
          <w:b/>
          <w:sz w:val="28"/>
          <w:szCs w:val="28"/>
        </w:rPr>
        <w:t>招标文件</w:t>
      </w:r>
    </w:p>
    <w:p w:rsidR="00000000" w:rsidRDefault="007B34D1">
      <w:pPr>
        <w:spacing w:line="440" w:lineRule="exact"/>
        <w:ind w:firstLineChars="200" w:firstLine="422"/>
        <w:jc w:val="left"/>
        <w:rPr>
          <w:rFonts w:ascii="宋体" w:hAnsi="宋体" w:cs="宋体" w:hint="eastAsia"/>
          <w:b/>
          <w:bCs/>
          <w:szCs w:val="21"/>
        </w:rPr>
      </w:pPr>
      <w:r>
        <w:rPr>
          <w:rFonts w:ascii="宋体" w:hAnsi="宋体" w:cs="宋体" w:hint="eastAsia"/>
          <w:b/>
          <w:bCs/>
          <w:szCs w:val="21"/>
        </w:rPr>
        <w:t>8.</w:t>
      </w:r>
      <w:r>
        <w:rPr>
          <w:rFonts w:ascii="宋体" w:hAnsi="宋体" w:cs="宋体" w:hint="eastAsia"/>
          <w:b/>
          <w:bCs/>
          <w:szCs w:val="21"/>
        </w:rPr>
        <w:t>招标文件的组成</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8.1  </w:t>
      </w:r>
      <w:r>
        <w:rPr>
          <w:rFonts w:ascii="宋体" w:hAnsi="宋体" w:cs="宋体" w:hint="eastAsia"/>
          <w:szCs w:val="21"/>
        </w:rPr>
        <w:t>招标文件包括内容：</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第一章</w:t>
      </w:r>
      <w:r>
        <w:rPr>
          <w:rFonts w:ascii="宋体" w:hAnsi="宋体" w:cs="宋体" w:hint="eastAsia"/>
          <w:szCs w:val="21"/>
        </w:rPr>
        <w:t xml:space="preserve">  </w:t>
      </w:r>
      <w:r>
        <w:rPr>
          <w:rFonts w:ascii="宋体" w:hAnsi="宋体" w:cs="宋体" w:hint="eastAsia"/>
          <w:szCs w:val="21"/>
        </w:rPr>
        <w:t>招标公告</w:t>
      </w:r>
      <w:r>
        <w:rPr>
          <w:rFonts w:ascii="宋体" w:hAnsi="宋体" w:cs="宋体" w:hint="eastAsia"/>
          <w:szCs w:val="21"/>
        </w:rPr>
        <w:t xml:space="preserve"> </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第二章</w:t>
      </w:r>
      <w:r>
        <w:rPr>
          <w:rFonts w:ascii="宋体" w:hAnsi="宋体" w:cs="宋体" w:hint="eastAsia"/>
          <w:szCs w:val="21"/>
        </w:rPr>
        <w:t xml:space="preserve">  </w:t>
      </w:r>
      <w:r>
        <w:rPr>
          <w:rFonts w:ascii="宋体" w:hAnsi="宋体" w:cs="宋体" w:hint="eastAsia"/>
          <w:szCs w:val="21"/>
        </w:rPr>
        <w:t>供应商须知</w:t>
      </w:r>
      <w:r>
        <w:rPr>
          <w:rFonts w:ascii="宋体" w:hAnsi="宋体" w:cs="宋体" w:hint="eastAsia"/>
          <w:szCs w:val="21"/>
        </w:rPr>
        <w:t xml:space="preserve"> </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第三章</w:t>
      </w:r>
      <w:r>
        <w:rPr>
          <w:rFonts w:ascii="宋体" w:hAnsi="宋体" w:cs="宋体" w:hint="eastAsia"/>
          <w:szCs w:val="21"/>
        </w:rPr>
        <w:t xml:space="preserve">  </w:t>
      </w:r>
      <w:r>
        <w:rPr>
          <w:rFonts w:ascii="宋体" w:hAnsi="宋体" w:cs="宋体" w:hint="eastAsia"/>
          <w:szCs w:val="21"/>
        </w:rPr>
        <w:t>评审办法</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第四章</w:t>
      </w:r>
      <w:r>
        <w:rPr>
          <w:rFonts w:ascii="宋体" w:hAnsi="宋体" w:cs="宋体" w:hint="eastAsia"/>
          <w:szCs w:val="21"/>
        </w:rPr>
        <w:t xml:space="preserve">  </w:t>
      </w:r>
      <w:r>
        <w:rPr>
          <w:rFonts w:ascii="宋体" w:hAnsi="宋体" w:cs="宋体" w:hint="eastAsia"/>
          <w:kern w:val="0"/>
          <w:szCs w:val="21"/>
          <w:u w:color="000000"/>
        </w:rPr>
        <w:t>采购需</w:t>
      </w:r>
      <w:r>
        <w:rPr>
          <w:rFonts w:ascii="宋体" w:hAnsi="宋体" w:cs="宋体" w:hint="eastAsia"/>
          <w:kern w:val="0"/>
          <w:szCs w:val="21"/>
          <w:u w:color="000000"/>
        </w:rPr>
        <w:t>求及技术参数要求</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第五章</w:t>
      </w:r>
      <w:r>
        <w:rPr>
          <w:rFonts w:ascii="宋体" w:hAnsi="宋体" w:cs="宋体" w:hint="eastAsia"/>
          <w:szCs w:val="21"/>
        </w:rPr>
        <w:t xml:space="preserve">  </w:t>
      </w:r>
      <w:r>
        <w:rPr>
          <w:rFonts w:ascii="宋体" w:hAnsi="宋体" w:cs="宋体" w:hint="eastAsia"/>
          <w:szCs w:val="21"/>
        </w:rPr>
        <w:t>合同条款及格式</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第六章</w:t>
      </w:r>
      <w:r>
        <w:rPr>
          <w:rFonts w:ascii="宋体" w:hAnsi="宋体" w:cs="宋体" w:hint="eastAsia"/>
          <w:szCs w:val="21"/>
        </w:rPr>
        <w:t xml:space="preserve">  </w:t>
      </w:r>
      <w:r>
        <w:rPr>
          <w:rFonts w:ascii="宋体" w:hAnsi="宋体" w:cs="宋体" w:hint="eastAsia"/>
          <w:szCs w:val="21"/>
        </w:rPr>
        <w:t>投标文件格式</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8.2 </w:t>
      </w:r>
      <w:r>
        <w:rPr>
          <w:rFonts w:ascii="宋体" w:hAnsi="宋体" w:cs="宋体" w:hint="eastAsia"/>
          <w:szCs w:val="21"/>
        </w:rPr>
        <w:t>除</w:t>
      </w:r>
      <w:r>
        <w:rPr>
          <w:rFonts w:ascii="宋体" w:hAnsi="宋体" w:cs="宋体" w:hint="eastAsia"/>
          <w:szCs w:val="21"/>
        </w:rPr>
        <w:t>8.1</w:t>
      </w:r>
      <w:r>
        <w:rPr>
          <w:rFonts w:ascii="宋体" w:hAnsi="宋体" w:cs="宋体" w:hint="eastAsia"/>
          <w:szCs w:val="21"/>
        </w:rPr>
        <w:t>内容外，招标文件的澄清、修改和补充内容作为招标文件的组成部分，具有约束作用。</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8.3</w:t>
      </w:r>
      <w:r>
        <w:rPr>
          <w:rFonts w:ascii="宋体" w:hAnsi="宋体" w:cs="宋体" w:hint="eastAsia"/>
          <w:szCs w:val="21"/>
        </w:rPr>
        <w:t>供应商获取招标文件后，应仔细检查招标文件的所有内容，如有残缺等问题应在前附表约定时间内向采购人提出，否则，由此引起的损失由供应商自己承担。供应商同时应认真审阅招标文件中所有的事项、格式、条款和规范要求等，若供应商的投标文件没有按招标文件要求提交全部资料，或投标文件没有对招标文件做出实质性响应，其风险由供应商自行承担，并根据有关条款规定，该投标</w:t>
      </w:r>
      <w:r>
        <w:rPr>
          <w:rFonts w:ascii="宋体" w:hAnsi="宋体" w:cs="宋体" w:hint="eastAsia"/>
          <w:szCs w:val="21"/>
        </w:rPr>
        <w:t>有可能被拒绝。</w:t>
      </w:r>
    </w:p>
    <w:p w:rsidR="00000000" w:rsidRDefault="007B34D1">
      <w:pPr>
        <w:spacing w:line="440" w:lineRule="exact"/>
        <w:ind w:firstLineChars="200" w:firstLine="422"/>
        <w:jc w:val="left"/>
        <w:rPr>
          <w:rFonts w:ascii="宋体" w:hAnsi="宋体" w:cs="宋体" w:hint="eastAsia"/>
          <w:b/>
          <w:bCs/>
          <w:szCs w:val="21"/>
        </w:rPr>
      </w:pPr>
      <w:r>
        <w:rPr>
          <w:rFonts w:ascii="宋体" w:hAnsi="宋体" w:cs="宋体" w:hint="eastAsia"/>
          <w:b/>
          <w:bCs/>
          <w:szCs w:val="21"/>
        </w:rPr>
        <w:t>9.</w:t>
      </w:r>
      <w:r>
        <w:rPr>
          <w:rFonts w:ascii="宋体" w:hAnsi="宋体" w:cs="宋体" w:hint="eastAsia"/>
          <w:b/>
          <w:bCs/>
          <w:szCs w:val="21"/>
        </w:rPr>
        <w:t>招标文件的澄清、修改、补充</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9.1</w:t>
      </w:r>
      <w:r>
        <w:rPr>
          <w:rFonts w:ascii="宋体" w:hAnsi="宋体" w:cs="宋体" w:hint="eastAsia"/>
          <w:szCs w:val="21"/>
        </w:rPr>
        <w:t>招标文件发出后，在前附表约定时间内，采购人可对招标文件进行必要的澄清、修改和补充。</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9.2</w:t>
      </w:r>
      <w:r>
        <w:rPr>
          <w:rFonts w:ascii="宋体" w:hAnsi="宋体" w:cs="宋体" w:hint="eastAsia"/>
          <w:szCs w:val="21"/>
        </w:rPr>
        <w:t>招标文件的澄清、修改和补充</w:t>
      </w:r>
      <w:r>
        <w:rPr>
          <w:rFonts w:ascii="宋体" w:hAnsi="宋体" w:cs="宋体" w:hint="eastAsia"/>
          <w:kern w:val="0"/>
          <w:szCs w:val="21"/>
        </w:rPr>
        <w:t>将按投标须知前附表要求</w:t>
      </w:r>
      <w:r>
        <w:rPr>
          <w:rFonts w:ascii="宋体" w:hAnsi="宋体" w:cs="宋体" w:hint="eastAsia"/>
          <w:szCs w:val="21"/>
        </w:rPr>
        <w:t>发送至各邀请单位，请各位投标人注意查看有关澄清内容，如不及时查看造成后果由投标人自负</w:t>
      </w:r>
      <w:r>
        <w:rPr>
          <w:rFonts w:ascii="宋体" w:hAnsi="宋体" w:cs="宋体" w:hint="eastAsia"/>
          <w:kern w:val="0"/>
          <w:szCs w:val="21"/>
        </w:rPr>
        <w:t>。</w:t>
      </w:r>
      <w:r>
        <w:rPr>
          <w:rFonts w:ascii="宋体" w:hAnsi="宋体" w:cs="宋体" w:hint="eastAsia"/>
          <w:szCs w:val="21"/>
        </w:rPr>
        <w:t>招标文件的澄清、修改和补充内容作为招标文件的组成部分，具有约束作用。</w:t>
      </w:r>
    </w:p>
    <w:p w:rsidR="00000000" w:rsidRDefault="007B34D1">
      <w:pPr>
        <w:spacing w:line="440" w:lineRule="exact"/>
        <w:ind w:firstLineChars="200" w:firstLine="422"/>
        <w:jc w:val="left"/>
        <w:rPr>
          <w:rFonts w:ascii="宋体" w:hAnsi="宋体" w:cs="宋体" w:hint="eastAsia"/>
          <w:b/>
          <w:bCs/>
          <w:szCs w:val="21"/>
        </w:rPr>
      </w:pPr>
      <w:r>
        <w:rPr>
          <w:rFonts w:ascii="宋体" w:hAnsi="宋体" w:cs="宋体" w:hint="eastAsia"/>
          <w:b/>
          <w:bCs/>
          <w:szCs w:val="21"/>
        </w:rPr>
        <w:t>10</w:t>
      </w:r>
      <w:r>
        <w:rPr>
          <w:rFonts w:ascii="宋体" w:hAnsi="宋体" w:cs="宋体" w:hint="eastAsia"/>
          <w:b/>
          <w:bCs/>
          <w:szCs w:val="21"/>
        </w:rPr>
        <w:t>．踏勘现场及投标预备会</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10.1 </w:t>
      </w:r>
      <w:r>
        <w:rPr>
          <w:rFonts w:ascii="宋体" w:hAnsi="宋体" w:cs="宋体" w:hint="eastAsia"/>
          <w:szCs w:val="21"/>
        </w:rPr>
        <w:t>踏勘现场</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10.1.1</w:t>
      </w:r>
      <w:r>
        <w:rPr>
          <w:rFonts w:ascii="宋体" w:hAnsi="宋体" w:cs="宋体" w:hint="eastAsia"/>
          <w:szCs w:val="21"/>
        </w:rPr>
        <w:t>供应商自行踏勘现场。</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10.2  </w:t>
      </w:r>
      <w:r>
        <w:rPr>
          <w:rFonts w:ascii="宋体" w:hAnsi="宋体" w:cs="宋体" w:hint="eastAsia"/>
          <w:szCs w:val="21"/>
        </w:rPr>
        <w:t>投标预备会</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10.2.1</w:t>
      </w:r>
      <w:r>
        <w:rPr>
          <w:rFonts w:ascii="宋体" w:hAnsi="宋体" w:cs="宋体" w:hint="eastAsia"/>
          <w:szCs w:val="21"/>
        </w:rPr>
        <w:t>采购人不召开投标预备会。</w:t>
      </w:r>
    </w:p>
    <w:p w:rsidR="00000000" w:rsidRDefault="007B34D1">
      <w:pPr>
        <w:spacing w:line="440" w:lineRule="exact"/>
        <w:ind w:firstLineChars="200" w:firstLine="422"/>
        <w:jc w:val="left"/>
        <w:rPr>
          <w:rFonts w:ascii="宋体" w:hAnsi="宋体" w:cs="宋体" w:hint="eastAsia"/>
          <w:b/>
          <w:bCs/>
          <w:szCs w:val="21"/>
        </w:rPr>
      </w:pPr>
      <w:r>
        <w:rPr>
          <w:rFonts w:ascii="宋体" w:hAnsi="宋体" w:cs="宋体" w:hint="eastAsia"/>
          <w:b/>
          <w:bCs/>
          <w:szCs w:val="21"/>
        </w:rPr>
        <w:t xml:space="preserve">11. </w:t>
      </w:r>
      <w:r>
        <w:rPr>
          <w:rFonts w:ascii="宋体" w:hAnsi="宋体" w:cs="宋体" w:hint="eastAsia"/>
          <w:b/>
          <w:bCs/>
          <w:szCs w:val="21"/>
        </w:rPr>
        <w:t>招标文件的发</w:t>
      </w:r>
      <w:r>
        <w:rPr>
          <w:rFonts w:ascii="宋体" w:hAnsi="宋体" w:cs="宋体" w:hint="eastAsia"/>
          <w:b/>
          <w:bCs/>
          <w:szCs w:val="21"/>
        </w:rPr>
        <w:t>出</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11.1</w:t>
      </w:r>
      <w:r>
        <w:rPr>
          <w:rFonts w:ascii="宋体" w:hAnsi="宋体" w:cs="宋体" w:hint="eastAsia"/>
          <w:szCs w:val="21"/>
        </w:rPr>
        <w:t>招标文件、招标文件的澄清、修改、补充及采购答疑等均应经采购单位核准。</w:t>
      </w:r>
    </w:p>
    <w:p w:rsidR="00000000" w:rsidRDefault="007B34D1">
      <w:pPr>
        <w:snapToGrid w:val="0"/>
        <w:spacing w:beforeLines="50" w:before="159" w:afterLines="50" w:after="159" w:line="440" w:lineRule="exact"/>
        <w:jc w:val="center"/>
        <w:outlineLvl w:val="1"/>
        <w:rPr>
          <w:rFonts w:ascii="宋体" w:hAnsi="宋体" w:cs="宋体" w:hint="eastAsia"/>
          <w:b/>
          <w:sz w:val="28"/>
          <w:szCs w:val="28"/>
        </w:rPr>
      </w:pPr>
      <w:bookmarkStart w:id="51" w:name="_Toc449028869"/>
      <w:bookmarkStart w:id="52" w:name="_Toc7949"/>
      <w:r>
        <w:rPr>
          <w:rFonts w:ascii="宋体" w:hAnsi="宋体" w:cs="宋体" w:hint="eastAsia"/>
          <w:b/>
          <w:sz w:val="28"/>
          <w:szCs w:val="28"/>
        </w:rPr>
        <w:t>（三）投标文件的编制</w:t>
      </w:r>
      <w:bookmarkEnd w:id="51"/>
      <w:bookmarkEnd w:id="52"/>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12. </w:t>
      </w:r>
      <w:r>
        <w:rPr>
          <w:rFonts w:ascii="宋体" w:hAnsi="宋体" w:cs="宋体" w:hint="eastAsia"/>
          <w:b/>
          <w:szCs w:val="21"/>
        </w:rPr>
        <w:t>投标文件的语言</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投标文件及供应商与采购人之间的来往信函、文件均以中文为准。</w:t>
      </w:r>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t>12.1</w:t>
      </w:r>
      <w:r>
        <w:rPr>
          <w:rFonts w:ascii="宋体" w:hAnsi="宋体" w:cs="宋体" w:hint="eastAsia"/>
          <w:b/>
          <w:szCs w:val="21"/>
        </w:rPr>
        <w:t>投标文件的组成</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投标文件由资信证明文件、技术文件、商务文件三部分组成，均须单独装订成册和密封。</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12.1.1</w:t>
      </w:r>
      <w:r>
        <w:rPr>
          <w:rFonts w:ascii="宋体" w:hAnsi="宋体" w:cs="宋体" w:hint="eastAsia"/>
          <w:szCs w:val="21"/>
        </w:rPr>
        <w:t>资信证明文件（由下列材料的复印件组成，复印件加盖投标人公章）</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）法人身份证明及其有效身份证（或法定代表人授权委托书及其有效身份证）；（格式见附件）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）供应商具有有效的营业执照、组织机构代码证、税务登记</w:t>
      </w:r>
      <w:r>
        <w:rPr>
          <w:rFonts w:ascii="宋体" w:hAnsi="宋体" w:cs="宋体" w:hint="eastAsia"/>
          <w:szCs w:val="21"/>
        </w:rPr>
        <w:t>证（或三证合一证书）；</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）诚信投标承诺书（格式见附件）；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）招标文件资信评审及评分中要求的其他材料及供应商认为需要提供的其他证明材料。</w:t>
      </w:r>
      <w:r>
        <w:rPr>
          <w:rFonts w:ascii="宋体" w:hAnsi="宋体" w:cs="宋体"/>
          <w:szCs w:val="21"/>
        </w:rPr>
        <w:br/>
      </w:r>
      <w:r>
        <w:rPr>
          <w:rFonts w:ascii="宋体" w:hAnsi="宋体" w:cs="宋体" w:hint="eastAsia"/>
          <w:szCs w:val="21"/>
        </w:rPr>
        <w:t xml:space="preserve">    12.1.2</w:t>
      </w:r>
      <w:r>
        <w:rPr>
          <w:rFonts w:ascii="宋体" w:hAnsi="宋体" w:cs="宋体" w:hint="eastAsia"/>
          <w:szCs w:val="21"/>
        </w:rPr>
        <w:t>技术文件（由下列材料组成，加盖投标人公章）</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）详细的货物名称、规格、技术参数等【附技术参数响应表、货物的详细配置清单，</w:t>
      </w:r>
    </w:p>
    <w:p w:rsidR="00000000" w:rsidRDefault="007B34D1">
      <w:pPr>
        <w:spacing w:line="440" w:lineRule="exact"/>
        <w:jc w:val="left"/>
        <w:rPr>
          <w:rFonts w:ascii="宋体" w:hAnsi="宋体" w:cs="宋体" w:hint="eastAsia"/>
          <w:szCs w:val="21"/>
        </w:rPr>
      </w:pPr>
      <w:r>
        <w:rPr>
          <w:rFonts w:ascii="宋体" w:hAnsi="宋体" w:cs="宋体" w:hint="eastAsia"/>
          <w:szCs w:val="21"/>
        </w:rPr>
        <w:t>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）服务承诺：是否响应招标文件要求的书面说明和服务承诺书（格式见附件）；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）投标人对招标文件的其他相关技术要求的书面承诺（格式自拟）；</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）招标文件中要求的技术标评审及技术标评分的支持资料及供应商认为</w:t>
      </w:r>
      <w:r>
        <w:rPr>
          <w:rFonts w:ascii="宋体" w:hAnsi="宋体" w:cs="宋体" w:hint="eastAsia"/>
          <w:szCs w:val="21"/>
        </w:rPr>
        <w:t>需要提供的其他技术证明材料。</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12.1.3</w:t>
      </w:r>
      <w:r>
        <w:rPr>
          <w:rFonts w:ascii="宋体" w:hAnsi="宋体" w:cs="宋体" w:hint="eastAsia"/>
          <w:szCs w:val="21"/>
        </w:rPr>
        <w:t>商务文件</w:t>
      </w:r>
      <w:r>
        <w:rPr>
          <w:rFonts w:ascii="宋体" w:hAnsi="宋体" w:cs="宋体" w:hint="eastAsia"/>
          <w:szCs w:val="21"/>
        </w:rPr>
        <w:t xml:space="preserve"> </w:t>
      </w:r>
      <w:r>
        <w:rPr>
          <w:rFonts w:ascii="宋体" w:hAnsi="宋体" w:cs="宋体" w:hint="eastAsia"/>
          <w:szCs w:val="21"/>
        </w:rPr>
        <w:t>（由下列材料组成，加盖投标人公章）</w:t>
      </w:r>
    </w:p>
    <w:p w:rsidR="00000000" w:rsidRDefault="007B34D1" w:rsidP="0073760F">
      <w:pPr>
        <w:spacing w:line="360" w:lineRule="auto"/>
        <w:ind w:leftChars="-100" w:left="-210" w:rightChars="-100" w:right="-210" w:firstLineChars="147" w:firstLine="309"/>
        <w:rPr>
          <w:rFonts w:ascii="宋体" w:hAnsi="宋体" w:cs="宋体" w:hint="eastAsia"/>
          <w:bCs/>
          <w:szCs w:val="21"/>
        </w:rPr>
      </w:pPr>
      <w:r>
        <w:rPr>
          <w:rFonts w:ascii="宋体" w:hAnsi="宋体" w:cs="宋体" w:hint="eastAsia"/>
          <w:bCs/>
          <w:szCs w:val="21"/>
        </w:rPr>
        <w:t xml:space="preserve">   21.2.1</w:t>
      </w:r>
      <w:r>
        <w:rPr>
          <w:rFonts w:ascii="宋体" w:hAnsi="宋体" w:cs="宋体" w:hint="eastAsia"/>
          <w:bCs/>
          <w:szCs w:val="21"/>
        </w:rPr>
        <w:t>商务标部分是对投标货物和服务价格构成的说明。投标人应在《开标一览表》等标明提供货物和服务总价。投标人系小企业（含小型、微型企业）、残疾人福利性企业、监狱企业，并提供本企业制造的货物、承担的工程或者服务，或者提供其他小企业制造的货物，须在《开标一览表》中注明。</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）投标报价一览表</w:t>
      </w:r>
      <w:bookmarkStart w:id="53" w:name="_Toc449028955"/>
      <w:r>
        <w:rPr>
          <w:rFonts w:ascii="宋体" w:hAnsi="宋体" w:cs="宋体" w:hint="eastAsia"/>
          <w:szCs w:val="21"/>
        </w:rPr>
        <w:t>（格式见附件）；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）投标函（格式见附件）；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）分项报价清单（格式见附件）；</w:t>
      </w:r>
    </w:p>
    <w:bookmarkEnd w:id="53"/>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）中小企业声明函，残疾人福利性企业、监</w:t>
      </w:r>
      <w:r>
        <w:rPr>
          <w:rFonts w:ascii="宋体" w:hAnsi="宋体" w:cs="宋体" w:hint="eastAsia"/>
          <w:szCs w:val="21"/>
        </w:rPr>
        <w:t>狱企业声明函（格式见附件）；（如是）</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）招标文件商务评审中要求提供的其他相关资料；</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）供应商认为需要提供的其他商务标材料（如有）。</w:t>
      </w:r>
    </w:p>
    <w:p w:rsidR="00000000" w:rsidRDefault="007B34D1">
      <w:pPr>
        <w:pStyle w:val="2"/>
        <w:ind w:left="420" w:firstLine="420"/>
        <w:rPr>
          <w:rFonts w:hint="eastAsia"/>
        </w:rPr>
      </w:pPr>
      <w:r>
        <w:rPr>
          <w:rFonts w:hint="eastAsia"/>
        </w:rPr>
        <w:t>以上证书、证明材料提供复印件加盖公章视为原件。</w:t>
      </w:r>
    </w:p>
    <w:p w:rsidR="00000000" w:rsidRDefault="007B34D1">
      <w:pPr>
        <w:spacing w:line="440" w:lineRule="exact"/>
        <w:ind w:firstLineChars="200" w:firstLine="422"/>
        <w:jc w:val="left"/>
        <w:rPr>
          <w:rFonts w:ascii="宋体" w:hAnsi="宋体" w:cs="宋体" w:hint="eastAsia"/>
          <w:szCs w:val="21"/>
        </w:rPr>
      </w:pPr>
      <w:r>
        <w:rPr>
          <w:rFonts w:ascii="宋体" w:hAnsi="宋体" w:cs="宋体" w:hint="eastAsia"/>
          <w:b/>
          <w:szCs w:val="21"/>
        </w:rPr>
        <w:t>13</w:t>
      </w:r>
      <w:r>
        <w:rPr>
          <w:rFonts w:ascii="宋体" w:hAnsi="宋体" w:cs="宋体" w:hint="eastAsia"/>
          <w:szCs w:val="21"/>
        </w:rPr>
        <w:t>.</w:t>
      </w:r>
      <w:r>
        <w:rPr>
          <w:rFonts w:ascii="宋体" w:hAnsi="宋体" w:cs="宋体" w:hint="eastAsia"/>
          <w:b/>
          <w:szCs w:val="21"/>
        </w:rPr>
        <w:t>投标报价</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13.1</w:t>
      </w:r>
      <w:r>
        <w:rPr>
          <w:rFonts w:ascii="宋体" w:hAnsi="宋体" w:cs="宋体" w:hint="eastAsia"/>
          <w:szCs w:val="21"/>
        </w:rPr>
        <w:t>投标报价文件中的单价和总价全部采用人民币表示。</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13.2</w:t>
      </w:r>
      <w:r>
        <w:rPr>
          <w:rFonts w:ascii="宋体" w:hAnsi="宋体" w:cs="宋体" w:hint="eastAsia"/>
          <w:szCs w:val="21"/>
        </w:rPr>
        <w:t>供应商只允许有一个方案、一个报价。</w:t>
      </w:r>
    </w:p>
    <w:p w:rsidR="00000000" w:rsidRDefault="007B34D1">
      <w:pPr>
        <w:spacing w:line="440" w:lineRule="exact"/>
        <w:ind w:firstLineChars="200" w:firstLine="422"/>
        <w:jc w:val="left"/>
        <w:rPr>
          <w:rFonts w:ascii="宋体" w:hAnsi="宋体" w:cs="宋体" w:hint="eastAsia"/>
          <w:b/>
          <w:bCs/>
          <w:szCs w:val="21"/>
        </w:rPr>
      </w:pPr>
      <w:r>
        <w:rPr>
          <w:rFonts w:ascii="宋体" w:hAnsi="宋体" w:cs="宋体" w:hint="eastAsia"/>
          <w:b/>
          <w:bCs/>
          <w:szCs w:val="21"/>
        </w:rPr>
        <w:t>13.3</w:t>
      </w:r>
      <w:r>
        <w:rPr>
          <w:rFonts w:ascii="宋体" w:hAnsi="宋体" w:cs="宋体" w:hint="eastAsia"/>
          <w:b/>
          <w:bCs/>
          <w:szCs w:val="21"/>
        </w:rPr>
        <w:t>供应商应综合考虑本次服务过程中发生的一切费用。报价小数点后保留两位小数，小数点后第三位小数按四舍五入原则调整。</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13.4</w:t>
      </w:r>
      <w:r>
        <w:rPr>
          <w:rFonts w:ascii="宋体" w:hAnsi="宋体" w:cs="宋体" w:hint="eastAsia"/>
          <w:szCs w:val="21"/>
        </w:rPr>
        <w:t>投标报价应由企业法人或被授权人签署。</w:t>
      </w:r>
    </w:p>
    <w:p w:rsidR="00000000" w:rsidRDefault="007B34D1">
      <w:pPr>
        <w:spacing w:line="440" w:lineRule="exact"/>
        <w:ind w:firstLineChars="200" w:firstLine="420"/>
        <w:jc w:val="left"/>
        <w:rPr>
          <w:rFonts w:ascii="宋体" w:hAnsi="宋体" w:cs="宋体" w:hint="eastAsia"/>
          <w:bCs/>
          <w:szCs w:val="21"/>
        </w:rPr>
      </w:pPr>
      <w:r>
        <w:rPr>
          <w:rFonts w:ascii="宋体" w:hAnsi="宋体" w:cs="宋体" w:hint="eastAsia"/>
          <w:bCs/>
          <w:szCs w:val="21"/>
        </w:rPr>
        <w:t>13.5</w:t>
      </w:r>
      <w:r>
        <w:rPr>
          <w:rFonts w:ascii="宋体" w:hAnsi="宋体" w:cs="宋体" w:hint="eastAsia"/>
          <w:bCs/>
          <w:szCs w:val="21"/>
        </w:rPr>
        <w:t>供应商的报价不得高于本次采购最高限</w:t>
      </w:r>
      <w:r>
        <w:rPr>
          <w:rFonts w:ascii="宋体" w:hAnsi="宋体" w:cs="宋体" w:hint="eastAsia"/>
          <w:bCs/>
          <w:szCs w:val="21"/>
        </w:rPr>
        <w:t>价</w:t>
      </w:r>
      <w:r>
        <w:rPr>
          <w:rFonts w:ascii="宋体" w:hAnsi="宋体" w:cs="宋体" w:hint="eastAsia"/>
          <w:b/>
          <w:szCs w:val="21"/>
        </w:rPr>
        <w:t>，</w:t>
      </w:r>
      <w:r>
        <w:rPr>
          <w:rFonts w:ascii="宋体" w:hAnsi="宋体" w:cs="宋体" w:hint="eastAsia"/>
          <w:b/>
          <w:bCs/>
          <w:szCs w:val="21"/>
        </w:rPr>
        <w:t>否则将作无效投标处理。</w:t>
      </w:r>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lastRenderedPageBreak/>
        <w:t xml:space="preserve">14. </w:t>
      </w:r>
      <w:r>
        <w:rPr>
          <w:rFonts w:ascii="宋体" w:hAnsi="宋体" w:cs="宋体" w:hint="eastAsia"/>
          <w:b/>
          <w:szCs w:val="21"/>
        </w:rPr>
        <w:t>投标有效期</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14.1 </w:t>
      </w:r>
      <w:r>
        <w:rPr>
          <w:rFonts w:ascii="宋体" w:hAnsi="宋体" w:cs="宋体" w:hint="eastAsia"/>
          <w:szCs w:val="21"/>
        </w:rPr>
        <w:t>除供应商须知前附表另有规定外，投标有效期为</w:t>
      </w:r>
      <w:r>
        <w:rPr>
          <w:rFonts w:ascii="宋体" w:hAnsi="宋体" w:cs="宋体" w:hint="eastAsia"/>
          <w:szCs w:val="21"/>
        </w:rPr>
        <w:t>60</w:t>
      </w:r>
      <w:r>
        <w:rPr>
          <w:rFonts w:ascii="宋体" w:hAnsi="宋体" w:cs="宋体" w:hint="eastAsia"/>
          <w:szCs w:val="21"/>
        </w:rPr>
        <w:t>天。</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14.2</w:t>
      </w:r>
      <w:r>
        <w:rPr>
          <w:rFonts w:ascii="宋体" w:hAnsi="宋体" w:cs="宋体" w:hint="eastAsia"/>
          <w:szCs w:val="21"/>
        </w:rPr>
        <w:t>在投标有效期内，供应商撤销或修改其投标文件的，应承担招标文件和法律规定的责任。</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14.3</w:t>
      </w:r>
      <w:r>
        <w:rPr>
          <w:rFonts w:ascii="宋体" w:hAnsi="宋体" w:cs="宋体" w:hint="eastAsia"/>
          <w:szCs w:val="21"/>
        </w:rPr>
        <w:t>出现特殊情况需要延长投标有效期的，采购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15. </w:t>
      </w:r>
      <w:r>
        <w:rPr>
          <w:rFonts w:ascii="宋体" w:hAnsi="宋体" w:cs="宋体" w:hint="eastAsia"/>
          <w:b/>
          <w:szCs w:val="21"/>
        </w:rPr>
        <w:t>投标保证金（此项不采用）</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15.1</w:t>
      </w:r>
      <w:r>
        <w:rPr>
          <w:rFonts w:ascii="宋体" w:hAnsi="宋体" w:cs="宋体" w:hint="eastAsia"/>
          <w:szCs w:val="21"/>
        </w:rPr>
        <w:t>供应商须知前附表规定递交投标保证</w:t>
      </w:r>
      <w:r>
        <w:rPr>
          <w:rFonts w:ascii="宋体" w:hAnsi="宋体" w:cs="宋体" w:hint="eastAsia"/>
          <w:szCs w:val="21"/>
        </w:rPr>
        <w:t>金的，供应商在递交投标文件的同时，应按供应商须知前附表规定的金额、担保形式递交投标保证金，并作为其投标文件的组成部分。供应商不按要求提交投标保证金的，评审委员会将否决其投标。</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15.2</w:t>
      </w:r>
      <w:r>
        <w:rPr>
          <w:rFonts w:ascii="宋体" w:hAnsi="宋体" w:cs="宋体" w:hint="eastAsia"/>
          <w:szCs w:val="21"/>
        </w:rPr>
        <w:t>自中标通知书发出之日起</w:t>
      </w:r>
      <w:r>
        <w:rPr>
          <w:rFonts w:ascii="宋体" w:hAnsi="宋体" w:cs="宋体" w:hint="eastAsia"/>
          <w:szCs w:val="21"/>
        </w:rPr>
        <w:t>5</w:t>
      </w:r>
      <w:r>
        <w:rPr>
          <w:rFonts w:ascii="宋体" w:hAnsi="宋体" w:cs="宋体" w:hint="eastAsia"/>
          <w:szCs w:val="21"/>
        </w:rPr>
        <w:t>个工作日内退还未中标供应商的投标保证金，自合同签订之日起</w:t>
      </w:r>
      <w:r>
        <w:rPr>
          <w:rFonts w:ascii="宋体" w:hAnsi="宋体" w:cs="宋体" w:hint="eastAsia"/>
          <w:szCs w:val="21"/>
        </w:rPr>
        <w:t>5</w:t>
      </w:r>
      <w:r>
        <w:rPr>
          <w:rFonts w:ascii="宋体" w:hAnsi="宋体" w:cs="宋体" w:hint="eastAsia"/>
          <w:szCs w:val="21"/>
        </w:rPr>
        <w:t>个工作日内退还中标供应商的投标保证金。</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15.3</w:t>
      </w:r>
      <w:r>
        <w:rPr>
          <w:rFonts w:ascii="宋体" w:hAnsi="宋体" w:cs="宋体" w:hint="eastAsia"/>
          <w:szCs w:val="21"/>
        </w:rPr>
        <w:t>有下列情形之一的，投标保证金将不予退还：</w:t>
      </w:r>
      <w:r>
        <w:rPr>
          <w:rFonts w:ascii="宋体" w:hAnsi="宋体" w:cs="宋体" w:hint="eastAsia"/>
          <w:szCs w:val="21"/>
        </w:rPr>
        <w:t xml:space="preserve"> </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）供应商在规定的投标有效期内撤回或修改其投标文件；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）中标通知书发出后</w:t>
      </w:r>
      <w:r>
        <w:rPr>
          <w:rFonts w:ascii="宋体" w:hAnsi="宋体" w:cs="宋体" w:hint="eastAsia"/>
          <w:szCs w:val="21"/>
        </w:rPr>
        <w:t>30</w:t>
      </w:r>
      <w:r>
        <w:rPr>
          <w:rFonts w:ascii="宋体" w:hAnsi="宋体" w:cs="宋体" w:hint="eastAsia"/>
          <w:szCs w:val="21"/>
        </w:rPr>
        <w:t>日内，中标供应商无正当理由拒签合同协议书或未按招标文件规定提交履约担保。</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）提供虚假材料谋取中标的；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）经查实属于陪标、串通投标的等。</w:t>
      </w:r>
      <w:bookmarkStart w:id="54" w:name="_Toc449028870"/>
    </w:p>
    <w:p w:rsidR="00000000" w:rsidRDefault="007B34D1">
      <w:pPr>
        <w:snapToGrid w:val="0"/>
        <w:spacing w:beforeLines="50" w:before="159" w:afterLines="50" w:after="159" w:line="440" w:lineRule="exact"/>
        <w:jc w:val="center"/>
        <w:outlineLvl w:val="1"/>
        <w:rPr>
          <w:rFonts w:ascii="宋体" w:hAnsi="宋体" w:cs="宋体" w:hint="eastAsia"/>
          <w:b/>
          <w:sz w:val="28"/>
          <w:szCs w:val="28"/>
        </w:rPr>
      </w:pPr>
      <w:bookmarkStart w:id="55" w:name="_Toc20174"/>
      <w:r>
        <w:rPr>
          <w:rFonts w:ascii="宋体" w:hAnsi="宋体" w:cs="宋体" w:hint="eastAsia"/>
          <w:b/>
          <w:sz w:val="28"/>
          <w:szCs w:val="28"/>
        </w:rPr>
        <w:t>（四）投标文件的递交</w:t>
      </w:r>
      <w:bookmarkEnd w:id="54"/>
      <w:bookmarkEnd w:id="55"/>
    </w:p>
    <w:p w:rsidR="00000000" w:rsidRDefault="007B34D1">
      <w:pPr>
        <w:spacing w:line="440" w:lineRule="exact"/>
        <w:ind w:firstLineChars="200" w:firstLine="420"/>
        <w:jc w:val="left"/>
        <w:rPr>
          <w:rFonts w:ascii="宋体" w:hAnsi="宋体" w:cs="宋体" w:hint="eastAsia"/>
          <w:szCs w:val="21"/>
        </w:rPr>
      </w:pPr>
      <w:bookmarkStart w:id="56" w:name="_Toc449028871"/>
      <w:r>
        <w:rPr>
          <w:rFonts w:ascii="宋体" w:hAnsi="宋体" w:cs="宋体" w:hint="eastAsia"/>
          <w:szCs w:val="21"/>
        </w:rPr>
        <w:t xml:space="preserve">16. </w:t>
      </w:r>
      <w:r>
        <w:rPr>
          <w:rFonts w:ascii="宋体" w:hAnsi="宋体" w:cs="宋体" w:hint="eastAsia"/>
          <w:szCs w:val="21"/>
        </w:rPr>
        <w:t>投标文件的份数和签署：正本</w:t>
      </w:r>
      <w:r>
        <w:rPr>
          <w:rFonts w:ascii="宋体" w:hAnsi="宋体" w:cs="宋体" w:hint="eastAsia"/>
          <w:szCs w:val="21"/>
          <w:u w:val="single"/>
        </w:rPr>
        <w:t xml:space="preserve"> 1 </w:t>
      </w:r>
      <w:r>
        <w:rPr>
          <w:rFonts w:ascii="宋体" w:hAnsi="宋体" w:cs="宋体" w:hint="eastAsia"/>
          <w:szCs w:val="21"/>
        </w:rPr>
        <w:t>份，副本</w:t>
      </w:r>
      <w:r>
        <w:rPr>
          <w:rFonts w:ascii="宋体" w:hAnsi="宋体" w:cs="宋体" w:hint="eastAsia"/>
          <w:szCs w:val="21"/>
          <w:u w:val="single"/>
        </w:rPr>
        <w:t xml:space="preserve"> 1 </w:t>
      </w:r>
      <w:r>
        <w:rPr>
          <w:rFonts w:ascii="宋体" w:hAnsi="宋体" w:cs="宋体" w:hint="eastAsia"/>
          <w:szCs w:val="21"/>
        </w:rPr>
        <w:t>份。</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16.1</w:t>
      </w:r>
      <w:r>
        <w:rPr>
          <w:rFonts w:ascii="宋体" w:hAnsi="宋体" w:cs="宋体" w:hint="eastAsia"/>
          <w:szCs w:val="21"/>
        </w:rPr>
        <w:t>供应商应将投标文件的的正本、副本均单独装订，一起密封在同一个密封袋内；投标文件的正本和副本均需打印或使用不褪色的蓝、黑墨水笔书写，字迹应清晰易于辩认，并应在投标文件封面的右上角清楚地注明“正本”或“副本”。正本和副本如有不一致之处，以正本为准。投标报价正本和副本如有不一致之处，以正本大写为准。</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16.2</w:t>
      </w:r>
      <w:r>
        <w:rPr>
          <w:rFonts w:ascii="宋体" w:hAnsi="宋体" w:cs="宋体" w:hint="eastAsia"/>
          <w:szCs w:val="21"/>
        </w:rPr>
        <w:t>供应商应当将资格标正本、副本密封于同一密封袋内</w:t>
      </w:r>
      <w:r>
        <w:rPr>
          <w:rFonts w:ascii="宋体" w:hAnsi="宋体" w:cs="宋体" w:hint="eastAsia"/>
          <w:szCs w:val="21"/>
        </w:rPr>
        <w:t>，技术标正本、副本密封于同一密封袋内，商务标正本、副本密封于同一密封袋内。</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17.</w:t>
      </w:r>
      <w:r>
        <w:rPr>
          <w:rFonts w:ascii="宋体" w:hAnsi="宋体" w:cs="宋体" w:hint="eastAsia"/>
          <w:szCs w:val="21"/>
        </w:rPr>
        <w:t>投标文件的提交</w:t>
      </w:r>
    </w:p>
    <w:p w:rsidR="00000000" w:rsidRDefault="007B34D1">
      <w:pPr>
        <w:pStyle w:val="2"/>
        <w:spacing w:after="0" w:line="440" w:lineRule="exact"/>
        <w:ind w:leftChars="0" w:left="0" w:firstLine="420"/>
        <w:jc w:val="left"/>
        <w:rPr>
          <w:rFonts w:hAnsi="宋体" w:cs="宋体" w:hint="eastAsia"/>
          <w:szCs w:val="21"/>
        </w:rPr>
      </w:pPr>
      <w:r>
        <w:rPr>
          <w:rFonts w:hAnsi="宋体" w:cs="宋体" w:hint="eastAsia"/>
          <w:szCs w:val="21"/>
        </w:rPr>
        <w:t>17.1</w:t>
      </w:r>
      <w:r>
        <w:rPr>
          <w:rFonts w:hAnsi="宋体" w:cs="宋体" w:hint="eastAsia"/>
          <w:szCs w:val="21"/>
        </w:rPr>
        <w:t>供应商应在供应商须知前附表规定的递交投标文件截止时间前递交投标文件。</w:t>
      </w:r>
    </w:p>
    <w:p w:rsidR="00000000" w:rsidRDefault="007B34D1">
      <w:pPr>
        <w:pStyle w:val="2"/>
        <w:spacing w:after="0" w:line="440" w:lineRule="exact"/>
        <w:ind w:leftChars="0" w:left="0" w:firstLine="420"/>
        <w:jc w:val="left"/>
        <w:rPr>
          <w:rFonts w:hAnsi="宋体" w:cs="宋体" w:hint="eastAsia"/>
          <w:szCs w:val="21"/>
        </w:rPr>
      </w:pPr>
      <w:r>
        <w:rPr>
          <w:rFonts w:hAnsi="宋体" w:cs="宋体" w:hint="eastAsia"/>
          <w:szCs w:val="21"/>
        </w:rPr>
        <w:t>17.2</w:t>
      </w:r>
      <w:r>
        <w:rPr>
          <w:rFonts w:hAnsi="宋体" w:cs="宋体" w:hint="eastAsia"/>
          <w:szCs w:val="21"/>
        </w:rPr>
        <w:t>除供应商须知前附表另有规定外，供应商所递交的投标文件不予退还。</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18. </w:t>
      </w:r>
      <w:r>
        <w:rPr>
          <w:rFonts w:ascii="宋体" w:hAnsi="宋体" w:cs="宋体" w:hint="eastAsia"/>
          <w:szCs w:val="21"/>
        </w:rPr>
        <w:t>投标文件的补充、修改与撤回</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 xml:space="preserve">18.1 </w:t>
      </w:r>
      <w:r>
        <w:rPr>
          <w:rFonts w:ascii="宋体" w:hAnsi="宋体" w:cs="宋体" w:hint="eastAsia"/>
          <w:szCs w:val="21"/>
        </w:rPr>
        <w:t>供应商在提交投标文件以后，在规定的递交投标文件截止时间之前，可以以书面形式补充、修改或撤回已提交的投标文件，并以书面形式通知采购人。补充、修改的内容为投标文件的组成部分。</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18.2 </w:t>
      </w:r>
      <w:r>
        <w:rPr>
          <w:rFonts w:ascii="宋体" w:hAnsi="宋体" w:cs="宋体" w:hint="eastAsia"/>
          <w:szCs w:val="21"/>
        </w:rPr>
        <w:t>供应商对投标文件的补充、修改，应按本</w:t>
      </w:r>
      <w:r>
        <w:rPr>
          <w:rFonts w:ascii="宋体" w:hAnsi="宋体" w:cs="宋体" w:hint="eastAsia"/>
          <w:szCs w:val="21"/>
        </w:rPr>
        <w:t>招标文件要求签字或盖章。</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18.3 </w:t>
      </w:r>
      <w:r>
        <w:rPr>
          <w:rFonts w:ascii="宋体" w:hAnsi="宋体" w:cs="宋体" w:hint="eastAsia"/>
          <w:szCs w:val="21"/>
        </w:rPr>
        <w:t>在投标截止时间之后，供应商不得补充、修改投标文件。</w:t>
      </w:r>
    </w:p>
    <w:p w:rsidR="00000000" w:rsidRDefault="007B34D1">
      <w:pPr>
        <w:snapToGrid w:val="0"/>
        <w:spacing w:beforeLines="50" w:before="159" w:afterLines="50" w:after="159" w:line="440" w:lineRule="exact"/>
        <w:jc w:val="center"/>
        <w:outlineLvl w:val="1"/>
        <w:rPr>
          <w:rFonts w:ascii="宋体" w:hAnsi="宋体" w:cs="宋体" w:hint="eastAsia"/>
          <w:b/>
          <w:sz w:val="28"/>
          <w:szCs w:val="28"/>
        </w:rPr>
      </w:pPr>
      <w:bookmarkStart w:id="57" w:name="_Toc1586"/>
      <w:r>
        <w:rPr>
          <w:rFonts w:ascii="宋体" w:hAnsi="宋体" w:cs="宋体" w:hint="eastAsia"/>
          <w:b/>
          <w:sz w:val="28"/>
          <w:szCs w:val="28"/>
        </w:rPr>
        <w:t>（五）开标、评审和</w:t>
      </w:r>
      <w:bookmarkEnd w:id="56"/>
      <w:bookmarkEnd w:id="57"/>
      <w:r>
        <w:rPr>
          <w:rFonts w:ascii="宋体" w:hAnsi="宋体" w:cs="宋体" w:hint="eastAsia"/>
          <w:b/>
          <w:sz w:val="28"/>
          <w:szCs w:val="28"/>
        </w:rPr>
        <w:t>中标</w:t>
      </w:r>
    </w:p>
    <w:p w:rsidR="00000000" w:rsidRDefault="007B34D1">
      <w:pPr>
        <w:spacing w:line="440" w:lineRule="exact"/>
        <w:ind w:firstLineChars="200" w:firstLine="420"/>
        <w:jc w:val="left"/>
        <w:rPr>
          <w:rFonts w:ascii="宋体" w:hAnsi="宋体" w:cs="宋体" w:hint="eastAsia"/>
          <w:szCs w:val="21"/>
        </w:rPr>
      </w:pPr>
      <w:bookmarkStart w:id="58" w:name="_Toc449028873"/>
      <w:r>
        <w:rPr>
          <w:rFonts w:ascii="宋体" w:hAnsi="宋体" w:cs="宋体" w:hint="eastAsia"/>
          <w:szCs w:val="21"/>
        </w:rPr>
        <w:t xml:space="preserve">19. </w:t>
      </w:r>
      <w:r>
        <w:rPr>
          <w:rFonts w:ascii="宋体" w:hAnsi="宋体" w:cs="宋体" w:hint="eastAsia"/>
          <w:szCs w:val="21"/>
        </w:rPr>
        <w:t>开标</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19.1  </w:t>
      </w:r>
      <w:r>
        <w:rPr>
          <w:rFonts w:ascii="宋体" w:hAnsi="宋体" w:cs="宋体" w:hint="eastAsia"/>
          <w:szCs w:val="21"/>
        </w:rPr>
        <w:t>开标的时间和地点</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19.1.1</w:t>
      </w:r>
      <w:r>
        <w:rPr>
          <w:rFonts w:ascii="宋体" w:hAnsi="宋体" w:cs="宋体" w:hint="eastAsia"/>
          <w:szCs w:val="21"/>
        </w:rPr>
        <w:t>采购人按规定的时间和地点公开开启招标会议。</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19.2  </w:t>
      </w:r>
      <w:r>
        <w:rPr>
          <w:rFonts w:ascii="宋体" w:hAnsi="宋体" w:cs="宋体" w:hint="eastAsia"/>
          <w:szCs w:val="21"/>
        </w:rPr>
        <w:t>参加招标的监督部门</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19.2.1</w:t>
      </w:r>
      <w:r>
        <w:rPr>
          <w:rFonts w:ascii="宋体" w:hAnsi="宋体" w:cs="宋体" w:hint="eastAsia"/>
          <w:szCs w:val="21"/>
        </w:rPr>
        <w:t>参与招标的部门包括：招标人及其相关人员等。</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19.3  </w:t>
      </w:r>
      <w:r>
        <w:rPr>
          <w:rFonts w:ascii="宋体" w:hAnsi="宋体" w:cs="宋体" w:hint="eastAsia"/>
          <w:szCs w:val="21"/>
        </w:rPr>
        <w:t>对参加投标的供应商的要求</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19.3.1</w:t>
      </w:r>
      <w:r>
        <w:rPr>
          <w:rFonts w:ascii="宋体" w:hAnsi="宋体" w:cs="宋体" w:hint="eastAsia"/>
          <w:szCs w:val="21"/>
        </w:rPr>
        <w:t>招标人在投标人须知前附表规定的投标截止时间（开标时间）和地点公开开标，如投标人参加开标大会，投标人法定代表人或授权代表应携带授权委托书和身份证明参加并签到。</w:t>
      </w:r>
    </w:p>
    <w:p w:rsidR="00000000" w:rsidRDefault="007B34D1">
      <w:pPr>
        <w:spacing w:line="440" w:lineRule="exact"/>
        <w:ind w:firstLineChars="200" w:firstLine="420"/>
        <w:jc w:val="left"/>
        <w:rPr>
          <w:rFonts w:ascii="宋体" w:hAnsi="宋体" w:cs="宋体" w:hint="eastAsia"/>
          <w:color w:val="FF0000"/>
          <w:szCs w:val="21"/>
        </w:rPr>
      </w:pPr>
      <w:r>
        <w:rPr>
          <w:rFonts w:ascii="宋体" w:hAnsi="宋体" w:cs="宋体" w:hint="eastAsia"/>
          <w:szCs w:val="21"/>
        </w:rPr>
        <w:t>企业</w:t>
      </w:r>
      <w:r>
        <w:rPr>
          <w:rFonts w:ascii="宋体" w:hAnsi="宋体" w:cs="宋体" w:hint="eastAsia"/>
          <w:szCs w:val="21"/>
        </w:rPr>
        <w:t>法人证书或授权委托书手持或密封于投标文件中均视为携带，否则，该供应商的投标文件将不再参加评审。</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19.4 </w:t>
      </w:r>
      <w:r>
        <w:rPr>
          <w:rFonts w:ascii="宋体" w:hAnsi="宋体" w:cs="宋体" w:hint="eastAsia"/>
          <w:szCs w:val="21"/>
        </w:rPr>
        <w:t>开启程序</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招标会议由代理机构</w:t>
      </w:r>
      <w:r>
        <w:rPr>
          <w:rFonts w:ascii="宋体" w:hAnsi="宋体" w:cs="宋体" w:hint="eastAsia"/>
          <w:szCs w:val="21"/>
          <w:u w:val="single"/>
        </w:rPr>
        <w:t xml:space="preserve"> </w:t>
      </w:r>
      <w:r>
        <w:rPr>
          <w:rFonts w:ascii="宋体" w:hAnsi="宋体" w:cs="宋体" w:hint="eastAsia"/>
          <w:szCs w:val="21"/>
          <w:u w:val="single"/>
        </w:rPr>
        <w:t>滁州宸然工程管理服务有限公司</w:t>
      </w:r>
      <w:r>
        <w:rPr>
          <w:rFonts w:ascii="宋体" w:hAnsi="宋体" w:cs="宋体" w:hint="eastAsia"/>
          <w:szCs w:val="21"/>
        </w:rPr>
        <w:t>主持；</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1</w:t>
      </w:r>
      <w:r>
        <w:rPr>
          <w:rFonts w:ascii="宋体" w:hAnsi="宋体" w:cs="宋体" w:hint="eastAsia"/>
          <w:szCs w:val="21"/>
        </w:rPr>
        <w:t>、投标截止时间后，对投标文件进行解封，宣读供应商名称、投标报价和投标文件的其他主要内容；</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2</w:t>
      </w:r>
      <w:r>
        <w:rPr>
          <w:rFonts w:ascii="宋体" w:hAnsi="宋体" w:cs="宋体" w:hint="eastAsia"/>
          <w:szCs w:val="21"/>
        </w:rPr>
        <w:t>、进行投标文件评审；</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3</w:t>
      </w:r>
      <w:r>
        <w:rPr>
          <w:rFonts w:ascii="宋体" w:hAnsi="宋体" w:cs="宋体" w:hint="eastAsia"/>
          <w:szCs w:val="21"/>
        </w:rPr>
        <w:t>、采用公开招标方式，以评审得分最高的方式确定中标供应商；</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4</w:t>
      </w:r>
      <w:r>
        <w:rPr>
          <w:rFonts w:ascii="宋体" w:hAnsi="宋体" w:cs="宋体" w:hint="eastAsia"/>
          <w:szCs w:val="21"/>
        </w:rPr>
        <w:t>、采购代理机构对采购会议过程进行记录，并存档备查。</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20. </w:t>
      </w:r>
      <w:r>
        <w:rPr>
          <w:rFonts w:ascii="宋体" w:hAnsi="宋体" w:cs="宋体" w:hint="eastAsia"/>
          <w:szCs w:val="21"/>
        </w:rPr>
        <w:t>评审小组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20.1  </w:t>
      </w:r>
      <w:r>
        <w:rPr>
          <w:rFonts w:ascii="宋体" w:hAnsi="宋体" w:cs="宋体" w:hint="eastAsia"/>
          <w:szCs w:val="21"/>
        </w:rPr>
        <w:t>评审小组的组成</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20.1.1</w:t>
      </w:r>
      <w:r>
        <w:rPr>
          <w:rFonts w:ascii="宋体" w:hAnsi="宋体" w:cs="宋体" w:hint="eastAsia"/>
          <w:szCs w:val="21"/>
        </w:rPr>
        <w:t>评审小组由招标人依法组建。</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20.2  </w:t>
      </w:r>
      <w:r>
        <w:rPr>
          <w:rFonts w:ascii="宋体" w:hAnsi="宋体" w:cs="宋体" w:hint="eastAsia"/>
          <w:szCs w:val="21"/>
        </w:rPr>
        <w:t>评审小组成员</w:t>
      </w:r>
      <w:r>
        <w:rPr>
          <w:rFonts w:ascii="宋体" w:hAnsi="宋体" w:cs="宋体" w:hint="eastAsia"/>
          <w:szCs w:val="21"/>
        </w:rPr>
        <w:t>名单在中标结果确定前应当保密。</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20.3  </w:t>
      </w:r>
      <w:r>
        <w:rPr>
          <w:rFonts w:ascii="宋体" w:hAnsi="宋体" w:cs="宋体" w:hint="eastAsia"/>
          <w:szCs w:val="21"/>
        </w:rPr>
        <w:t>评审小组成员有下述情形的，应当主动提出回避。</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①从属于该项目采购代理公司或在该采购代理公司注册执业的；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②供应商主要负责人的近亲属或供应商的职员；</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③在该项目投标中，为供应商提供咨询服务或投标决策的；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④法律法规规定的其他情形。</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21. </w:t>
      </w:r>
      <w:r>
        <w:rPr>
          <w:rFonts w:ascii="宋体" w:hAnsi="宋体" w:cs="宋体" w:hint="eastAsia"/>
          <w:szCs w:val="21"/>
        </w:rPr>
        <w:t>评审</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21.1 </w:t>
      </w:r>
      <w:r>
        <w:rPr>
          <w:rFonts w:ascii="宋体" w:hAnsi="宋体" w:cs="宋体" w:hint="eastAsia"/>
          <w:szCs w:val="21"/>
        </w:rPr>
        <w:t>评审小组应当编制书面评审报告，所有成员应签字确认。对评审结论持有异议的评审小组成员可以书面方式阐述其不同意见和理由。评审小组成员拒绝在评审报告上签字且不陈述其不同意见和理由的，视为同意评审结论。</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22. </w:t>
      </w:r>
      <w:r>
        <w:rPr>
          <w:rFonts w:ascii="宋体" w:hAnsi="宋体" w:cs="宋体" w:hint="eastAsia"/>
          <w:szCs w:val="21"/>
        </w:rPr>
        <w:t>投标文件的</w:t>
      </w:r>
      <w:r>
        <w:rPr>
          <w:rFonts w:ascii="宋体" w:hAnsi="宋体" w:cs="宋体" w:hint="eastAsia"/>
          <w:szCs w:val="21"/>
        </w:rPr>
        <w:t>澄清</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22.1 </w:t>
      </w:r>
      <w:r>
        <w:rPr>
          <w:rFonts w:ascii="宋体" w:hAnsi="宋体" w:cs="宋体" w:hint="eastAsia"/>
          <w:szCs w:val="21"/>
        </w:rPr>
        <w:t>在评审过程中，评审小组认为需要，在有关监督部门的监督下，可要求供应商对投标文件中的有关问题进行澄清或提供补充说明及有关资料，供应商应做出书面答复。</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22.2 </w:t>
      </w:r>
      <w:r>
        <w:rPr>
          <w:rFonts w:ascii="宋体" w:hAnsi="宋体" w:cs="宋体" w:hint="eastAsia"/>
          <w:szCs w:val="21"/>
        </w:rPr>
        <w:t>书面答复须经供应商企业法人或其委托代理人签字或盖章，签字或盖章的书面答复将被视为投标文件的组成部分。</w:t>
      </w:r>
    </w:p>
    <w:p w:rsidR="00000000" w:rsidRDefault="007B34D1">
      <w:pPr>
        <w:spacing w:line="312" w:lineRule="auto"/>
        <w:ind w:firstLineChars="200" w:firstLine="420"/>
        <w:rPr>
          <w:rFonts w:ascii="宋体" w:hAnsi="宋体" w:cs="宋体" w:hint="eastAsia"/>
          <w:szCs w:val="21"/>
        </w:rPr>
      </w:pPr>
      <w:r>
        <w:rPr>
          <w:rFonts w:ascii="宋体" w:hAnsi="宋体" w:cs="宋体" w:hint="eastAsia"/>
          <w:szCs w:val="21"/>
        </w:rPr>
        <w:t>22.3</w:t>
      </w:r>
      <w:r>
        <w:rPr>
          <w:rFonts w:ascii="宋体" w:hAnsi="宋体" w:cs="宋体" w:hint="eastAsia"/>
          <w:szCs w:val="21"/>
        </w:rPr>
        <w:t>评委会修正错误的原则：</w:t>
      </w:r>
    </w:p>
    <w:p w:rsidR="00000000" w:rsidRDefault="007B34D1">
      <w:pPr>
        <w:spacing w:line="312" w:lineRule="auto"/>
        <w:ind w:firstLineChars="200" w:firstLine="420"/>
        <w:rPr>
          <w:rFonts w:ascii="宋体" w:hAnsi="宋体" w:cs="宋体" w:hint="eastAsia"/>
          <w:szCs w:val="21"/>
        </w:rPr>
      </w:pPr>
      <w:r>
        <w:rPr>
          <w:rFonts w:ascii="宋体" w:hAnsi="宋体" w:cs="宋体" w:hint="eastAsia"/>
          <w:szCs w:val="21"/>
        </w:rPr>
        <w:t>22.3.1</w:t>
      </w:r>
      <w:r>
        <w:rPr>
          <w:rFonts w:ascii="宋体" w:hAnsi="宋体" w:cs="宋体" w:hint="eastAsia"/>
          <w:szCs w:val="21"/>
        </w:rPr>
        <w:t>如果数字表示的金额和用文字表示的金额不一致时，以文字表示的金额为准；当投标数量与招标数量不一致时，以招标数量为准；当分项报价清单、投标函的总报价与开标一览表不一致时，以开标一览表为准。</w:t>
      </w:r>
    </w:p>
    <w:p w:rsidR="00000000" w:rsidRDefault="007B34D1">
      <w:pPr>
        <w:spacing w:line="312" w:lineRule="auto"/>
        <w:ind w:firstLineChars="200" w:firstLine="420"/>
        <w:rPr>
          <w:rFonts w:ascii="宋体" w:hAnsi="宋体" w:cs="宋体" w:hint="eastAsia"/>
          <w:szCs w:val="21"/>
        </w:rPr>
      </w:pPr>
      <w:r>
        <w:rPr>
          <w:rFonts w:ascii="宋体" w:hAnsi="宋体" w:cs="宋体" w:hint="eastAsia"/>
          <w:szCs w:val="21"/>
        </w:rPr>
        <w:t>22.</w:t>
      </w:r>
      <w:r>
        <w:rPr>
          <w:rFonts w:ascii="宋体" w:hAnsi="宋体" w:cs="宋体" w:hint="eastAsia"/>
          <w:szCs w:val="21"/>
        </w:rPr>
        <w:t>3.2</w:t>
      </w:r>
      <w:r>
        <w:rPr>
          <w:rFonts w:ascii="宋体" w:hAnsi="宋体" w:cs="宋体" w:hint="eastAsia"/>
          <w:szCs w:val="21"/>
        </w:rPr>
        <w:t>如果单价与数量的乘积和总价不一致，以单价为准，修正总价及开标一览表；当单价小数点有明显的错位时，评委会将以总价为准，并修正其单价；投标的数量与招标的数量不一致时，以招标数量为准。</w:t>
      </w:r>
    </w:p>
    <w:p w:rsidR="00000000" w:rsidRDefault="007B34D1">
      <w:pPr>
        <w:pStyle w:val="2"/>
        <w:ind w:leftChars="0" w:left="0" w:firstLine="420"/>
        <w:rPr>
          <w:rFonts w:hint="eastAsia"/>
        </w:rPr>
      </w:pPr>
      <w:r>
        <w:rPr>
          <w:rFonts w:hAnsi="宋体" w:cs="宋体" w:hint="eastAsia"/>
          <w:szCs w:val="21"/>
        </w:rPr>
        <w:t>22.4</w:t>
      </w:r>
      <w:r>
        <w:rPr>
          <w:rFonts w:hAnsi="宋体" w:cs="宋体" w:hint="eastAsia"/>
          <w:szCs w:val="21"/>
        </w:rPr>
        <w:t>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 </w:t>
      </w:r>
      <w:r>
        <w:rPr>
          <w:rFonts w:ascii="宋体" w:hAnsi="宋体" w:cs="宋体" w:hint="eastAsia"/>
          <w:szCs w:val="21"/>
        </w:rPr>
        <w:t>投标文件的有效性</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23.1 </w:t>
      </w:r>
      <w:r>
        <w:rPr>
          <w:rFonts w:ascii="宋体" w:hAnsi="宋体" w:cs="宋体" w:hint="eastAsia"/>
          <w:szCs w:val="21"/>
        </w:rPr>
        <w:t>招标会议开启时</w:t>
      </w:r>
      <w:r>
        <w:rPr>
          <w:rFonts w:ascii="宋体" w:hAnsi="宋体" w:cs="宋体" w:hint="eastAsia"/>
          <w:szCs w:val="21"/>
        </w:rPr>
        <w:t>，投标文件出现下列情形之一的，经评审小组确认，应当作为无效投标文件，不得进入评审。</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①投标文件有关内容未按规定加盖供应商公章或未经企业法人或其委托代理人签字或盖章的；由委托代理人签字或盖章的，但未随投标文件一起提交有效的授权委托书原件的；</w:t>
      </w:r>
    </w:p>
    <w:p w:rsidR="00000000" w:rsidRDefault="007B34D1">
      <w:pPr>
        <w:spacing w:line="440" w:lineRule="exact"/>
        <w:ind w:firstLineChars="200" w:firstLine="420"/>
        <w:jc w:val="left"/>
        <w:rPr>
          <w:rFonts w:ascii="宋体" w:hAnsi="宋体" w:cs="宋体"/>
          <w:szCs w:val="21"/>
        </w:rPr>
      </w:pPr>
      <w:r>
        <w:rPr>
          <w:rFonts w:ascii="宋体" w:hAnsi="宋体" w:cs="宋体" w:hint="eastAsia"/>
          <w:szCs w:val="21"/>
        </w:rPr>
        <w:t>②供应商未按照招标文件的要求提供投标保证金的；（本条不采用）</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③投标文件的关键内容字迹模糊、无法辩认的；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④法律、法规和规章规定应当作为无效投标处理的其他情形。</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23.2 </w:t>
      </w:r>
      <w:r>
        <w:rPr>
          <w:rFonts w:ascii="宋体" w:hAnsi="宋体" w:cs="宋体" w:hint="eastAsia"/>
          <w:szCs w:val="21"/>
        </w:rPr>
        <w:t>投标文件出现下列情形之一的，应当作为无效投标处理。</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①在评审过程中，评审小组发现供应商以他人的名义投</w:t>
      </w:r>
      <w:r>
        <w:rPr>
          <w:rFonts w:ascii="宋体" w:hAnsi="宋体" w:cs="宋体" w:hint="eastAsia"/>
          <w:szCs w:val="21"/>
        </w:rPr>
        <w:t>标、串通投标、以行贿手段谋取中</w:t>
      </w:r>
      <w:r>
        <w:rPr>
          <w:rFonts w:ascii="宋体" w:hAnsi="宋体" w:cs="宋体" w:hint="eastAsia"/>
          <w:szCs w:val="21"/>
        </w:rPr>
        <w:lastRenderedPageBreak/>
        <w:t>标或者以其他弄虚作假方式投标的；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②投标文件附有采购人不能接受的条件的；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③供应商之间的投标文件的关键部分雷同的；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④供应商拒不按照要求对投标文件进行澄清、说明或者补正的；又拒绝根据评审小组建议进行修正的；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⑤未能在实质上响应招标文件的。</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 </w:t>
      </w:r>
      <w:r>
        <w:rPr>
          <w:rFonts w:ascii="宋体" w:hAnsi="宋体" w:cs="宋体" w:hint="eastAsia"/>
          <w:szCs w:val="21"/>
        </w:rPr>
        <w:t>评审过程的保密</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23.1 </w:t>
      </w:r>
      <w:r>
        <w:rPr>
          <w:rFonts w:ascii="宋体" w:hAnsi="宋体" w:cs="宋体" w:hint="eastAsia"/>
          <w:szCs w:val="21"/>
        </w:rPr>
        <w:t>招标会议开启后，直至授予中标供应商合同为止，凡属于对投标文件的审查、澄清、评价和比较有关的资料以及中标候选人的推荐情况，与评审有关的其他任何情况均须严格保密。</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24. </w:t>
      </w:r>
      <w:r>
        <w:rPr>
          <w:rFonts w:ascii="宋体" w:hAnsi="宋体" w:cs="宋体" w:hint="eastAsia"/>
          <w:szCs w:val="21"/>
        </w:rPr>
        <w:t>中标</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24.1 </w:t>
      </w:r>
      <w:r>
        <w:rPr>
          <w:rFonts w:ascii="宋体" w:hAnsi="宋体" w:cs="宋体" w:hint="eastAsia"/>
          <w:szCs w:val="21"/>
        </w:rPr>
        <w:t>中标候选人的确定</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24.</w:t>
      </w:r>
      <w:r>
        <w:rPr>
          <w:rFonts w:ascii="宋体" w:hAnsi="宋体" w:cs="宋体" w:hint="eastAsia"/>
          <w:szCs w:val="21"/>
        </w:rPr>
        <w:t>1.1</w:t>
      </w:r>
      <w:r>
        <w:rPr>
          <w:rFonts w:ascii="宋体" w:hAnsi="宋体" w:cs="宋体" w:hint="eastAsia"/>
          <w:szCs w:val="21"/>
        </w:rPr>
        <w:t>除供应商须知前附表规定评审小组直接确定中标供应商外，采购人依据评审小组推荐的中标候选人确定中标供应商，评审小组推荐中标候选人的人数见供应商须知前附表。</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24.2</w:t>
      </w:r>
      <w:r>
        <w:rPr>
          <w:rFonts w:ascii="宋体" w:hAnsi="宋体" w:cs="宋体" w:hint="eastAsia"/>
          <w:szCs w:val="21"/>
        </w:rPr>
        <w:t>中标结果公告</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采购人应将中标人的情况在安徽滁州技师学院官网（</w:t>
      </w:r>
      <w:r>
        <w:rPr>
          <w:rFonts w:ascii="宋体" w:hAnsi="宋体" w:cs="宋体" w:hint="eastAsia"/>
          <w:szCs w:val="21"/>
        </w:rPr>
        <w:t>http://www.cztc.edu.cn/</w:t>
      </w:r>
      <w:r>
        <w:rPr>
          <w:rFonts w:ascii="宋体" w:hAnsi="宋体" w:cs="宋体" w:hint="eastAsia"/>
          <w:szCs w:val="21"/>
        </w:rPr>
        <w:t>）上予以公告，公告期为</w:t>
      </w:r>
      <w:r>
        <w:rPr>
          <w:rFonts w:ascii="宋体" w:hAnsi="宋体" w:cs="宋体" w:hint="eastAsia"/>
          <w:szCs w:val="21"/>
        </w:rPr>
        <w:t>1</w:t>
      </w:r>
      <w:r>
        <w:rPr>
          <w:rFonts w:ascii="宋体" w:hAnsi="宋体" w:cs="宋体" w:hint="eastAsia"/>
          <w:szCs w:val="21"/>
        </w:rPr>
        <w:t>个工作日。</w:t>
      </w:r>
    </w:p>
    <w:p w:rsidR="00000000" w:rsidRDefault="007B34D1">
      <w:pPr>
        <w:snapToGrid w:val="0"/>
        <w:spacing w:beforeLines="50" w:before="159" w:afterLines="50" w:after="159" w:line="440" w:lineRule="exact"/>
        <w:jc w:val="center"/>
        <w:outlineLvl w:val="1"/>
        <w:rPr>
          <w:rFonts w:ascii="宋体" w:hAnsi="宋体" w:cs="宋体" w:hint="eastAsia"/>
          <w:b/>
          <w:sz w:val="28"/>
          <w:szCs w:val="28"/>
        </w:rPr>
      </w:pPr>
      <w:bookmarkStart w:id="59" w:name="_Toc22653"/>
      <w:r>
        <w:rPr>
          <w:rFonts w:ascii="宋体" w:hAnsi="宋体" w:cs="宋体" w:hint="eastAsia"/>
          <w:b/>
          <w:sz w:val="28"/>
          <w:szCs w:val="28"/>
        </w:rPr>
        <w:t>（六）合同的授予</w:t>
      </w:r>
      <w:bookmarkEnd w:id="58"/>
      <w:bookmarkEnd w:id="59"/>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25. </w:t>
      </w:r>
      <w:r>
        <w:rPr>
          <w:rFonts w:ascii="宋体" w:hAnsi="宋体" w:cs="宋体" w:hint="eastAsia"/>
          <w:b/>
          <w:szCs w:val="21"/>
        </w:rPr>
        <w:t>合同授予标准</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25.1 </w:t>
      </w:r>
      <w:r>
        <w:rPr>
          <w:rFonts w:ascii="宋体" w:hAnsi="宋体" w:cs="宋体" w:hint="eastAsia"/>
          <w:szCs w:val="21"/>
        </w:rPr>
        <w:t>本采购项目的合同将授予按本供应商须知第</w:t>
      </w:r>
      <w:r>
        <w:rPr>
          <w:rFonts w:ascii="宋体" w:hAnsi="宋体" w:cs="宋体" w:hint="eastAsia"/>
          <w:szCs w:val="21"/>
        </w:rPr>
        <w:t>24</w:t>
      </w:r>
      <w:r>
        <w:rPr>
          <w:rFonts w:ascii="宋体" w:hAnsi="宋体" w:cs="宋体" w:hint="eastAsia"/>
          <w:szCs w:val="21"/>
        </w:rPr>
        <w:t>条规定所确定的中标供应商。</w:t>
      </w:r>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26. </w:t>
      </w:r>
      <w:r>
        <w:rPr>
          <w:rFonts w:ascii="宋体" w:hAnsi="宋体" w:cs="宋体" w:hint="eastAsia"/>
          <w:b/>
          <w:szCs w:val="21"/>
        </w:rPr>
        <w:t>合同协议书的签订</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26.1</w:t>
      </w:r>
      <w:r>
        <w:rPr>
          <w:rFonts w:ascii="宋体" w:hAnsi="宋体" w:cs="宋体" w:hint="eastAsia"/>
          <w:szCs w:val="21"/>
        </w:rPr>
        <w:t>采购人与中标供应商将于中标通知书发出之日起</w:t>
      </w:r>
      <w:r>
        <w:rPr>
          <w:rFonts w:ascii="宋体" w:hAnsi="宋体" w:cs="宋体" w:hint="eastAsia"/>
          <w:szCs w:val="21"/>
        </w:rPr>
        <w:t>10</w:t>
      </w:r>
      <w:r>
        <w:rPr>
          <w:rFonts w:ascii="宋体" w:hAnsi="宋体" w:cs="宋体" w:hint="eastAsia"/>
          <w:szCs w:val="21"/>
        </w:rPr>
        <w:t>个日</w:t>
      </w:r>
      <w:r>
        <w:rPr>
          <w:rFonts w:ascii="宋体" w:hAnsi="宋体" w:cs="宋体" w:hint="eastAsia"/>
          <w:szCs w:val="21"/>
        </w:rPr>
        <w:t>历天内，按照招标文件和中标供应商的投标文件订立书面采购合同。采购人和中标供应商不得再行订立背离合同实质性内容的其他协议。</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26.2 </w:t>
      </w:r>
      <w:r>
        <w:rPr>
          <w:rFonts w:ascii="宋体" w:hAnsi="宋体" w:cs="宋体" w:hint="eastAsia"/>
          <w:szCs w:val="21"/>
        </w:rPr>
        <w:t>采购人如不按本招标文件的规定与中标供应商订立合同，或者采购人、中标供应商订立背离合同实质性内容的协议，采购人应当按投标保证金的数额对供应商进行赔偿，给供应商造成的损失超过投标保证金数额的，还应当对超过部分予以赔偿，同时依法承担相应法律责任。</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26.3</w:t>
      </w:r>
      <w:r>
        <w:rPr>
          <w:rFonts w:ascii="宋体" w:hAnsi="宋体" w:cs="宋体" w:hint="eastAsia"/>
          <w:szCs w:val="21"/>
        </w:rPr>
        <w:t>中标供应商如不按本招标文件的规定与采购人订立合同，则采购人将废除授标，投标担保金不予退还，给采购人造成的损失超过投标担保数额的，还</w:t>
      </w:r>
      <w:r>
        <w:rPr>
          <w:rFonts w:ascii="宋体" w:hAnsi="宋体" w:cs="宋体" w:hint="eastAsia"/>
          <w:szCs w:val="21"/>
        </w:rPr>
        <w:t>应当对超过部分予以赔偿，同时依法承担相应法律责任。</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26.4</w:t>
      </w:r>
      <w:r>
        <w:rPr>
          <w:rFonts w:ascii="宋体" w:hAnsi="宋体" w:cs="宋体" w:hint="eastAsia"/>
          <w:szCs w:val="21"/>
        </w:rPr>
        <w:t>中标供应商应当按照合同约定履行义务，完成中标项目，不得将中标项目转让（转包）给他人。</w:t>
      </w:r>
    </w:p>
    <w:p w:rsidR="00000000" w:rsidRDefault="007B34D1">
      <w:pPr>
        <w:spacing w:line="440" w:lineRule="exact"/>
        <w:ind w:firstLineChars="200" w:firstLine="420"/>
        <w:jc w:val="left"/>
        <w:rPr>
          <w:rFonts w:ascii="宋体" w:hAnsi="宋体" w:cs="宋体" w:hint="eastAsia"/>
          <w:b/>
          <w:szCs w:val="21"/>
        </w:rPr>
      </w:pPr>
      <w:r>
        <w:rPr>
          <w:rFonts w:ascii="宋体" w:hAnsi="宋体" w:cs="宋体" w:hint="eastAsia"/>
          <w:szCs w:val="21"/>
        </w:rPr>
        <w:lastRenderedPageBreak/>
        <w:t>27.</w:t>
      </w:r>
      <w:bookmarkStart w:id="60" w:name="_Toc217446068"/>
      <w:r>
        <w:rPr>
          <w:rFonts w:ascii="宋体" w:hAnsi="宋体" w:cs="宋体" w:hint="eastAsia"/>
          <w:szCs w:val="21"/>
        </w:rPr>
        <w:t xml:space="preserve"> </w:t>
      </w:r>
      <w:r>
        <w:rPr>
          <w:rFonts w:ascii="宋体" w:hAnsi="宋体" w:cs="宋体" w:hint="eastAsia"/>
          <w:b/>
          <w:szCs w:val="21"/>
        </w:rPr>
        <w:t>履约保证金</w:t>
      </w:r>
      <w:bookmarkEnd w:id="60"/>
      <w:r>
        <w:rPr>
          <w:rFonts w:ascii="宋体" w:hAnsi="宋体" w:cs="宋体" w:hint="eastAsia"/>
          <w:b/>
          <w:szCs w:val="21"/>
        </w:rPr>
        <w:t>（本条不采用）</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27.1</w:t>
      </w:r>
      <w:r>
        <w:rPr>
          <w:rFonts w:ascii="宋体" w:hAnsi="宋体" w:cs="宋体" w:hint="eastAsia"/>
          <w:szCs w:val="21"/>
        </w:rPr>
        <w:t>在签订合同前，中标供应商应按供应商须知前附表规定的担保形式、金额和招标文件第五章“合同条款及格式”规定的或者事先经过采购人书面认可的履约担保格式向采购人提交履约担保。</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27.2 </w:t>
      </w:r>
      <w:r>
        <w:rPr>
          <w:rFonts w:ascii="宋体" w:hAnsi="宋体" w:cs="宋体" w:hint="eastAsia"/>
          <w:szCs w:val="21"/>
        </w:rPr>
        <w:t>中标供应商不能按本章第</w:t>
      </w:r>
      <w:r>
        <w:rPr>
          <w:rFonts w:ascii="宋体" w:hAnsi="宋体" w:cs="宋体" w:hint="eastAsia"/>
          <w:szCs w:val="21"/>
        </w:rPr>
        <w:t>27.1</w:t>
      </w:r>
      <w:r>
        <w:rPr>
          <w:rFonts w:ascii="宋体" w:hAnsi="宋体" w:cs="宋体" w:hint="eastAsia"/>
          <w:szCs w:val="21"/>
        </w:rPr>
        <w:t>项要求提交履约担保的，视为放弃中标，其投标保证金不予退还，给采购人造成的损失超过投标保证金数额的，中标供应商还应当对</w:t>
      </w:r>
      <w:r>
        <w:rPr>
          <w:rFonts w:ascii="宋体" w:hAnsi="宋体" w:cs="宋体" w:hint="eastAsia"/>
          <w:szCs w:val="21"/>
        </w:rPr>
        <w:t>超过部分予以赔偿。</w:t>
      </w:r>
    </w:p>
    <w:p w:rsidR="00000000" w:rsidRDefault="007B34D1">
      <w:pPr>
        <w:snapToGrid w:val="0"/>
        <w:spacing w:beforeLines="50" w:before="159" w:afterLines="50" w:after="159" w:line="440" w:lineRule="exact"/>
        <w:jc w:val="center"/>
        <w:outlineLvl w:val="1"/>
        <w:rPr>
          <w:rFonts w:ascii="宋体" w:hAnsi="宋体" w:cs="宋体" w:hint="eastAsia"/>
          <w:b/>
          <w:sz w:val="28"/>
          <w:szCs w:val="28"/>
        </w:rPr>
      </w:pPr>
      <w:bookmarkStart w:id="61" w:name="_Toc449028874"/>
      <w:r>
        <w:rPr>
          <w:rFonts w:ascii="宋体" w:hAnsi="宋体" w:cs="宋体" w:hint="eastAsia"/>
          <w:b/>
          <w:sz w:val="28"/>
          <w:szCs w:val="28"/>
        </w:rPr>
        <w:t>（七）纪律和监督</w:t>
      </w:r>
      <w:bookmarkEnd w:id="61"/>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28. </w:t>
      </w:r>
      <w:r>
        <w:rPr>
          <w:rFonts w:ascii="宋体" w:hAnsi="宋体" w:cs="宋体" w:hint="eastAsia"/>
          <w:b/>
          <w:szCs w:val="21"/>
        </w:rPr>
        <w:t>对采购人的纪律要求</w:t>
      </w:r>
      <w:r>
        <w:rPr>
          <w:rFonts w:ascii="宋体" w:hAnsi="宋体" w:cs="宋体" w:hint="eastAsia"/>
          <w:b/>
          <w:szCs w:val="21"/>
        </w:rPr>
        <w:t xml:space="preserve"> </w:t>
      </w:r>
    </w:p>
    <w:p w:rsidR="00000000" w:rsidRDefault="007B34D1">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28.1</w:t>
      </w:r>
      <w:r>
        <w:rPr>
          <w:rFonts w:ascii="宋体" w:hAnsi="宋体" w:cs="宋体" w:hint="eastAsia"/>
          <w:kern w:val="10"/>
          <w:szCs w:val="21"/>
        </w:rPr>
        <w:t>采购人不得泄漏采购投标活动中应当保密的情况和资料，不得与供应商串通损害国家利益，社会公共利益或者他人合法权益。</w:t>
      </w:r>
      <w:r>
        <w:rPr>
          <w:rFonts w:ascii="宋体" w:hAnsi="宋体" w:cs="宋体" w:hint="eastAsia"/>
          <w:kern w:val="10"/>
          <w:szCs w:val="21"/>
        </w:rPr>
        <w:t xml:space="preserve"> </w:t>
      </w:r>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29. </w:t>
      </w:r>
      <w:r>
        <w:rPr>
          <w:rFonts w:ascii="宋体" w:hAnsi="宋体" w:cs="宋体" w:hint="eastAsia"/>
          <w:b/>
          <w:szCs w:val="21"/>
        </w:rPr>
        <w:t>对供应商的纪律要求</w:t>
      </w:r>
      <w:r>
        <w:rPr>
          <w:rFonts w:ascii="宋体" w:hAnsi="宋体" w:cs="宋体" w:hint="eastAsia"/>
          <w:b/>
          <w:szCs w:val="21"/>
        </w:rPr>
        <w:t xml:space="preserve"> </w:t>
      </w:r>
    </w:p>
    <w:p w:rsidR="00000000" w:rsidRDefault="007B34D1">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29.1</w:t>
      </w:r>
      <w:r>
        <w:rPr>
          <w:rFonts w:ascii="宋体" w:hAnsi="宋体" w:cs="宋体" w:hint="eastAsia"/>
          <w:kern w:val="10"/>
          <w:szCs w:val="21"/>
        </w:rPr>
        <w:t>供应商不得相互串通投标或者与采购人串通投标，不得向采购人或者评审委员会成员行贿谋取中标，不得以他人名义投标或者以其他方式弄虚作假骗取中标；供应商不得以任何方式干扰、影响评审工作。</w:t>
      </w:r>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30. </w:t>
      </w:r>
      <w:r>
        <w:rPr>
          <w:rFonts w:ascii="宋体" w:hAnsi="宋体" w:cs="宋体" w:hint="eastAsia"/>
          <w:b/>
          <w:szCs w:val="21"/>
        </w:rPr>
        <w:t>对评审小组成员的纪律要求</w:t>
      </w:r>
      <w:r>
        <w:rPr>
          <w:rFonts w:ascii="宋体" w:hAnsi="宋体" w:cs="宋体" w:hint="eastAsia"/>
          <w:b/>
          <w:szCs w:val="21"/>
        </w:rPr>
        <w:t xml:space="preserve"> </w:t>
      </w:r>
    </w:p>
    <w:p w:rsidR="00000000" w:rsidRDefault="007B34D1">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30.1</w:t>
      </w:r>
      <w:r>
        <w:rPr>
          <w:rFonts w:ascii="宋体" w:hAnsi="宋体" w:cs="宋体" w:hint="eastAsia"/>
          <w:kern w:val="10"/>
          <w:szCs w:val="21"/>
        </w:rPr>
        <w:t>评审小组成员不得收受他人的财物或者其他好处，不得向他人透漏对</w:t>
      </w:r>
      <w:r>
        <w:rPr>
          <w:rFonts w:ascii="宋体" w:hAnsi="宋体" w:cs="宋体" w:hint="eastAsia"/>
          <w:kern w:val="10"/>
          <w:szCs w:val="21"/>
        </w:rPr>
        <w:t>投标文件的评审和比较、中标候选人的推荐情况以及评审有关的其他情况。</w:t>
      </w:r>
    </w:p>
    <w:p w:rsidR="00000000" w:rsidRDefault="007B34D1">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30.2</w:t>
      </w:r>
      <w:r>
        <w:rPr>
          <w:rFonts w:ascii="宋体" w:hAnsi="宋体" w:cs="宋体" w:hint="eastAsia"/>
          <w:kern w:val="10"/>
          <w:szCs w:val="21"/>
        </w:rPr>
        <w:t>在评审活动中，评审小组成员不得擅离职守，影响评审程序正常进行，不得使用第三章“评审办法”没有规定的评审因素和标准进行评审。</w:t>
      </w:r>
    </w:p>
    <w:p w:rsidR="00000000" w:rsidRDefault="007B34D1">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31. </w:t>
      </w:r>
      <w:r>
        <w:rPr>
          <w:rFonts w:ascii="宋体" w:hAnsi="宋体" w:cs="宋体" w:hint="eastAsia"/>
          <w:b/>
          <w:szCs w:val="21"/>
        </w:rPr>
        <w:t>对与评审活动有关的工作人员的纪律要求</w:t>
      </w:r>
      <w:r>
        <w:rPr>
          <w:rFonts w:ascii="宋体" w:hAnsi="宋体" w:cs="宋体" w:hint="eastAsia"/>
          <w:b/>
          <w:szCs w:val="21"/>
        </w:rPr>
        <w:t xml:space="preserve"> </w:t>
      </w:r>
    </w:p>
    <w:p w:rsidR="00000000" w:rsidRDefault="007B34D1">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31.1</w:t>
      </w:r>
      <w:r>
        <w:rPr>
          <w:rFonts w:ascii="宋体" w:hAnsi="宋体" w:cs="宋体" w:hint="eastAsia"/>
          <w:kern w:val="10"/>
          <w:szCs w:val="21"/>
        </w:rPr>
        <w:t>与评审活动有关的工作人员不得收受他人的财物或者其他好处，不得向他人透漏对投标文件的评审和比较、中标候选人的推荐情况以及评审有关的其他情况。在评审活动中，与评审活动有关的工作人员不得擅离职守，影响评审程序正常进行。</w:t>
      </w:r>
    </w:p>
    <w:p w:rsidR="00000000" w:rsidRDefault="007B34D1">
      <w:pPr>
        <w:pStyle w:val="10"/>
        <w:tabs>
          <w:tab w:val="right" w:leader="dot" w:pos="8296"/>
        </w:tabs>
        <w:spacing w:beforeLines="50" w:before="159" w:afterLines="50" w:after="159" w:line="440" w:lineRule="exact"/>
        <w:jc w:val="center"/>
        <w:outlineLvl w:val="0"/>
        <w:rPr>
          <w:rFonts w:ascii="宋体" w:hAnsi="宋体" w:cs="宋体" w:hint="eastAsia"/>
          <w:b/>
          <w:szCs w:val="21"/>
        </w:rPr>
      </w:pPr>
      <w:r>
        <w:rPr>
          <w:rFonts w:ascii="宋体" w:hAnsi="宋体" w:cs="宋体"/>
          <w:b/>
          <w:sz w:val="32"/>
          <w:szCs w:val="32"/>
        </w:rPr>
        <w:br w:type="page"/>
      </w:r>
      <w:bookmarkStart w:id="62" w:name="_Toc39672491"/>
      <w:bookmarkStart w:id="63" w:name="_Toc21223"/>
      <w:r>
        <w:rPr>
          <w:rFonts w:ascii="宋体" w:hAnsi="宋体" w:cs="宋体" w:hint="eastAsia"/>
          <w:b/>
          <w:bCs/>
          <w:sz w:val="32"/>
          <w:szCs w:val="32"/>
        </w:rPr>
        <w:lastRenderedPageBreak/>
        <w:t>第三章</w:t>
      </w:r>
      <w:r>
        <w:rPr>
          <w:rFonts w:ascii="宋体" w:hAnsi="宋体" w:cs="宋体" w:hint="eastAsia"/>
          <w:b/>
          <w:bCs/>
          <w:sz w:val="32"/>
          <w:szCs w:val="32"/>
        </w:rPr>
        <w:t xml:space="preserve"> </w:t>
      </w:r>
      <w:r>
        <w:rPr>
          <w:rFonts w:ascii="宋体" w:hAnsi="宋体" w:cs="宋体" w:hint="eastAsia"/>
          <w:b/>
          <w:bCs/>
          <w:sz w:val="32"/>
          <w:szCs w:val="32"/>
        </w:rPr>
        <w:t>评审办法</w:t>
      </w:r>
      <w:bookmarkEnd w:id="62"/>
      <w:bookmarkEnd w:id="63"/>
    </w:p>
    <w:p w:rsidR="00000000" w:rsidRDefault="007B34D1">
      <w:pPr>
        <w:spacing w:line="360" w:lineRule="auto"/>
        <w:ind w:leftChars="-100" w:left="-210" w:rightChars="-100" w:right="-210"/>
        <w:jc w:val="center"/>
        <w:outlineLvl w:val="1"/>
        <w:rPr>
          <w:rFonts w:ascii="宋体" w:hAnsi="宋体" w:hint="eastAsia"/>
          <w:b/>
          <w:sz w:val="28"/>
          <w:szCs w:val="28"/>
        </w:rPr>
      </w:pPr>
      <w:bookmarkStart w:id="64" w:name="_Toc477441698"/>
      <w:bookmarkStart w:id="65" w:name="_Toc7371"/>
      <w:bookmarkStart w:id="66" w:name="_Toc39672496"/>
      <w:bookmarkStart w:id="67" w:name="_Toc363135205"/>
      <w:r>
        <w:rPr>
          <w:rFonts w:ascii="宋体" w:hAnsi="宋体" w:hint="eastAsia"/>
          <w:b/>
          <w:sz w:val="28"/>
          <w:szCs w:val="28"/>
        </w:rPr>
        <w:t>一</w:t>
      </w:r>
      <w:r>
        <w:rPr>
          <w:rFonts w:ascii="宋体" w:hAnsi="宋体" w:hint="eastAsia"/>
          <w:b/>
          <w:sz w:val="28"/>
          <w:szCs w:val="28"/>
        </w:rPr>
        <w:t xml:space="preserve">  </w:t>
      </w:r>
      <w:r>
        <w:rPr>
          <w:rFonts w:ascii="宋体" w:hAnsi="宋体" w:hint="eastAsia"/>
          <w:b/>
          <w:sz w:val="28"/>
          <w:szCs w:val="28"/>
        </w:rPr>
        <w:t>总则</w:t>
      </w:r>
      <w:bookmarkEnd w:id="64"/>
    </w:p>
    <w:p w:rsidR="00000000" w:rsidRDefault="007B34D1">
      <w:pPr>
        <w:spacing w:line="360" w:lineRule="auto"/>
        <w:ind w:leftChars="-100" w:left="-210" w:rightChars="-100" w:right="-210" w:firstLineChars="150" w:firstLine="316"/>
        <w:jc w:val="left"/>
        <w:rPr>
          <w:rFonts w:ascii="宋体" w:hAnsi="宋体" w:cs="宋体" w:hint="eastAsia"/>
          <w:b/>
          <w:szCs w:val="21"/>
        </w:rPr>
      </w:pPr>
      <w:bookmarkStart w:id="68" w:name="_Toc263374360"/>
      <w:bookmarkStart w:id="69" w:name="_Toc257818995"/>
      <w:r>
        <w:rPr>
          <w:rFonts w:ascii="宋体" w:hAnsi="宋体" w:hint="eastAsia"/>
          <w:b/>
          <w:szCs w:val="21"/>
        </w:rPr>
        <w:t xml:space="preserve"> 1.</w:t>
      </w:r>
      <w:r>
        <w:rPr>
          <w:rFonts w:ascii="宋体" w:hAnsi="宋体" w:cs="宋体" w:hint="eastAsia"/>
          <w:b/>
          <w:szCs w:val="21"/>
        </w:rPr>
        <w:t>本次</w:t>
      </w:r>
      <w:r>
        <w:rPr>
          <w:rFonts w:ascii="宋体" w:hAnsi="宋体" w:cs="宋体" w:hint="eastAsia"/>
          <w:b/>
          <w:szCs w:val="21"/>
        </w:rPr>
        <w:t>评标采用综合评分法</w:t>
      </w:r>
    </w:p>
    <w:p w:rsidR="00000000" w:rsidRDefault="007B34D1">
      <w:pPr>
        <w:spacing w:line="360" w:lineRule="auto"/>
        <w:ind w:leftChars="-100" w:left="-210" w:rightChars="-100" w:right="-210"/>
        <w:rPr>
          <w:rFonts w:ascii="宋体" w:hAnsi="宋体" w:cs="宋体" w:hint="eastAsia"/>
          <w:szCs w:val="21"/>
        </w:rPr>
      </w:pPr>
      <w:r>
        <w:rPr>
          <w:rFonts w:ascii="宋体" w:hAnsi="宋体" w:cs="宋体" w:hint="eastAsia"/>
          <w:szCs w:val="21"/>
        </w:rPr>
        <w:t>1.1</w:t>
      </w:r>
      <w:r>
        <w:rPr>
          <w:rFonts w:ascii="宋体" w:hAnsi="宋体" w:cs="宋体" w:hint="eastAsia"/>
          <w:szCs w:val="21"/>
        </w:rPr>
        <w:t>综合评分法是指投标文件满足招标文件全部实质性要求且按照评审因素的量化指标评审得分最高的投标人为中标候选人的评标方法。</w:t>
      </w:r>
    </w:p>
    <w:p w:rsidR="00000000" w:rsidRDefault="007B34D1">
      <w:pPr>
        <w:spacing w:line="360" w:lineRule="auto"/>
        <w:ind w:leftChars="-100" w:left="-210" w:rightChars="-100" w:right="-210"/>
        <w:rPr>
          <w:rFonts w:ascii="宋体" w:hAnsi="宋体" w:cs="宋体" w:hint="eastAsia"/>
          <w:szCs w:val="21"/>
        </w:rPr>
      </w:pPr>
      <w:r>
        <w:rPr>
          <w:rFonts w:ascii="宋体" w:hAnsi="宋体" w:cs="宋体" w:hint="eastAsia"/>
          <w:szCs w:val="21"/>
        </w:rPr>
        <w:t xml:space="preserve"> 1.2</w:t>
      </w:r>
      <w:r>
        <w:rPr>
          <w:rFonts w:ascii="宋体" w:hAnsi="宋体" w:cs="宋体" w:hint="eastAsia"/>
          <w:szCs w:val="21"/>
        </w:rPr>
        <w:t>综合评分法一般适用于较为复杂、评价指标难以量化且价格为非主要因素的非标准定制商品和非通用服务项目的项目评审。</w:t>
      </w:r>
      <w:r>
        <w:rPr>
          <w:rFonts w:ascii="宋体" w:hAnsi="宋体" w:cs="宋体" w:hint="eastAsia"/>
          <w:szCs w:val="21"/>
        </w:rPr>
        <w:t xml:space="preserve">  </w:t>
      </w:r>
    </w:p>
    <w:p w:rsidR="00000000" w:rsidRDefault="007B34D1">
      <w:pPr>
        <w:spacing w:line="360" w:lineRule="auto"/>
        <w:ind w:leftChars="-100" w:left="-210" w:rightChars="-100" w:right="-210"/>
        <w:rPr>
          <w:rFonts w:ascii="宋体" w:hAnsi="宋体" w:hint="eastAsia"/>
          <w:b/>
          <w:szCs w:val="21"/>
        </w:rPr>
      </w:pPr>
      <w:r>
        <w:rPr>
          <w:rFonts w:ascii="宋体" w:hAnsi="宋体" w:cs="宋体" w:hint="eastAsia"/>
          <w:szCs w:val="21"/>
        </w:rPr>
        <w:t xml:space="preserve"> </w:t>
      </w:r>
      <w:r>
        <w:rPr>
          <w:rFonts w:ascii="宋体" w:hAnsi="宋体" w:hint="eastAsia"/>
          <w:b/>
          <w:szCs w:val="21"/>
        </w:rPr>
        <w:t>2</w:t>
      </w:r>
      <w:r>
        <w:rPr>
          <w:rFonts w:ascii="宋体" w:hAnsi="宋体" w:hint="eastAsia"/>
          <w:b/>
          <w:szCs w:val="21"/>
        </w:rPr>
        <w:t>．评标程序</w:t>
      </w:r>
    </w:p>
    <w:p w:rsidR="00000000" w:rsidRDefault="007B34D1">
      <w:pPr>
        <w:spacing w:line="360" w:lineRule="auto"/>
        <w:ind w:leftChars="-100" w:left="-210" w:rightChars="-100" w:right="-210" w:firstLineChars="200" w:firstLine="420"/>
        <w:rPr>
          <w:rFonts w:ascii="宋体" w:hAnsi="宋体"/>
          <w:szCs w:val="21"/>
        </w:rPr>
      </w:pPr>
      <w:r>
        <w:rPr>
          <w:rFonts w:ascii="宋体" w:hAnsi="宋体" w:hint="eastAsia"/>
          <w:szCs w:val="21"/>
        </w:rPr>
        <w:t>2.1</w:t>
      </w:r>
      <w:r>
        <w:rPr>
          <w:rFonts w:ascii="宋体" w:hAnsi="宋体" w:hint="eastAsia"/>
          <w:szCs w:val="21"/>
        </w:rPr>
        <w:t>投标文件的初审</w:t>
      </w:r>
    </w:p>
    <w:p w:rsidR="00000000" w:rsidRDefault="007B34D1">
      <w:pPr>
        <w:spacing w:line="360" w:lineRule="auto"/>
        <w:ind w:leftChars="-100" w:left="-210" w:rightChars="-100" w:right="-210" w:firstLineChars="200" w:firstLine="420"/>
        <w:jc w:val="left"/>
        <w:rPr>
          <w:rFonts w:ascii="宋体" w:hAnsi="宋体" w:hint="eastAsia"/>
          <w:szCs w:val="21"/>
        </w:rPr>
      </w:pPr>
      <w:r>
        <w:rPr>
          <w:rFonts w:ascii="宋体" w:hAnsi="宋体" w:hint="eastAsia"/>
          <w:szCs w:val="21"/>
        </w:rPr>
        <w:t>2.1.1</w:t>
      </w:r>
      <w:r>
        <w:rPr>
          <w:rFonts w:ascii="宋体" w:hAnsi="宋体"/>
          <w:szCs w:val="21"/>
        </w:rPr>
        <w:t>资格性检查。依据法律法规和招标文件的规定，对投标文件中的资格证明、投标保证金等进行审查，以确定投标</w:t>
      </w:r>
      <w:r>
        <w:rPr>
          <w:rFonts w:ascii="宋体" w:hAnsi="宋体" w:hint="eastAsia"/>
          <w:szCs w:val="21"/>
        </w:rPr>
        <w:t>人</w:t>
      </w:r>
      <w:r>
        <w:rPr>
          <w:rFonts w:ascii="宋体" w:hAnsi="宋体"/>
          <w:szCs w:val="21"/>
        </w:rPr>
        <w:t>是否具备投标资格。</w:t>
      </w:r>
      <w:r>
        <w:rPr>
          <w:rFonts w:ascii="宋体" w:hAnsi="宋体"/>
          <w:szCs w:val="21"/>
        </w:rPr>
        <w:t xml:space="preserve"> </w:t>
      </w:r>
    </w:p>
    <w:p w:rsidR="00000000" w:rsidRDefault="007B34D1">
      <w:pPr>
        <w:spacing w:line="360" w:lineRule="auto"/>
        <w:ind w:leftChars="-100" w:left="-210" w:rightChars="-100" w:right="-210" w:firstLineChars="200" w:firstLine="420"/>
        <w:jc w:val="left"/>
        <w:rPr>
          <w:rFonts w:ascii="宋体" w:hAnsi="宋体" w:hint="eastAsia"/>
          <w:szCs w:val="21"/>
        </w:rPr>
      </w:pPr>
      <w:r>
        <w:rPr>
          <w:rFonts w:ascii="宋体" w:hAnsi="宋体" w:hint="eastAsia"/>
          <w:szCs w:val="21"/>
        </w:rPr>
        <w:t>2.1.2</w:t>
      </w:r>
      <w:r>
        <w:rPr>
          <w:rFonts w:ascii="宋体" w:hAnsi="宋体"/>
          <w:szCs w:val="21"/>
        </w:rPr>
        <w:t>符合性检查。依据招标文件的规定，从投标文件的有效性、完整性和对招标</w:t>
      </w:r>
      <w:r>
        <w:rPr>
          <w:rFonts w:ascii="宋体" w:hAnsi="宋体"/>
          <w:szCs w:val="21"/>
        </w:rPr>
        <w:t>文件的响应程度进行审查，以确定</w:t>
      </w:r>
      <w:r>
        <w:rPr>
          <w:rFonts w:ascii="宋体" w:hAnsi="宋体" w:hint="eastAsia"/>
          <w:szCs w:val="21"/>
        </w:rPr>
        <w:t>投标人</w:t>
      </w:r>
      <w:r>
        <w:rPr>
          <w:rFonts w:ascii="宋体" w:hAnsi="宋体"/>
          <w:szCs w:val="21"/>
        </w:rPr>
        <w:t>是否对招标文件的实质性要求作出响应。</w:t>
      </w:r>
    </w:p>
    <w:p w:rsidR="00000000" w:rsidRDefault="007B34D1">
      <w:pPr>
        <w:spacing w:line="360" w:lineRule="auto"/>
        <w:ind w:leftChars="-100" w:left="-210" w:rightChars="-100" w:right="-210" w:firstLineChars="200" w:firstLine="420"/>
        <w:rPr>
          <w:rFonts w:ascii="宋体" w:hAnsi="宋体"/>
          <w:szCs w:val="21"/>
        </w:rPr>
      </w:pPr>
      <w:r>
        <w:rPr>
          <w:rFonts w:ascii="宋体" w:hAnsi="宋体" w:hint="eastAsia"/>
          <w:szCs w:val="21"/>
        </w:rPr>
        <w:t>2.2</w:t>
      </w:r>
      <w:r>
        <w:rPr>
          <w:rFonts w:ascii="宋体" w:hAnsi="宋体" w:hint="eastAsia"/>
          <w:szCs w:val="21"/>
        </w:rPr>
        <w:t>投标文件的澄清</w:t>
      </w:r>
    </w:p>
    <w:p w:rsidR="00000000" w:rsidRDefault="007B34D1">
      <w:pPr>
        <w:spacing w:line="360" w:lineRule="auto"/>
        <w:ind w:leftChars="-100" w:left="-210" w:rightChars="-100" w:right="-210" w:firstLineChars="200" w:firstLine="420"/>
        <w:rPr>
          <w:rFonts w:ascii="宋体" w:hAnsi="宋体"/>
          <w:szCs w:val="21"/>
        </w:rPr>
      </w:pPr>
      <w:r>
        <w:rPr>
          <w:rFonts w:ascii="宋体" w:hAnsi="宋体" w:hint="eastAsia"/>
          <w:szCs w:val="21"/>
        </w:rPr>
        <w:t>2.2.1</w:t>
      </w:r>
      <w:r>
        <w:rPr>
          <w:rFonts w:ascii="宋体" w:hAnsi="宋体" w:hint="eastAsia"/>
          <w:szCs w:val="21"/>
        </w:rPr>
        <w:t>在评标过程中，资格审查委员会认为需要，在监督人员在场的情况下，可要求投标单位对投标文件中的有关问题进行澄清或提供补充说明及有关资料，投标单位应做出书面答复。书面答复中不得变更价格、供货期、自报质量等实质性内容。</w:t>
      </w:r>
    </w:p>
    <w:p w:rsidR="00000000" w:rsidRDefault="007B34D1">
      <w:pPr>
        <w:spacing w:line="360" w:lineRule="auto"/>
        <w:ind w:leftChars="-100" w:left="-210" w:rightChars="-100" w:right="-210" w:firstLineChars="200" w:firstLine="420"/>
        <w:rPr>
          <w:rFonts w:ascii="宋体" w:hAnsi="宋体"/>
          <w:szCs w:val="21"/>
        </w:rPr>
      </w:pPr>
      <w:r>
        <w:rPr>
          <w:rFonts w:ascii="宋体" w:hAnsi="宋体" w:hint="eastAsia"/>
          <w:szCs w:val="21"/>
        </w:rPr>
        <w:t>2.2.2</w:t>
      </w:r>
      <w:r>
        <w:rPr>
          <w:rFonts w:ascii="宋体" w:hAnsi="宋体" w:hint="eastAsia"/>
          <w:szCs w:val="21"/>
        </w:rPr>
        <w:t>书面答复须经投标单位法定代理人或其授权委托代理人的签字或印鉴，签字或盖印鉴的书面答复将视为投标文件的组成部分。投标截止时间后，投标人对投标报价或其它实质性内容修正的函件和增加的任何优惠</w:t>
      </w:r>
      <w:r>
        <w:rPr>
          <w:rFonts w:ascii="宋体" w:hAnsi="宋体" w:hint="eastAsia"/>
          <w:szCs w:val="21"/>
        </w:rPr>
        <w:t>条件，一律不得作为评标、定标的依据。</w:t>
      </w:r>
    </w:p>
    <w:p w:rsidR="00000000" w:rsidRDefault="007B34D1">
      <w:pPr>
        <w:spacing w:line="360" w:lineRule="auto"/>
        <w:ind w:leftChars="-100" w:left="-210" w:rightChars="-100" w:right="-210" w:firstLineChars="200" w:firstLine="420"/>
        <w:jc w:val="left"/>
        <w:rPr>
          <w:rFonts w:ascii="宋体" w:hAnsi="宋体"/>
          <w:szCs w:val="21"/>
        </w:rPr>
      </w:pPr>
      <w:r>
        <w:rPr>
          <w:rFonts w:ascii="宋体" w:hAnsi="宋体" w:hint="eastAsia"/>
          <w:szCs w:val="21"/>
        </w:rPr>
        <w:t xml:space="preserve">2.2.3  </w:t>
      </w:r>
      <w:r>
        <w:rPr>
          <w:rFonts w:ascii="宋体" w:hAnsi="宋体" w:hint="eastAsia"/>
          <w:szCs w:val="21"/>
        </w:rPr>
        <w:t>招标人不接受投标单位主动提出的澄清。</w:t>
      </w:r>
    </w:p>
    <w:p w:rsidR="00000000" w:rsidRDefault="007B34D1">
      <w:pPr>
        <w:spacing w:line="360" w:lineRule="auto"/>
        <w:ind w:leftChars="-100" w:left="-210" w:rightChars="-100" w:right="-210" w:firstLineChars="200" w:firstLine="420"/>
        <w:rPr>
          <w:rFonts w:ascii="宋体" w:hAnsi="宋体" w:hint="eastAsia"/>
          <w:szCs w:val="21"/>
        </w:rPr>
      </w:pPr>
      <w:r>
        <w:rPr>
          <w:rFonts w:ascii="宋体" w:hAnsi="宋体" w:hint="eastAsia"/>
          <w:szCs w:val="21"/>
        </w:rPr>
        <w:t>2.3</w:t>
      </w:r>
      <w:r>
        <w:rPr>
          <w:rFonts w:ascii="宋体" w:hAnsi="宋体"/>
          <w:szCs w:val="21"/>
        </w:rPr>
        <w:t>比较与评价</w:t>
      </w:r>
    </w:p>
    <w:p w:rsidR="00000000" w:rsidRDefault="007B34D1">
      <w:pPr>
        <w:spacing w:line="360" w:lineRule="auto"/>
        <w:ind w:leftChars="-100" w:left="-210" w:rightChars="-100" w:right="-210"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w:t>
      </w:r>
      <w:r>
        <w:rPr>
          <w:rFonts w:ascii="宋体" w:hAnsi="宋体" w:hint="eastAsia"/>
          <w:szCs w:val="21"/>
        </w:rPr>
        <w:t>3.1</w:t>
      </w:r>
      <w:r>
        <w:rPr>
          <w:rFonts w:ascii="宋体" w:hAnsi="宋体"/>
          <w:szCs w:val="21"/>
        </w:rPr>
        <w:t>按招标文件中规定的评标方法和标准，对资格性检查和符合性检查合格的投标文件进行商务评估，综合比较与评价。</w:t>
      </w:r>
    </w:p>
    <w:p w:rsidR="00000000" w:rsidRDefault="007B34D1">
      <w:pPr>
        <w:spacing w:line="360" w:lineRule="auto"/>
        <w:ind w:leftChars="-100" w:left="-210" w:rightChars="-100" w:right="-210" w:firstLineChars="200" w:firstLine="420"/>
        <w:jc w:val="left"/>
        <w:rPr>
          <w:rFonts w:ascii="宋体" w:hAnsi="宋体" w:hint="eastAsia"/>
          <w:szCs w:val="21"/>
        </w:rPr>
      </w:pPr>
      <w:r>
        <w:rPr>
          <w:rFonts w:ascii="宋体" w:hAnsi="宋体" w:hint="eastAsia"/>
          <w:szCs w:val="21"/>
        </w:rPr>
        <w:t xml:space="preserve">2.4  </w:t>
      </w:r>
      <w:r>
        <w:rPr>
          <w:rFonts w:ascii="宋体" w:hAnsi="宋体"/>
          <w:szCs w:val="21"/>
        </w:rPr>
        <w:t>推荐中标候选</w:t>
      </w:r>
      <w:r>
        <w:rPr>
          <w:rFonts w:ascii="宋体" w:hAnsi="宋体" w:hint="eastAsia"/>
          <w:szCs w:val="21"/>
        </w:rPr>
        <w:t>人</w:t>
      </w:r>
      <w:r>
        <w:rPr>
          <w:rFonts w:ascii="宋体" w:hAnsi="宋体"/>
          <w:szCs w:val="21"/>
        </w:rPr>
        <w:t>名单</w:t>
      </w:r>
    </w:p>
    <w:p w:rsidR="00000000" w:rsidRDefault="007B34D1">
      <w:pPr>
        <w:spacing w:line="360" w:lineRule="auto"/>
        <w:ind w:leftChars="-100" w:left="-210" w:rightChars="-100" w:right="-210" w:firstLineChars="200" w:firstLine="420"/>
        <w:jc w:val="left"/>
        <w:rPr>
          <w:rFonts w:ascii="宋体" w:hAnsi="宋体" w:hint="eastAsia"/>
          <w:szCs w:val="21"/>
        </w:rPr>
      </w:pPr>
      <w:r>
        <w:rPr>
          <w:rFonts w:ascii="宋体" w:hAnsi="宋体" w:hint="eastAsia"/>
          <w:szCs w:val="21"/>
        </w:rPr>
        <w:t>2.4.1</w:t>
      </w:r>
      <w:r>
        <w:rPr>
          <w:rFonts w:ascii="宋体" w:hAnsi="宋体"/>
          <w:szCs w:val="21"/>
        </w:rPr>
        <w:t>中标候选</w:t>
      </w:r>
      <w:r>
        <w:rPr>
          <w:rFonts w:ascii="宋体" w:hAnsi="宋体" w:hint="eastAsia"/>
          <w:szCs w:val="21"/>
        </w:rPr>
        <w:t>人</w:t>
      </w:r>
      <w:r>
        <w:rPr>
          <w:rFonts w:ascii="宋体" w:hAnsi="宋体"/>
          <w:szCs w:val="21"/>
        </w:rPr>
        <w:t>数量应当根据采购需要确定，但必须按顺序排列中标候选</w:t>
      </w:r>
      <w:r>
        <w:rPr>
          <w:rFonts w:ascii="宋体" w:hAnsi="宋体" w:hint="eastAsia"/>
          <w:szCs w:val="21"/>
        </w:rPr>
        <w:t>人</w:t>
      </w:r>
      <w:r>
        <w:rPr>
          <w:rFonts w:ascii="宋体" w:hAnsi="宋体"/>
          <w:szCs w:val="21"/>
        </w:rPr>
        <w:t>。</w:t>
      </w:r>
    </w:p>
    <w:p w:rsidR="00000000" w:rsidRDefault="007B34D1">
      <w:pPr>
        <w:spacing w:line="360" w:lineRule="auto"/>
        <w:ind w:leftChars="-100" w:left="-210" w:rightChars="-100" w:right="-210" w:firstLineChars="200" w:firstLine="420"/>
        <w:jc w:val="left"/>
        <w:rPr>
          <w:rFonts w:ascii="宋体" w:hAnsi="宋体" w:hint="eastAsia"/>
          <w:szCs w:val="21"/>
        </w:rPr>
      </w:pPr>
      <w:r>
        <w:rPr>
          <w:rFonts w:ascii="宋体" w:hAnsi="宋体" w:hint="eastAsia"/>
          <w:szCs w:val="21"/>
        </w:rPr>
        <w:t>2.5</w:t>
      </w:r>
      <w:r>
        <w:rPr>
          <w:rFonts w:ascii="宋体" w:hAnsi="宋体" w:hint="eastAsia"/>
          <w:szCs w:val="21"/>
        </w:rPr>
        <w:t>在投标文件的审查、澄清、评价和比较以及授予合同过程中，投标单位对招标单位和资格审查委员会成员施加影响的任何行为，都将导致取消其中标资格。</w:t>
      </w:r>
      <w:bookmarkStart w:id="70" w:name="_Toc477441700"/>
      <w:bookmarkEnd w:id="70"/>
    </w:p>
    <w:p w:rsidR="00000000" w:rsidRDefault="007B34D1">
      <w:pPr>
        <w:spacing w:line="360" w:lineRule="auto"/>
        <w:ind w:leftChars="-100" w:left="-210" w:rightChars="-100" w:right="-210" w:firstLineChars="200" w:firstLine="562"/>
        <w:jc w:val="center"/>
        <w:rPr>
          <w:rFonts w:ascii="宋体" w:hAnsi="宋体" w:hint="eastAsia"/>
          <w:szCs w:val="21"/>
        </w:rPr>
      </w:pPr>
      <w:bookmarkStart w:id="71" w:name="_Toc515447153"/>
      <w:bookmarkStart w:id="72" w:name="_Toc449028878"/>
      <w:r>
        <w:rPr>
          <w:rFonts w:ascii="宋体" w:hAnsi="宋体" w:cs="宋体" w:hint="eastAsia"/>
          <w:b/>
          <w:sz w:val="28"/>
          <w:szCs w:val="28"/>
        </w:rPr>
        <w:lastRenderedPageBreak/>
        <w:t>二</w:t>
      </w:r>
      <w:r>
        <w:rPr>
          <w:rFonts w:ascii="宋体" w:hAnsi="宋体" w:cs="宋体" w:hint="eastAsia"/>
          <w:b/>
          <w:sz w:val="28"/>
          <w:szCs w:val="28"/>
        </w:rPr>
        <w:t xml:space="preserve"> </w:t>
      </w:r>
      <w:r>
        <w:rPr>
          <w:rFonts w:ascii="宋体" w:hAnsi="宋体" w:cs="宋体" w:hint="eastAsia"/>
          <w:b/>
          <w:sz w:val="28"/>
          <w:szCs w:val="28"/>
        </w:rPr>
        <w:t>投标文件初审</w:t>
      </w:r>
      <w:bookmarkEnd w:id="71"/>
      <w:bookmarkEnd w:id="72"/>
    </w:p>
    <w:p w:rsidR="00000000" w:rsidRDefault="007B34D1">
      <w:pPr>
        <w:spacing w:line="360" w:lineRule="auto"/>
        <w:ind w:leftChars="-100" w:left="-210" w:rightChars="-100" w:right="-210" w:firstLineChars="147" w:firstLine="310"/>
        <w:rPr>
          <w:rFonts w:ascii="宋体" w:hAnsi="宋体" w:hint="eastAsia"/>
          <w:b/>
          <w:szCs w:val="21"/>
        </w:rPr>
      </w:pPr>
      <w:r>
        <w:rPr>
          <w:rFonts w:ascii="宋体" w:hAnsi="宋体" w:hint="eastAsia"/>
          <w:b/>
          <w:szCs w:val="21"/>
        </w:rPr>
        <w:t>3.</w:t>
      </w:r>
      <w:r>
        <w:rPr>
          <w:rFonts w:ascii="宋体" w:hAnsi="宋体" w:hint="eastAsia"/>
          <w:b/>
          <w:szCs w:val="21"/>
        </w:rPr>
        <w:t>资格性审查</w:t>
      </w:r>
      <w:r>
        <w:rPr>
          <w:rFonts w:ascii="宋体" w:hAnsi="宋体" w:hint="eastAsia"/>
          <w:b/>
          <w:szCs w:val="21"/>
        </w:rPr>
        <w:t>:</w:t>
      </w:r>
    </w:p>
    <w:p w:rsidR="00000000" w:rsidRDefault="007B34D1">
      <w:pPr>
        <w:spacing w:line="360" w:lineRule="auto"/>
        <w:ind w:leftChars="-100" w:left="-210" w:rightChars="-100" w:right="-210" w:firstLineChars="300" w:firstLine="630"/>
        <w:jc w:val="left"/>
        <w:rPr>
          <w:rFonts w:ascii="宋体" w:hAnsi="宋体" w:cs="宋体" w:hint="eastAsia"/>
          <w:szCs w:val="21"/>
        </w:rPr>
      </w:pPr>
      <w:r>
        <w:rPr>
          <w:rFonts w:ascii="宋体" w:hAnsi="宋体" w:cs="宋体" w:hint="eastAsia"/>
          <w:szCs w:val="21"/>
        </w:rPr>
        <w:t>3.</w:t>
      </w:r>
      <w:r>
        <w:rPr>
          <w:rFonts w:ascii="宋体" w:hAnsi="宋体" w:cs="宋体" w:hint="eastAsia"/>
          <w:szCs w:val="21"/>
        </w:rPr>
        <w:t>1</w:t>
      </w:r>
      <w:r>
        <w:rPr>
          <w:rFonts w:ascii="宋体" w:hAnsi="宋体" w:cs="宋体" w:hint="eastAsia"/>
          <w:szCs w:val="21"/>
        </w:rPr>
        <w:t>评审细则</w:t>
      </w:r>
      <w:r>
        <w:rPr>
          <w:rFonts w:ascii="宋体" w:hAnsi="宋体" w:cs="宋体" w:hint="eastAsia"/>
          <w:szCs w:val="21"/>
        </w:rPr>
        <w:t xml:space="preserve"> </w:t>
      </w:r>
    </w:p>
    <w:p w:rsidR="00000000" w:rsidRDefault="007B34D1">
      <w:pPr>
        <w:spacing w:line="480" w:lineRule="exact"/>
        <w:ind w:firstLineChars="1045" w:firstLine="2937"/>
        <w:jc w:val="left"/>
        <w:rPr>
          <w:rFonts w:hint="eastAsia"/>
          <w:b/>
          <w:sz w:val="28"/>
          <w:szCs w:val="28"/>
        </w:rPr>
      </w:pPr>
      <w:r>
        <w:rPr>
          <w:rFonts w:hint="eastAsia"/>
          <w:b/>
          <w:sz w:val="28"/>
          <w:szCs w:val="28"/>
        </w:rPr>
        <w:t>资信证明文件评审</w:t>
      </w:r>
    </w:p>
    <w:tbl>
      <w:tblPr>
        <w:tblW w:w="95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1276"/>
        <w:gridCol w:w="3544"/>
        <w:gridCol w:w="4202"/>
      </w:tblGrid>
      <w:tr w:rsidR="00000000">
        <w:trPr>
          <w:trHeight w:val="482"/>
          <w:jc w:val="center"/>
        </w:trPr>
        <w:tc>
          <w:tcPr>
            <w:tcW w:w="514" w:type="dxa"/>
            <w:vAlign w:val="center"/>
          </w:tcPr>
          <w:p w:rsidR="00000000" w:rsidRDefault="007B34D1" w:rsidP="0073760F">
            <w:pPr>
              <w:spacing w:line="500" w:lineRule="exact"/>
              <w:ind w:leftChars="-77" w:right="-108" w:hangingChars="77" w:hanging="162"/>
              <w:jc w:val="center"/>
              <w:rPr>
                <w:rFonts w:ascii="宋体" w:hAnsi="宋体" w:cs="宋体"/>
                <w:bCs/>
                <w:szCs w:val="21"/>
              </w:rPr>
            </w:pPr>
            <w:r>
              <w:rPr>
                <w:rFonts w:ascii="宋体" w:hAnsi="宋体" w:cs="宋体" w:hint="eastAsia"/>
                <w:bCs/>
                <w:szCs w:val="21"/>
              </w:rPr>
              <w:t>序号</w:t>
            </w:r>
          </w:p>
        </w:tc>
        <w:tc>
          <w:tcPr>
            <w:tcW w:w="4820" w:type="dxa"/>
            <w:gridSpan w:val="2"/>
            <w:vAlign w:val="center"/>
          </w:tcPr>
          <w:p w:rsidR="00000000" w:rsidRDefault="007B34D1">
            <w:pPr>
              <w:spacing w:line="500" w:lineRule="exact"/>
              <w:jc w:val="center"/>
              <w:rPr>
                <w:rFonts w:ascii="宋体" w:hAnsi="宋体" w:cs="宋体"/>
                <w:bCs/>
                <w:szCs w:val="21"/>
              </w:rPr>
            </w:pPr>
            <w:r>
              <w:rPr>
                <w:rFonts w:ascii="宋体" w:hAnsi="宋体" w:cs="宋体" w:hint="eastAsia"/>
                <w:bCs/>
                <w:szCs w:val="21"/>
              </w:rPr>
              <w:t>审查因素</w:t>
            </w:r>
          </w:p>
        </w:tc>
        <w:tc>
          <w:tcPr>
            <w:tcW w:w="4202" w:type="dxa"/>
            <w:vAlign w:val="center"/>
          </w:tcPr>
          <w:p w:rsidR="00000000" w:rsidRDefault="007B34D1">
            <w:pPr>
              <w:spacing w:line="500" w:lineRule="exact"/>
              <w:jc w:val="center"/>
              <w:rPr>
                <w:rFonts w:ascii="宋体" w:hAnsi="宋体" w:cs="宋体"/>
                <w:bCs/>
                <w:szCs w:val="21"/>
              </w:rPr>
            </w:pPr>
            <w:r>
              <w:rPr>
                <w:rFonts w:ascii="宋体" w:hAnsi="宋体" w:cs="宋体" w:hint="eastAsia"/>
                <w:bCs/>
                <w:szCs w:val="21"/>
              </w:rPr>
              <w:t>审查内容</w:t>
            </w:r>
          </w:p>
        </w:tc>
      </w:tr>
      <w:tr w:rsidR="00000000">
        <w:trPr>
          <w:trHeight w:val="964"/>
          <w:jc w:val="center"/>
        </w:trPr>
        <w:tc>
          <w:tcPr>
            <w:tcW w:w="514" w:type="dxa"/>
            <w:vAlign w:val="center"/>
          </w:tcPr>
          <w:p w:rsidR="00000000" w:rsidRDefault="007B34D1">
            <w:pPr>
              <w:spacing w:line="320" w:lineRule="exact"/>
              <w:jc w:val="center"/>
              <w:rPr>
                <w:rFonts w:ascii="宋体" w:hAnsi="宋体" w:cs="宋体"/>
                <w:bCs/>
                <w:szCs w:val="21"/>
              </w:rPr>
            </w:pPr>
            <w:r>
              <w:rPr>
                <w:rFonts w:ascii="宋体" w:hAnsi="宋体" w:cs="宋体" w:hint="eastAsia"/>
                <w:bCs/>
                <w:szCs w:val="21"/>
              </w:rPr>
              <w:t>1</w:t>
            </w:r>
          </w:p>
        </w:tc>
        <w:tc>
          <w:tcPr>
            <w:tcW w:w="1276" w:type="dxa"/>
            <w:vAlign w:val="center"/>
          </w:tcPr>
          <w:p w:rsidR="00000000" w:rsidRDefault="007B34D1">
            <w:pPr>
              <w:spacing w:line="320" w:lineRule="exact"/>
              <w:jc w:val="center"/>
              <w:rPr>
                <w:rFonts w:ascii="宋体" w:hAnsi="宋体" w:cs="宋体"/>
                <w:bCs/>
                <w:szCs w:val="21"/>
              </w:rPr>
            </w:pPr>
            <w:r>
              <w:rPr>
                <w:rFonts w:ascii="宋体" w:hAnsi="宋体" w:cs="宋体" w:hint="eastAsia"/>
                <w:bCs/>
                <w:szCs w:val="21"/>
              </w:rPr>
              <w:t>重要要求</w:t>
            </w:r>
          </w:p>
        </w:tc>
        <w:tc>
          <w:tcPr>
            <w:tcW w:w="3544" w:type="dxa"/>
            <w:vAlign w:val="center"/>
          </w:tcPr>
          <w:p w:rsidR="00000000" w:rsidRDefault="007B34D1">
            <w:pPr>
              <w:spacing w:line="320" w:lineRule="exact"/>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）法定代表人证书（或</w:t>
            </w:r>
            <w:r>
              <w:rPr>
                <w:rFonts w:hint="eastAsia"/>
                <w:lang w:eastAsia="zh-Hans"/>
              </w:rPr>
              <w:t>投标人授权委托书</w:t>
            </w:r>
            <w:r>
              <w:rPr>
                <w:rFonts w:ascii="宋体" w:hAnsi="宋体" w:cs="宋体" w:hint="eastAsia"/>
                <w:bCs/>
                <w:szCs w:val="21"/>
              </w:rPr>
              <w:t>）和本人有效身份证（或授权委托人有效身份证）</w:t>
            </w:r>
          </w:p>
        </w:tc>
        <w:tc>
          <w:tcPr>
            <w:tcW w:w="4202" w:type="dxa"/>
            <w:vAlign w:val="center"/>
          </w:tcPr>
          <w:p w:rsidR="00000000" w:rsidRDefault="007B34D1">
            <w:pPr>
              <w:spacing w:line="320" w:lineRule="exact"/>
              <w:jc w:val="center"/>
              <w:rPr>
                <w:rFonts w:ascii="宋体" w:hAnsi="宋体" w:cs="宋体"/>
                <w:b/>
                <w:bCs/>
                <w:szCs w:val="21"/>
              </w:rPr>
            </w:pPr>
            <w:r>
              <w:rPr>
                <w:rFonts w:ascii="宋体" w:hAnsi="宋体" w:cs="宋体" w:hint="eastAsia"/>
                <w:b/>
                <w:bCs/>
                <w:szCs w:val="21"/>
              </w:rPr>
              <w:t>检验纸质标书</w:t>
            </w:r>
            <w:r>
              <w:rPr>
                <w:rFonts w:ascii="宋体" w:hAnsi="宋体" w:cs="宋体"/>
                <w:b/>
                <w:bCs/>
                <w:szCs w:val="21"/>
              </w:rPr>
              <w:t xml:space="preserve"> </w:t>
            </w:r>
            <w:r>
              <w:rPr>
                <w:rFonts w:ascii="宋体" w:hAnsi="宋体" w:cs="宋体" w:hint="eastAsia"/>
                <w:bCs/>
                <w:szCs w:val="21"/>
              </w:rPr>
              <w:t xml:space="preserve"> </w:t>
            </w:r>
          </w:p>
        </w:tc>
      </w:tr>
      <w:tr w:rsidR="00000000">
        <w:trPr>
          <w:cantSplit/>
          <w:trHeight w:val="786"/>
          <w:jc w:val="center"/>
        </w:trPr>
        <w:tc>
          <w:tcPr>
            <w:tcW w:w="514" w:type="dxa"/>
            <w:vMerge w:val="restart"/>
            <w:vAlign w:val="center"/>
          </w:tcPr>
          <w:p w:rsidR="00000000" w:rsidRDefault="007B34D1">
            <w:pPr>
              <w:spacing w:line="320" w:lineRule="exact"/>
              <w:jc w:val="center"/>
              <w:rPr>
                <w:rFonts w:ascii="宋体" w:hAnsi="宋体" w:cs="宋体"/>
                <w:bCs/>
                <w:szCs w:val="21"/>
              </w:rPr>
            </w:pPr>
            <w:r>
              <w:rPr>
                <w:rFonts w:ascii="宋体" w:hAnsi="宋体" w:cs="宋体" w:hint="eastAsia"/>
                <w:bCs/>
                <w:szCs w:val="21"/>
              </w:rPr>
              <w:t>2</w:t>
            </w:r>
          </w:p>
        </w:tc>
        <w:tc>
          <w:tcPr>
            <w:tcW w:w="1276" w:type="dxa"/>
            <w:vMerge w:val="restart"/>
            <w:vAlign w:val="center"/>
          </w:tcPr>
          <w:p w:rsidR="00000000" w:rsidRDefault="007B34D1">
            <w:pPr>
              <w:spacing w:line="320" w:lineRule="exact"/>
              <w:jc w:val="center"/>
              <w:rPr>
                <w:rFonts w:ascii="宋体" w:hAnsi="宋体" w:cs="宋体"/>
                <w:bCs/>
                <w:szCs w:val="21"/>
                <w:lang w:val="zh-CN"/>
              </w:rPr>
            </w:pPr>
            <w:r>
              <w:rPr>
                <w:rFonts w:ascii="宋体" w:hAnsi="宋体" w:cs="宋体" w:hint="eastAsia"/>
                <w:bCs/>
                <w:szCs w:val="21"/>
                <w:lang w:val="zh-CN"/>
              </w:rPr>
              <w:t>投标人应符合的基本资格条件</w:t>
            </w:r>
          </w:p>
        </w:tc>
        <w:tc>
          <w:tcPr>
            <w:tcW w:w="3544" w:type="dxa"/>
            <w:vAlign w:val="center"/>
          </w:tcPr>
          <w:p w:rsidR="00000000" w:rsidRDefault="007B34D1">
            <w:pPr>
              <w:spacing w:line="320" w:lineRule="exact"/>
              <w:rPr>
                <w:rFonts w:ascii="宋体" w:hAnsi="宋体" w:cs="宋体"/>
                <w:bCs/>
                <w:szCs w:val="21"/>
              </w:rPr>
            </w:pPr>
            <w:r>
              <w:rPr>
                <w:rFonts w:ascii="宋体" w:hAnsi="宋体" w:cs="宋体" w:hint="eastAsia"/>
                <w:bCs/>
                <w:szCs w:val="21"/>
              </w:rPr>
              <w:t>(2)</w:t>
            </w:r>
            <w:r>
              <w:rPr>
                <w:rFonts w:ascii="宋体" w:hAnsi="宋体" w:cs="宋体" w:hint="eastAsia"/>
                <w:bCs/>
                <w:szCs w:val="21"/>
              </w:rPr>
              <w:t>具有独立承担民事责任的能力</w:t>
            </w:r>
          </w:p>
        </w:tc>
        <w:tc>
          <w:tcPr>
            <w:tcW w:w="4202" w:type="dxa"/>
            <w:vAlign w:val="center"/>
          </w:tcPr>
          <w:p w:rsidR="00000000" w:rsidRDefault="007B34D1">
            <w:pPr>
              <w:shd w:val="clear" w:color="auto" w:fill="FFFFFF"/>
              <w:spacing w:line="360" w:lineRule="exact"/>
              <w:rPr>
                <w:rFonts w:ascii="宋体" w:hAnsi="宋体" w:cs="宋体"/>
                <w:bCs/>
                <w:szCs w:val="21"/>
                <w:highlight w:val="yellow"/>
              </w:rPr>
            </w:pPr>
            <w:r>
              <w:rPr>
                <w:rFonts w:ascii="宋体" w:hAnsi="宋体" w:cs="宋体" w:hint="eastAsia"/>
                <w:bCs/>
                <w:szCs w:val="21"/>
              </w:rPr>
              <w:t>投标人有效的营业执照、税务登记证、组织机构代码证（或三合一证书）</w:t>
            </w:r>
          </w:p>
          <w:p w:rsidR="00000000" w:rsidRDefault="007B34D1">
            <w:pPr>
              <w:shd w:val="clear" w:color="auto" w:fill="FFFFFF"/>
              <w:spacing w:line="340" w:lineRule="exact"/>
              <w:jc w:val="left"/>
              <w:rPr>
                <w:rFonts w:ascii="宋体" w:hAnsi="宋体" w:cs="宋体"/>
                <w:b/>
                <w:bCs/>
                <w:sz w:val="15"/>
                <w:szCs w:val="15"/>
                <w:u w:val="single"/>
              </w:rPr>
            </w:pPr>
            <w:r>
              <w:rPr>
                <w:rFonts w:ascii="宋体" w:hAnsi="宋体" w:cs="宋体" w:hint="eastAsia"/>
                <w:b/>
                <w:szCs w:val="21"/>
              </w:rPr>
              <w:t>提供复印件该盖投标人公章</w:t>
            </w:r>
          </w:p>
        </w:tc>
      </w:tr>
      <w:tr w:rsidR="00000000">
        <w:trPr>
          <w:cantSplit/>
          <w:trHeight w:val="925"/>
          <w:jc w:val="center"/>
        </w:trPr>
        <w:tc>
          <w:tcPr>
            <w:tcW w:w="514" w:type="dxa"/>
            <w:vMerge/>
            <w:vAlign w:val="center"/>
          </w:tcPr>
          <w:p w:rsidR="00000000" w:rsidRDefault="007B34D1">
            <w:pPr>
              <w:spacing w:line="320" w:lineRule="exact"/>
              <w:jc w:val="center"/>
              <w:rPr>
                <w:rFonts w:ascii="宋体" w:hAnsi="宋体" w:cs="宋体"/>
                <w:bCs/>
                <w:szCs w:val="21"/>
              </w:rPr>
            </w:pPr>
          </w:p>
        </w:tc>
        <w:tc>
          <w:tcPr>
            <w:tcW w:w="1276" w:type="dxa"/>
            <w:vMerge/>
            <w:vAlign w:val="center"/>
          </w:tcPr>
          <w:p w:rsidR="00000000" w:rsidRDefault="007B34D1">
            <w:pPr>
              <w:spacing w:line="320" w:lineRule="exact"/>
              <w:jc w:val="center"/>
              <w:rPr>
                <w:rFonts w:ascii="宋体" w:hAnsi="宋体" w:cs="宋体"/>
                <w:bCs/>
                <w:szCs w:val="21"/>
                <w:lang w:val="zh-CN"/>
              </w:rPr>
            </w:pPr>
          </w:p>
        </w:tc>
        <w:tc>
          <w:tcPr>
            <w:tcW w:w="3544" w:type="dxa"/>
            <w:vAlign w:val="center"/>
          </w:tcPr>
          <w:p w:rsidR="00000000" w:rsidRDefault="007B34D1">
            <w:pPr>
              <w:spacing w:line="340" w:lineRule="exact"/>
              <w:rPr>
                <w:sz w:val="20"/>
              </w:rPr>
            </w:pPr>
            <w:r>
              <w:rPr>
                <w:rFonts w:ascii="宋体" w:hAnsi="宋体" w:cs="宋体" w:hint="eastAsia"/>
                <w:szCs w:val="21"/>
              </w:rPr>
              <w:t>（</w:t>
            </w:r>
            <w:r>
              <w:rPr>
                <w:rFonts w:ascii="宋体" w:hAnsi="宋体" w:hint="eastAsia"/>
                <w:szCs w:val="21"/>
              </w:rPr>
              <w:t>3</w:t>
            </w:r>
            <w:r>
              <w:rPr>
                <w:rFonts w:ascii="宋体" w:hAnsi="宋体" w:cs="宋体" w:hint="eastAsia"/>
                <w:szCs w:val="21"/>
              </w:rPr>
              <w:t>）诚信投标承诺书</w:t>
            </w:r>
          </w:p>
        </w:tc>
        <w:tc>
          <w:tcPr>
            <w:tcW w:w="4202" w:type="dxa"/>
            <w:vAlign w:val="center"/>
          </w:tcPr>
          <w:p w:rsidR="00000000" w:rsidRDefault="007B34D1">
            <w:pPr>
              <w:spacing w:line="340" w:lineRule="exact"/>
              <w:rPr>
                <w:rFonts w:ascii="宋体" w:hAnsi="宋体"/>
                <w:szCs w:val="21"/>
              </w:rPr>
            </w:pPr>
            <w:r>
              <w:rPr>
                <w:rFonts w:ascii="宋体" w:hAnsi="宋体" w:hint="eastAsia"/>
                <w:b/>
                <w:szCs w:val="21"/>
              </w:rPr>
              <w:t>评审核验纸质标书中的下述文件：</w:t>
            </w:r>
          </w:p>
          <w:p w:rsidR="00000000" w:rsidRDefault="007B34D1">
            <w:pPr>
              <w:spacing w:line="340" w:lineRule="exact"/>
            </w:pPr>
            <w:r>
              <w:rPr>
                <w:rFonts w:ascii="宋体" w:hAnsi="宋体" w:cs="宋体" w:hint="eastAsia"/>
                <w:szCs w:val="21"/>
              </w:rPr>
              <w:t>诚信投标承诺书</w:t>
            </w:r>
          </w:p>
        </w:tc>
      </w:tr>
    </w:tbl>
    <w:p w:rsidR="00000000" w:rsidRDefault="007B34D1">
      <w:pPr>
        <w:spacing w:beforeLines="50" w:before="159" w:line="440" w:lineRule="exact"/>
        <w:ind w:firstLineChars="100" w:firstLine="211"/>
        <w:rPr>
          <w:rFonts w:ascii="宋体" w:hint="eastAsia"/>
          <w:b/>
          <w:szCs w:val="21"/>
        </w:rPr>
      </w:pPr>
      <w:bookmarkStart w:id="73" w:name="_Toc471768795"/>
      <w:bookmarkStart w:id="74" w:name="_Toc471821677"/>
      <w:bookmarkStart w:id="75" w:name="_Toc470715641"/>
      <w:bookmarkStart w:id="76" w:name="_Toc477441702"/>
      <w:bookmarkStart w:id="77" w:name="_Toc471821435"/>
      <w:r>
        <w:rPr>
          <w:rFonts w:ascii="宋体" w:hint="eastAsia"/>
          <w:b/>
          <w:szCs w:val="21"/>
        </w:rPr>
        <w:t>4.</w:t>
      </w:r>
      <w:r>
        <w:rPr>
          <w:rFonts w:ascii="宋体" w:hint="eastAsia"/>
          <w:b/>
          <w:szCs w:val="21"/>
        </w:rPr>
        <w:t>符合性审查</w:t>
      </w:r>
    </w:p>
    <w:p w:rsidR="00000000" w:rsidRDefault="007B34D1">
      <w:pPr>
        <w:spacing w:line="400" w:lineRule="exact"/>
        <w:ind w:firstLineChars="150" w:firstLine="315"/>
        <w:jc w:val="left"/>
        <w:rPr>
          <w:rFonts w:hint="eastAsia"/>
        </w:rPr>
      </w:pPr>
      <w:r>
        <w:rPr>
          <w:rFonts w:ascii="宋体" w:hAnsi="宋体" w:cs="宋体" w:hint="eastAsia"/>
          <w:bCs/>
          <w:kern w:val="10"/>
          <w:szCs w:val="21"/>
        </w:rPr>
        <w:t>4</w:t>
      </w:r>
      <w:r>
        <w:rPr>
          <w:rFonts w:ascii="宋体" w:hAnsi="宋体" w:cs="宋体" w:hint="eastAsia"/>
          <w:bCs/>
          <w:kern w:val="10"/>
          <w:szCs w:val="21"/>
        </w:rPr>
        <w:t>．</w:t>
      </w:r>
      <w:r>
        <w:rPr>
          <w:rFonts w:ascii="宋体" w:hAnsi="宋体" w:cs="宋体" w:hint="eastAsia"/>
          <w:bCs/>
          <w:kern w:val="10"/>
          <w:szCs w:val="21"/>
        </w:rPr>
        <w:t>1</w:t>
      </w:r>
      <w:r>
        <w:rPr>
          <w:rFonts w:ascii="宋体" w:hAnsi="宋体" w:cs="宋体" w:hint="eastAsia"/>
          <w:bCs/>
          <w:kern w:val="10"/>
          <w:szCs w:val="21"/>
        </w:rPr>
        <w:t>评审细则</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204"/>
        <w:gridCol w:w="2931"/>
        <w:gridCol w:w="4602"/>
      </w:tblGrid>
      <w:tr w:rsidR="00000000">
        <w:trPr>
          <w:trHeight w:val="410"/>
          <w:jc w:val="center"/>
        </w:trPr>
        <w:tc>
          <w:tcPr>
            <w:tcW w:w="731" w:type="dxa"/>
            <w:vAlign w:val="center"/>
          </w:tcPr>
          <w:p w:rsidR="00000000" w:rsidRDefault="007B34D1">
            <w:pPr>
              <w:spacing w:line="400" w:lineRule="exact"/>
              <w:jc w:val="center"/>
              <w:rPr>
                <w:rFonts w:ascii="宋体" w:hAnsi="宋体" w:cs="宋体"/>
                <w:bCs/>
                <w:kern w:val="10"/>
                <w:szCs w:val="21"/>
              </w:rPr>
            </w:pPr>
            <w:r>
              <w:rPr>
                <w:rFonts w:ascii="宋体" w:hAnsi="宋体" w:cs="宋体" w:hint="eastAsia"/>
                <w:bCs/>
                <w:kern w:val="10"/>
                <w:szCs w:val="21"/>
              </w:rPr>
              <w:t>序号</w:t>
            </w:r>
          </w:p>
        </w:tc>
        <w:tc>
          <w:tcPr>
            <w:tcW w:w="4135" w:type="dxa"/>
            <w:gridSpan w:val="2"/>
            <w:vAlign w:val="center"/>
          </w:tcPr>
          <w:p w:rsidR="00000000" w:rsidRDefault="007B34D1">
            <w:pPr>
              <w:spacing w:line="400" w:lineRule="exact"/>
              <w:jc w:val="center"/>
              <w:rPr>
                <w:rFonts w:ascii="宋体" w:hAnsi="宋体" w:cs="宋体"/>
                <w:bCs/>
                <w:kern w:val="10"/>
                <w:szCs w:val="21"/>
              </w:rPr>
            </w:pPr>
            <w:r>
              <w:rPr>
                <w:rFonts w:ascii="宋体" w:hAnsi="宋体" w:cs="宋体" w:hint="eastAsia"/>
                <w:bCs/>
                <w:kern w:val="10"/>
                <w:szCs w:val="21"/>
              </w:rPr>
              <w:t>审查因素</w:t>
            </w:r>
          </w:p>
        </w:tc>
        <w:tc>
          <w:tcPr>
            <w:tcW w:w="4602" w:type="dxa"/>
            <w:vAlign w:val="center"/>
          </w:tcPr>
          <w:p w:rsidR="00000000" w:rsidRDefault="007B34D1">
            <w:pPr>
              <w:spacing w:line="400" w:lineRule="exact"/>
              <w:jc w:val="center"/>
              <w:rPr>
                <w:rFonts w:ascii="宋体" w:hAnsi="宋体" w:cs="宋体"/>
                <w:bCs/>
                <w:kern w:val="10"/>
                <w:szCs w:val="21"/>
              </w:rPr>
            </w:pPr>
            <w:r>
              <w:rPr>
                <w:rFonts w:ascii="宋体" w:hAnsi="宋体" w:cs="宋体" w:hint="eastAsia"/>
                <w:bCs/>
                <w:kern w:val="10"/>
                <w:szCs w:val="21"/>
              </w:rPr>
              <w:t>审查内容</w:t>
            </w:r>
          </w:p>
        </w:tc>
      </w:tr>
      <w:tr w:rsidR="00000000">
        <w:trPr>
          <w:cantSplit/>
          <w:trHeight w:val="391"/>
          <w:jc w:val="center"/>
        </w:trPr>
        <w:tc>
          <w:tcPr>
            <w:tcW w:w="731" w:type="dxa"/>
            <w:vMerge w:val="restart"/>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1</w:t>
            </w:r>
          </w:p>
        </w:tc>
        <w:tc>
          <w:tcPr>
            <w:tcW w:w="1204" w:type="dxa"/>
            <w:vMerge w:val="restart"/>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标书的有效性</w:t>
            </w:r>
          </w:p>
        </w:tc>
        <w:tc>
          <w:tcPr>
            <w:tcW w:w="2931"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w:t>
            </w:r>
            <w:r>
              <w:rPr>
                <w:rFonts w:ascii="宋体" w:hAnsi="宋体" w:cs="宋体" w:hint="eastAsia"/>
                <w:bCs/>
                <w:kern w:val="10"/>
                <w:szCs w:val="21"/>
              </w:rPr>
              <w:t>1</w:t>
            </w:r>
            <w:r>
              <w:rPr>
                <w:rFonts w:ascii="宋体" w:hAnsi="宋体" w:cs="宋体" w:hint="eastAsia"/>
                <w:bCs/>
                <w:kern w:val="10"/>
                <w:szCs w:val="21"/>
              </w:rPr>
              <w:t>）投标文件签署</w:t>
            </w:r>
          </w:p>
        </w:tc>
        <w:tc>
          <w:tcPr>
            <w:tcW w:w="4602"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签字、盖章符合要求。</w:t>
            </w:r>
          </w:p>
        </w:tc>
      </w:tr>
      <w:tr w:rsidR="00000000">
        <w:trPr>
          <w:cantSplit/>
          <w:trHeight w:val="410"/>
          <w:jc w:val="center"/>
        </w:trPr>
        <w:tc>
          <w:tcPr>
            <w:tcW w:w="731"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1204"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2931"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w:t>
            </w:r>
            <w:r>
              <w:rPr>
                <w:rFonts w:ascii="宋体" w:hAnsi="宋体" w:cs="宋体" w:hint="eastAsia"/>
                <w:bCs/>
                <w:kern w:val="10"/>
                <w:szCs w:val="21"/>
              </w:rPr>
              <w:t>2</w:t>
            </w:r>
            <w:r>
              <w:rPr>
                <w:rFonts w:ascii="宋体" w:hAnsi="宋体" w:cs="宋体" w:hint="eastAsia"/>
                <w:bCs/>
                <w:kern w:val="10"/>
                <w:szCs w:val="21"/>
              </w:rPr>
              <w:t>）投标方案</w:t>
            </w:r>
          </w:p>
        </w:tc>
        <w:tc>
          <w:tcPr>
            <w:tcW w:w="4602"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每个分包只能有一个方案投标。</w:t>
            </w:r>
          </w:p>
        </w:tc>
      </w:tr>
      <w:tr w:rsidR="00000000">
        <w:trPr>
          <w:cantSplit/>
          <w:trHeight w:val="658"/>
          <w:jc w:val="center"/>
        </w:trPr>
        <w:tc>
          <w:tcPr>
            <w:tcW w:w="731"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1204"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2931"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w:t>
            </w:r>
            <w:r>
              <w:rPr>
                <w:rFonts w:ascii="宋体" w:hAnsi="宋体" w:cs="宋体" w:hint="eastAsia"/>
                <w:bCs/>
                <w:kern w:val="10"/>
                <w:szCs w:val="21"/>
              </w:rPr>
              <w:t>3</w:t>
            </w:r>
            <w:r>
              <w:rPr>
                <w:rFonts w:ascii="宋体" w:hAnsi="宋体" w:cs="宋体" w:hint="eastAsia"/>
                <w:bCs/>
                <w:kern w:val="10"/>
                <w:szCs w:val="21"/>
              </w:rPr>
              <w:t>）报价唯一</w:t>
            </w:r>
          </w:p>
        </w:tc>
        <w:tc>
          <w:tcPr>
            <w:tcW w:w="4602" w:type="dxa"/>
            <w:vAlign w:val="center"/>
          </w:tcPr>
          <w:p w:rsidR="00000000" w:rsidRDefault="007B34D1">
            <w:pPr>
              <w:spacing w:line="320" w:lineRule="exact"/>
              <w:jc w:val="left"/>
              <w:rPr>
                <w:rFonts w:ascii="宋体" w:hAnsi="宋体" w:cs="宋体"/>
                <w:bCs/>
                <w:kern w:val="10"/>
                <w:szCs w:val="21"/>
              </w:rPr>
            </w:pPr>
            <w:r>
              <w:rPr>
                <w:rFonts w:ascii="宋体" w:hAnsi="宋体" w:cs="宋体" w:hint="eastAsia"/>
                <w:bCs/>
                <w:kern w:val="10"/>
                <w:szCs w:val="21"/>
              </w:rPr>
              <w:t>只能在限价范围内报价，只能有一个有效报价，不得提交选择性报价。</w:t>
            </w:r>
          </w:p>
        </w:tc>
      </w:tr>
      <w:tr w:rsidR="00000000">
        <w:trPr>
          <w:cantSplit/>
          <w:trHeight w:val="434"/>
          <w:jc w:val="center"/>
        </w:trPr>
        <w:tc>
          <w:tcPr>
            <w:tcW w:w="731"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1204"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2931"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 xml:space="preserve"> (4) </w:t>
            </w:r>
            <w:r>
              <w:rPr>
                <w:rFonts w:ascii="宋体" w:hAnsi="宋体" w:cs="宋体" w:hint="eastAsia"/>
                <w:bCs/>
                <w:kern w:val="10"/>
                <w:szCs w:val="21"/>
              </w:rPr>
              <w:t>投标文件的有效期</w:t>
            </w:r>
          </w:p>
        </w:tc>
        <w:tc>
          <w:tcPr>
            <w:tcW w:w="4602"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完全响应。</w:t>
            </w:r>
          </w:p>
        </w:tc>
      </w:tr>
      <w:tr w:rsidR="00000000">
        <w:trPr>
          <w:cantSplit/>
          <w:trHeight w:val="479"/>
          <w:jc w:val="center"/>
        </w:trPr>
        <w:tc>
          <w:tcPr>
            <w:tcW w:w="731" w:type="dxa"/>
            <w:vMerge w:val="restart"/>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2</w:t>
            </w:r>
          </w:p>
        </w:tc>
        <w:tc>
          <w:tcPr>
            <w:tcW w:w="1204" w:type="dxa"/>
            <w:vMerge w:val="restart"/>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标书的完整性</w:t>
            </w:r>
          </w:p>
        </w:tc>
        <w:tc>
          <w:tcPr>
            <w:tcW w:w="2931"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w:t>
            </w:r>
            <w:r>
              <w:rPr>
                <w:rFonts w:ascii="宋体" w:hAnsi="宋体" w:cs="宋体" w:hint="eastAsia"/>
                <w:bCs/>
                <w:kern w:val="10"/>
                <w:szCs w:val="21"/>
              </w:rPr>
              <w:t>5</w:t>
            </w:r>
            <w:r>
              <w:rPr>
                <w:rFonts w:ascii="宋体" w:hAnsi="宋体" w:cs="宋体" w:hint="eastAsia"/>
                <w:bCs/>
                <w:kern w:val="10"/>
                <w:szCs w:val="21"/>
              </w:rPr>
              <w:t>）投标文件份数</w:t>
            </w:r>
          </w:p>
        </w:tc>
        <w:tc>
          <w:tcPr>
            <w:tcW w:w="4602"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投标文件：两份：一正一副。</w:t>
            </w:r>
          </w:p>
        </w:tc>
      </w:tr>
      <w:tr w:rsidR="00000000">
        <w:trPr>
          <w:cantSplit/>
          <w:trHeight w:val="427"/>
          <w:jc w:val="center"/>
        </w:trPr>
        <w:tc>
          <w:tcPr>
            <w:tcW w:w="731"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1204"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2931"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w:t>
            </w:r>
            <w:r>
              <w:rPr>
                <w:rFonts w:ascii="宋体" w:hAnsi="宋体" w:cs="宋体" w:hint="eastAsia"/>
                <w:bCs/>
                <w:kern w:val="10"/>
                <w:szCs w:val="21"/>
              </w:rPr>
              <w:t>6</w:t>
            </w:r>
            <w:r>
              <w:rPr>
                <w:rFonts w:ascii="宋体" w:hAnsi="宋体" w:cs="宋体" w:hint="eastAsia"/>
                <w:bCs/>
                <w:kern w:val="10"/>
                <w:szCs w:val="21"/>
              </w:rPr>
              <w:t>）投标文件形式内容</w:t>
            </w:r>
          </w:p>
        </w:tc>
        <w:tc>
          <w:tcPr>
            <w:tcW w:w="4602"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投标文件内容清晰、齐全无遗漏。</w:t>
            </w:r>
          </w:p>
        </w:tc>
      </w:tr>
      <w:tr w:rsidR="00000000">
        <w:trPr>
          <w:cantSplit/>
          <w:trHeight w:val="410"/>
          <w:jc w:val="center"/>
        </w:trPr>
        <w:tc>
          <w:tcPr>
            <w:tcW w:w="731" w:type="dxa"/>
            <w:vMerge w:val="restart"/>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3</w:t>
            </w:r>
          </w:p>
        </w:tc>
        <w:tc>
          <w:tcPr>
            <w:tcW w:w="1204" w:type="dxa"/>
            <w:vMerge w:val="restart"/>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标书的响应程度</w:t>
            </w:r>
          </w:p>
        </w:tc>
        <w:tc>
          <w:tcPr>
            <w:tcW w:w="2931"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w:t>
            </w:r>
            <w:r>
              <w:rPr>
                <w:rFonts w:ascii="宋体" w:hAnsi="宋体" w:cs="宋体" w:hint="eastAsia"/>
                <w:bCs/>
                <w:kern w:val="10"/>
                <w:szCs w:val="21"/>
              </w:rPr>
              <w:t>7</w:t>
            </w:r>
            <w:r>
              <w:rPr>
                <w:rFonts w:ascii="宋体" w:hAnsi="宋体" w:cs="宋体" w:hint="eastAsia"/>
                <w:bCs/>
                <w:kern w:val="10"/>
                <w:szCs w:val="21"/>
              </w:rPr>
              <w:t>）技术参数响应程度</w:t>
            </w:r>
          </w:p>
        </w:tc>
        <w:tc>
          <w:tcPr>
            <w:tcW w:w="4602"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响应技术打分要求</w:t>
            </w:r>
          </w:p>
        </w:tc>
      </w:tr>
      <w:tr w:rsidR="00000000">
        <w:trPr>
          <w:cantSplit/>
          <w:trHeight w:val="846"/>
          <w:jc w:val="center"/>
        </w:trPr>
        <w:tc>
          <w:tcPr>
            <w:tcW w:w="731"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1204" w:type="dxa"/>
            <w:vMerge/>
            <w:vAlign w:val="center"/>
          </w:tcPr>
          <w:p w:rsidR="00000000" w:rsidRDefault="007B34D1">
            <w:pPr>
              <w:spacing w:line="400" w:lineRule="exact"/>
              <w:ind w:firstLineChars="150" w:firstLine="315"/>
              <w:jc w:val="left"/>
              <w:rPr>
                <w:rFonts w:ascii="宋体" w:hAnsi="宋体" w:cs="宋体"/>
                <w:bCs/>
                <w:kern w:val="10"/>
                <w:szCs w:val="21"/>
              </w:rPr>
            </w:pPr>
          </w:p>
        </w:tc>
        <w:tc>
          <w:tcPr>
            <w:tcW w:w="2931"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w:t>
            </w:r>
            <w:r>
              <w:rPr>
                <w:rFonts w:ascii="宋体" w:hAnsi="宋体" w:cs="宋体" w:hint="eastAsia"/>
                <w:bCs/>
                <w:kern w:val="10"/>
                <w:szCs w:val="21"/>
              </w:rPr>
              <w:t>8</w:t>
            </w:r>
            <w:r>
              <w:rPr>
                <w:rFonts w:ascii="宋体" w:hAnsi="宋体" w:cs="宋体" w:hint="eastAsia"/>
                <w:bCs/>
                <w:kern w:val="10"/>
                <w:szCs w:val="21"/>
              </w:rPr>
              <w:t>）商务条款响应程度（包括供货期等）</w:t>
            </w:r>
          </w:p>
        </w:tc>
        <w:tc>
          <w:tcPr>
            <w:tcW w:w="4602" w:type="dxa"/>
            <w:vAlign w:val="center"/>
          </w:tcPr>
          <w:p w:rsidR="00000000" w:rsidRDefault="007B34D1">
            <w:pPr>
              <w:spacing w:line="400" w:lineRule="exact"/>
              <w:jc w:val="left"/>
              <w:rPr>
                <w:rFonts w:ascii="宋体" w:hAnsi="宋体" w:cs="宋体"/>
                <w:bCs/>
                <w:kern w:val="10"/>
                <w:szCs w:val="21"/>
              </w:rPr>
            </w:pPr>
            <w:r>
              <w:rPr>
                <w:rFonts w:ascii="宋体" w:hAnsi="宋体" w:cs="宋体" w:hint="eastAsia"/>
                <w:bCs/>
                <w:kern w:val="10"/>
                <w:szCs w:val="21"/>
              </w:rPr>
              <w:t>响应招标文件要求。</w:t>
            </w:r>
          </w:p>
        </w:tc>
      </w:tr>
    </w:tbl>
    <w:p w:rsidR="00000000" w:rsidRDefault="007B34D1">
      <w:pPr>
        <w:spacing w:line="400" w:lineRule="exact"/>
        <w:ind w:firstLineChars="150" w:firstLine="315"/>
        <w:jc w:val="left"/>
        <w:rPr>
          <w:rFonts w:ascii="宋体" w:hAnsi="宋体" w:cs="宋体"/>
          <w:bCs/>
          <w:kern w:val="10"/>
          <w:szCs w:val="21"/>
        </w:rPr>
      </w:pPr>
      <w:r>
        <w:rPr>
          <w:rFonts w:ascii="宋体" w:hAnsi="宋体" w:cs="宋体" w:hint="eastAsia"/>
          <w:bCs/>
          <w:kern w:val="10"/>
          <w:szCs w:val="21"/>
        </w:rPr>
        <w:t>4.2</w:t>
      </w:r>
      <w:r>
        <w:rPr>
          <w:rFonts w:ascii="宋体" w:hAnsi="宋体" w:cs="宋体" w:hint="eastAsia"/>
          <w:bCs/>
          <w:kern w:val="10"/>
          <w:szCs w:val="21"/>
        </w:rPr>
        <w:t>评委会判定投标文件的响应性只根据投标</w:t>
      </w:r>
      <w:r>
        <w:rPr>
          <w:rFonts w:ascii="宋体" w:hAnsi="宋体" w:cs="宋体" w:hint="eastAsia"/>
          <w:bCs/>
          <w:kern w:val="10"/>
          <w:szCs w:val="21"/>
        </w:rPr>
        <w:t>文件本身的内容，而不寻求外部的证据，但投标有不真实不正确的内容时除外。</w:t>
      </w:r>
    </w:p>
    <w:p w:rsidR="00000000" w:rsidRDefault="007B34D1">
      <w:pPr>
        <w:spacing w:line="400" w:lineRule="exact"/>
        <w:ind w:firstLineChars="150" w:firstLine="315"/>
        <w:jc w:val="left"/>
        <w:rPr>
          <w:rFonts w:ascii="宋体" w:hAnsi="宋体" w:cs="宋体"/>
          <w:bCs/>
          <w:kern w:val="10"/>
          <w:szCs w:val="21"/>
        </w:rPr>
      </w:pPr>
      <w:r>
        <w:rPr>
          <w:rFonts w:ascii="宋体" w:hAnsi="宋体" w:cs="宋体" w:hint="eastAsia"/>
          <w:bCs/>
          <w:kern w:val="10"/>
          <w:szCs w:val="21"/>
        </w:rPr>
        <w:t>4.3</w:t>
      </w:r>
      <w:r>
        <w:rPr>
          <w:rFonts w:ascii="宋体" w:hAnsi="宋体" w:cs="宋体" w:hint="eastAsia"/>
          <w:bCs/>
          <w:kern w:val="10"/>
          <w:szCs w:val="21"/>
        </w:rPr>
        <w:t>如果投标文件实质上没有响应招标文件的要求，评委会将予以拒绝，投标人不得通过修正或撤销不符合要求的偏离或保留，而使其投标成为实质上响应的投标。</w:t>
      </w:r>
    </w:p>
    <w:p w:rsidR="00000000" w:rsidRDefault="007B34D1">
      <w:pPr>
        <w:spacing w:line="400" w:lineRule="exact"/>
        <w:ind w:firstLineChars="150" w:firstLine="315"/>
        <w:jc w:val="left"/>
        <w:rPr>
          <w:rFonts w:ascii="宋体" w:hAnsi="宋体" w:cs="宋体"/>
          <w:bCs/>
          <w:kern w:val="10"/>
          <w:szCs w:val="21"/>
        </w:rPr>
      </w:pPr>
      <w:r>
        <w:rPr>
          <w:rFonts w:ascii="宋体" w:hAnsi="宋体" w:cs="宋体" w:hint="eastAsia"/>
          <w:bCs/>
          <w:kern w:val="10"/>
          <w:szCs w:val="21"/>
        </w:rPr>
        <w:t xml:space="preserve"> 4.4</w:t>
      </w:r>
      <w:r>
        <w:rPr>
          <w:rFonts w:ascii="宋体" w:hAnsi="宋体" w:cs="宋体" w:hint="eastAsia"/>
          <w:bCs/>
          <w:kern w:val="10"/>
          <w:szCs w:val="21"/>
        </w:rPr>
        <w:t>投标人可在现场</w:t>
      </w:r>
      <w:r>
        <w:rPr>
          <w:rFonts w:ascii="宋体" w:hAnsi="宋体" w:cs="宋体" w:hint="eastAsia"/>
          <w:bCs/>
          <w:kern w:val="10"/>
          <w:szCs w:val="21"/>
        </w:rPr>
        <w:t>20</w:t>
      </w:r>
      <w:r>
        <w:rPr>
          <w:rFonts w:ascii="宋体" w:hAnsi="宋体" w:cs="宋体" w:hint="eastAsia"/>
          <w:bCs/>
          <w:kern w:val="10"/>
          <w:szCs w:val="21"/>
        </w:rPr>
        <w:t>分钟内对评标委员会的评审结论提出异议，评标委员会根据招标文件及有关规定对投标人的异议进行复议</w:t>
      </w:r>
    </w:p>
    <w:p w:rsidR="00000000" w:rsidRDefault="007B34D1">
      <w:pPr>
        <w:spacing w:line="400" w:lineRule="exact"/>
        <w:ind w:firstLineChars="150" w:firstLine="315"/>
        <w:jc w:val="left"/>
        <w:rPr>
          <w:rFonts w:ascii="宋体" w:hAnsi="宋体" w:cs="宋体"/>
          <w:bCs/>
          <w:kern w:val="10"/>
          <w:szCs w:val="21"/>
        </w:rPr>
      </w:pPr>
      <w:r>
        <w:rPr>
          <w:rFonts w:ascii="宋体" w:hAnsi="宋体" w:cs="宋体" w:hint="eastAsia"/>
          <w:bCs/>
          <w:kern w:val="10"/>
          <w:szCs w:val="21"/>
        </w:rPr>
        <w:t>4.5</w:t>
      </w:r>
      <w:r>
        <w:rPr>
          <w:rFonts w:ascii="宋体" w:hAnsi="宋体" w:cs="宋体" w:hint="eastAsia"/>
          <w:bCs/>
          <w:kern w:val="10"/>
          <w:szCs w:val="21"/>
        </w:rPr>
        <w:t>只有通过初审的投标人才能进入下一步评标程序。</w:t>
      </w:r>
    </w:p>
    <w:p w:rsidR="00000000" w:rsidRDefault="007B34D1">
      <w:pPr>
        <w:spacing w:line="400" w:lineRule="exact"/>
        <w:ind w:firstLineChars="150" w:firstLine="316"/>
        <w:jc w:val="left"/>
        <w:rPr>
          <w:rFonts w:ascii="宋体" w:hAnsi="宋体" w:cs="宋体"/>
          <w:b/>
          <w:bCs/>
          <w:kern w:val="10"/>
          <w:szCs w:val="21"/>
        </w:rPr>
      </w:pPr>
      <w:r>
        <w:rPr>
          <w:rFonts w:ascii="宋体" w:hAnsi="宋体" w:cs="宋体" w:hint="eastAsia"/>
          <w:b/>
          <w:bCs/>
          <w:kern w:val="10"/>
          <w:szCs w:val="21"/>
        </w:rPr>
        <w:lastRenderedPageBreak/>
        <w:t>温馨提示：</w:t>
      </w:r>
    </w:p>
    <w:p w:rsidR="00000000" w:rsidRDefault="007B34D1">
      <w:pPr>
        <w:spacing w:line="400" w:lineRule="exact"/>
        <w:ind w:firstLineChars="150" w:firstLine="315"/>
        <w:jc w:val="left"/>
        <w:rPr>
          <w:rFonts w:ascii="宋体" w:hAnsi="宋体" w:cs="宋体"/>
          <w:bCs/>
          <w:kern w:val="10"/>
          <w:szCs w:val="21"/>
        </w:rPr>
      </w:pPr>
      <w:r>
        <w:rPr>
          <w:rFonts w:ascii="宋体" w:hAnsi="宋体" w:cs="宋体" w:hint="eastAsia"/>
          <w:bCs/>
          <w:kern w:val="10"/>
          <w:szCs w:val="21"/>
        </w:rPr>
        <w:t>1</w:t>
      </w:r>
      <w:r>
        <w:rPr>
          <w:rFonts w:ascii="宋体" w:hAnsi="宋体" w:cs="宋体" w:hint="eastAsia"/>
          <w:bCs/>
          <w:kern w:val="10"/>
          <w:szCs w:val="21"/>
        </w:rPr>
        <w:t>、请各投标单位自行完善诚信库管理中的单位基本信息，保证信息最新且有效。</w:t>
      </w:r>
    </w:p>
    <w:p w:rsidR="00000000" w:rsidRDefault="007B34D1">
      <w:pPr>
        <w:spacing w:line="400" w:lineRule="exact"/>
        <w:ind w:firstLineChars="150" w:firstLine="315"/>
        <w:jc w:val="left"/>
        <w:rPr>
          <w:rFonts w:ascii="宋体" w:hAnsi="宋体" w:cs="宋体" w:hint="eastAsia"/>
          <w:bCs/>
          <w:kern w:val="10"/>
          <w:szCs w:val="21"/>
        </w:rPr>
      </w:pPr>
      <w:r>
        <w:rPr>
          <w:rFonts w:ascii="宋体" w:hAnsi="宋体" w:cs="宋体" w:hint="eastAsia"/>
          <w:bCs/>
          <w:kern w:val="10"/>
          <w:szCs w:val="21"/>
        </w:rPr>
        <w:t>2</w:t>
      </w:r>
      <w:r>
        <w:rPr>
          <w:rFonts w:ascii="宋体" w:hAnsi="宋体" w:cs="宋体" w:hint="eastAsia"/>
          <w:bCs/>
          <w:kern w:val="10"/>
          <w:szCs w:val="21"/>
        </w:rPr>
        <w:t>、投标文件资格审查资料请精心准备</w:t>
      </w:r>
      <w:r>
        <w:rPr>
          <w:rFonts w:ascii="宋体" w:hAnsi="宋体" w:cs="宋体" w:hint="eastAsia"/>
          <w:bCs/>
          <w:kern w:val="10"/>
          <w:szCs w:val="21"/>
        </w:rPr>
        <w:t>,</w:t>
      </w:r>
      <w:r>
        <w:rPr>
          <w:rFonts w:ascii="宋体" w:hAnsi="宋体" w:cs="宋体" w:hint="eastAsia"/>
          <w:bCs/>
          <w:kern w:val="10"/>
          <w:szCs w:val="21"/>
        </w:rPr>
        <w:t>如评标专家在检验标书过程中，如果由于投标人自身原因导致评标专家无法查看标书中以上相关资料的，视为无效标处理。即使投标单位将原件携带至现场的，同样按无效投标处理。</w:t>
      </w:r>
    </w:p>
    <w:p w:rsidR="00000000" w:rsidRDefault="007B34D1">
      <w:pPr>
        <w:spacing w:line="400" w:lineRule="exact"/>
        <w:ind w:firstLineChars="150" w:firstLine="316"/>
        <w:jc w:val="center"/>
        <w:rPr>
          <w:rFonts w:ascii="宋体" w:hAnsi="宋体" w:cs="宋体" w:hint="eastAsia"/>
          <w:bCs/>
          <w:kern w:val="10"/>
          <w:szCs w:val="21"/>
        </w:rPr>
      </w:pPr>
      <w:r>
        <w:rPr>
          <w:rFonts w:hint="eastAsia"/>
          <w:b/>
          <w:bCs/>
        </w:rPr>
        <w:t>三</w:t>
      </w:r>
      <w:r>
        <w:rPr>
          <w:rFonts w:hint="eastAsia"/>
          <w:b/>
          <w:bCs/>
        </w:rPr>
        <w:t xml:space="preserve">  </w:t>
      </w:r>
      <w:r>
        <w:rPr>
          <w:rFonts w:hint="eastAsia"/>
          <w:b/>
          <w:bCs/>
        </w:rPr>
        <w:t>投标文件的澄清和补正</w:t>
      </w:r>
      <w:bookmarkEnd w:id="73"/>
      <w:bookmarkEnd w:id="74"/>
      <w:bookmarkEnd w:id="75"/>
      <w:bookmarkEnd w:id="76"/>
      <w:bookmarkEnd w:id="77"/>
    </w:p>
    <w:p w:rsidR="00000000" w:rsidRDefault="007B34D1">
      <w:pPr>
        <w:spacing w:line="440" w:lineRule="exact"/>
        <w:ind w:firstLineChars="192" w:firstLine="403"/>
        <w:rPr>
          <w:rFonts w:ascii="宋体" w:hAnsi="Calibri" w:hint="eastAsia"/>
          <w:szCs w:val="21"/>
        </w:rPr>
      </w:pPr>
      <w:bookmarkStart w:id="78" w:name="_Toc471821436"/>
      <w:bookmarkStart w:id="79" w:name="_Toc471821678"/>
      <w:bookmarkStart w:id="80" w:name="_Toc470715642"/>
      <w:bookmarkStart w:id="81" w:name="_Toc471768796"/>
      <w:bookmarkStart w:id="82" w:name="_Toc477441703"/>
      <w:bookmarkStart w:id="83" w:name="_Toc456082471"/>
      <w:bookmarkStart w:id="84" w:name="_Toc8030"/>
      <w:r>
        <w:rPr>
          <w:rFonts w:ascii="宋体" w:hAnsi="Calibri" w:hint="eastAsia"/>
          <w:szCs w:val="21"/>
        </w:rPr>
        <w:t>5.1</w:t>
      </w:r>
      <w:r>
        <w:rPr>
          <w:rFonts w:ascii="宋体" w:hAnsi="Calibri" w:hint="eastAsia"/>
          <w:szCs w:val="21"/>
        </w:rPr>
        <w:t>评审阶段，评委可能会要求有关投标人就其投标书中含义不明确、同类问题表述不一致或者有明显文字和计算错误的内容进行澄清。</w:t>
      </w:r>
    </w:p>
    <w:p w:rsidR="00000000" w:rsidRDefault="007B34D1">
      <w:pPr>
        <w:spacing w:line="440" w:lineRule="exact"/>
        <w:ind w:firstLineChars="192" w:firstLine="403"/>
        <w:rPr>
          <w:rFonts w:ascii="宋体" w:hAnsi="Calibri" w:hint="eastAsia"/>
          <w:szCs w:val="21"/>
        </w:rPr>
      </w:pPr>
      <w:r>
        <w:rPr>
          <w:rFonts w:ascii="宋体" w:hAnsi="Calibri" w:hint="eastAsia"/>
          <w:szCs w:val="21"/>
        </w:rPr>
        <w:t>5.2</w:t>
      </w:r>
      <w:r>
        <w:rPr>
          <w:rFonts w:ascii="宋体" w:hAnsi="Calibri" w:hint="eastAsia"/>
          <w:szCs w:val="21"/>
        </w:rPr>
        <w:t>投标人的澄清、说明或者补正应当采用书面形式，但不得超出投标书的范围或者改变投标书的实质性内容，并由其法定代表人或被授权的代表签字。</w:t>
      </w:r>
    </w:p>
    <w:p w:rsidR="00000000" w:rsidRDefault="007B34D1">
      <w:pPr>
        <w:spacing w:line="440" w:lineRule="exact"/>
        <w:ind w:firstLineChars="192" w:firstLine="403"/>
        <w:rPr>
          <w:rFonts w:ascii="宋体" w:hAnsi="Calibri" w:hint="eastAsia"/>
          <w:szCs w:val="21"/>
        </w:rPr>
      </w:pPr>
      <w:r>
        <w:rPr>
          <w:rFonts w:ascii="宋体" w:hAnsi="Calibri" w:hint="eastAsia"/>
          <w:szCs w:val="21"/>
        </w:rPr>
        <w:t>5.3</w:t>
      </w:r>
      <w:r>
        <w:rPr>
          <w:rFonts w:ascii="宋体" w:hAnsi="Calibri" w:hint="eastAsia"/>
          <w:szCs w:val="21"/>
        </w:rPr>
        <w:t>资格审查委员会修正错误的原则：如果数字表示的金额和用</w:t>
      </w:r>
      <w:r>
        <w:rPr>
          <w:rFonts w:ascii="宋体" w:hAnsi="Calibri" w:hint="eastAsia"/>
          <w:szCs w:val="21"/>
        </w:rPr>
        <w:t>文字表示的金额不一致时，以文字表示的金额为准；当货物服务报价表、投标函的总报价与开标一览表不一致时，以开标一览表为准。</w:t>
      </w:r>
    </w:p>
    <w:p w:rsidR="00000000" w:rsidRDefault="007B34D1">
      <w:pPr>
        <w:spacing w:line="400" w:lineRule="exact"/>
        <w:outlineLvl w:val="1"/>
        <w:rPr>
          <w:rFonts w:ascii="宋体" w:hAnsi="Calibri" w:hint="eastAsia"/>
          <w:szCs w:val="21"/>
        </w:rPr>
      </w:pPr>
      <w:r>
        <w:rPr>
          <w:rFonts w:ascii="宋体" w:hAnsi="Calibri" w:hint="eastAsia"/>
          <w:szCs w:val="21"/>
        </w:rPr>
        <w:t xml:space="preserve"> </w:t>
      </w:r>
      <w:bookmarkStart w:id="85" w:name="_Toc509477076"/>
      <w:bookmarkStart w:id="86" w:name="_Toc509928939"/>
      <w:bookmarkStart w:id="87" w:name="_Toc509492152"/>
      <w:r>
        <w:rPr>
          <w:rFonts w:ascii="宋体" w:hAnsi="Calibri" w:hint="eastAsia"/>
          <w:szCs w:val="21"/>
        </w:rPr>
        <w:t>5.4</w:t>
      </w:r>
      <w:r>
        <w:rPr>
          <w:rFonts w:ascii="宋体" w:hAnsi="Calibri" w:hint="eastAsia"/>
          <w:szCs w:val="21"/>
        </w:rPr>
        <w:t>资格审查委员会将按上述修正错误的方法调整投标文件中的投标报价，调整后的价格应对投标人具有约束力。无论投标人是接受或是拒绝调整后的价格，都应当由委托代理人签字予以书面确认。</w:t>
      </w:r>
      <w:bookmarkEnd w:id="85"/>
      <w:bookmarkEnd w:id="86"/>
      <w:bookmarkEnd w:id="87"/>
    </w:p>
    <w:p w:rsidR="00000000" w:rsidRDefault="007B34D1">
      <w:pPr>
        <w:jc w:val="center"/>
        <w:rPr>
          <w:rFonts w:ascii="Calibri" w:hAnsi="Calibri"/>
          <w:b/>
          <w:bCs/>
        </w:rPr>
      </w:pPr>
      <w:r>
        <w:rPr>
          <w:rFonts w:ascii="Calibri" w:hAnsi="Calibri" w:hint="eastAsia"/>
          <w:b/>
          <w:bCs/>
        </w:rPr>
        <w:t>四</w:t>
      </w:r>
      <w:r>
        <w:rPr>
          <w:rFonts w:ascii="Calibri" w:hAnsi="Calibri" w:hint="eastAsia"/>
          <w:b/>
          <w:bCs/>
        </w:rPr>
        <w:t xml:space="preserve"> </w:t>
      </w:r>
      <w:r>
        <w:rPr>
          <w:rFonts w:ascii="Calibri" w:hAnsi="Calibri" w:hint="eastAsia"/>
          <w:b/>
          <w:bCs/>
        </w:rPr>
        <w:t>比较与评价</w:t>
      </w:r>
      <w:bookmarkEnd w:id="78"/>
      <w:bookmarkEnd w:id="79"/>
      <w:bookmarkEnd w:id="80"/>
      <w:bookmarkEnd w:id="81"/>
      <w:bookmarkEnd w:id="82"/>
    </w:p>
    <w:p w:rsidR="00000000" w:rsidRDefault="007B34D1">
      <w:pPr>
        <w:spacing w:line="400" w:lineRule="exact"/>
        <w:ind w:firstLineChars="198" w:firstLine="417"/>
        <w:rPr>
          <w:rFonts w:ascii="宋体" w:hAnsi="宋体" w:cs="宋体"/>
          <w:bCs/>
          <w:szCs w:val="21"/>
        </w:rPr>
      </w:pPr>
      <w:r>
        <w:rPr>
          <w:rFonts w:ascii="宋体" w:hAnsi="宋体" w:cs="宋体" w:hint="eastAsia"/>
          <w:b/>
          <w:szCs w:val="21"/>
        </w:rPr>
        <w:t xml:space="preserve"> </w:t>
      </w:r>
      <w:bookmarkEnd w:id="83"/>
      <w:bookmarkEnd w:id="84"/>
      <w:r>
        <w:rPr>
          <w:rFonts w:ascii="宋体" w:hAnsi="宋体" w:hint="eastAsia"/>
          <w:b/>
          <w:szCs w:val="21"/>
        </w:rPr>
        <w:t xml:space="preserve">6. </w:t>
      </w:r>
      <w:r>
        <w:rPr>
          <w:rFonts w:ascii="宋体" w:hAnsi="宋体" w:hint="eastAsia"/>
          <w:szCs w:val="21"/>
        </w:rPr>
        <w:t xml:space="preserve"> </w:t>
      </w:r>
      <w:r>
        <w:rPr>
          <w:rFonts w:ascii="宋体" w:hAnsi="宋体" w:cs="宋体" w:hint="eastAsia"/>
          <w:bCs/>
          <w:szCs w:val="21"/>
        </w:rPr>
        <w:t>详细评审即按招标文件中规定的评标方法和标准，评标委员会将对通过初审的投标文件，进行商务和资信评估、综合比较与评价。</w:t>
      </w:r>
    </w:p>
    <w:p w:rsidR="00000000" w:rsidRDefault="007B34D1">
      <w:pPr>
        <w:spacing w:line="400" w:lineRule="exact"/>
        <w:ind w:firstLineChars="245" w:firstLine="517"/>
        <w:rPr>
          <w:rFonts w:ascii="宋体" w:cs="宋体"/>
          <w:b/>
          <w:szCs w:val="21"/>
        </w:rPr>
      </w:pPr>
      <w:r>
        <w:rPr>
          <w:rFonts w:ascii="宋体" w:hAnsi="宋体" w:cs="宋体" w:hint="eastAsia"/>
          <w:b/>
          <w:szCs w:val="21"/>
        </w:rPr>
        <w:t>6.1</w:t>
      </w:r>
      <w:r>
        <w:rPr>
          <w:rFonts w:ascii="宋体" w:hAnsi="宋体" w:cs="宋体" w:hint="eastAsia"/>
          <w:b/>
          <w:szCs w:val="21"/>
        </w:rPr>
        <w:t>资信评审细则（</w:t>
      </w:r>
      <w:r>
        <w:rPr>
          <w:rFonts w:ascii="宋体" w:hAnsi="宋体" w:cs="宋体" w:hint="eastAsia"/>
          <w:b/>
          <w:szCs w:val="21"/>
        </w:rPr>
        <w:t>19</w:t>
      </w:r>
      <w:r>
        <w:rPr>
          <w:rFonts w:ascii="宋体" w:hAnsi="宋体" w:cs="宋体" w:hint="eastAsia"/>
          <w:b/>
          <w:szCs w:val="21"/>
        </w:rPr>
        <w:t>分）</w:t>
      </w:r>
    </w:p>
    <w:tbl>
      <w:tblPr>
        <w:tblW w:w="92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276"/>
        <w:gridCol w:w="6378"/>
        <w:gridCol w:w="850"/>
      </w:tblGrid>
      <w:tr w:rsidR="00000000">
        <w:trPr>
          <w:trHeight w:val="521"/>
        </w:trPr>
        <w:tc>
          <w:tcPr>
            <w:tcW w:w="710"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500" w:lineRule="exact"/>
              <w:jc w:val="center"/>
              <w:rPr>
                <w:rFonts w:ascii="宋体" w:cs="宋体"/>
                <w:szCs w:val="21"/>
              </w:rPr>
            </w:pPr>
            <w:r>
              <w:rPr>
                <w:rFonts w:ascii="宋体" w:hAnsi="宋体" w:cs="宋体" w:hint="eastAsia"/>
                <w:szCs w:val="21"/>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500" w:lineRule="exact"/>
              <w:jc w:val="center"/>
              <w:rPr>
                <w:rFonts w:ascii="宋体" w:cs="宋体"/>
                <w:szCs w:val="21"/>
              </w:rPr>
            </w:pPr>
            <w:r>
              <w:rPr>
                <w:rFonts w:ascii="宋体" w:hAnsi="宋体" w:cs="宋体" w:hint="eastAsia"/>
                <w:szCs w:val="21"/>
              </w:rPr>
              <w:t>评分因素</w:t>
            </w:r>
          </w:p>
        </w:tc>
        <w:tc>
          <w:tcPr>
            <w:tcW w:w="6378"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500" w:lineRule="exact"/>
              <w:jc w:val="center"/>
              <w:rPr>
                <w:rFonts w:ascii="宋体" w:cs="宋体"/>
                <w:szCs w:val="21"/>
              </w:rPr>
            </w:pPr>
            <w:r>
              <w:rPr>
                <w:rFonts w:ascii="宋体" w:hAnsi="宋体" w:cs="宋体" w:hint="eastAsia"/>
                <w:szCs w:val="21"/>
              </w:rPr>
              <w:t>评审细则</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360" w:lineRule="exact"/>
              <w:jc w:val="center"/>
              <w:rPr>
                <w:rFonts w:ascii="宋体" w:cs="宋体"/>
                <w:szCs w:val="21"/>
              </w:rPr>
            </w:pPr>
            <w:r>
              <w:rPr>
                <w:rFonts w:ascii="宋体" w:hAnsi="宋体" w:cs="宋体" w:hint="eastAsia"/>
                <w:szCs w:val="21"/>
              </w:rPr>
              <w:t>分值</w:t>
            </w:r>
          </w:p>
        </w:tc>
      </w:tr>
      <w:tr w:rsidR="00000000">
        <w:trPr>
          <w:trHeight w:val="73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000000" w:rsidRDefault="007B34D1">
            <w:pPr>
              <w:spacing w:line="300" w:lineRule="exact"/>
              <w:jc w:val="center"/>
              <w:rPr>
                <w:rFonts w:ascii="宋体" w:cs="宋体"/>
                <w:szCs w:val="21"/>
              </w:rPr>
            </w:pPr>
            <w:r>
              <w:rPr>
                <w:rFonts w:ascii="宋体" w:hAnsi="宋体" w:cs="宋体"/>
                <w:szCs w:val="21"/>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00000" w:rsidRDefault="007B34D1">
            <w:pPr>
              <w:spacing w:line="360" w:lineRule="auto"/>
              <w:jc w:val="center"/>
              <w:rPr>
                <w:rFonts w:ascii="宋体"/>
                <w:szCs w:val="21"/>
              </w:rPr>
            </w:pPr>
            <w:r>
              <w:rPr>
                <w:rFonts w:hAnsi="宋体" w:hint="eastAsia"/>
                <w:szCs w:val="21"/>
              </w:rPr>
              <w:t>企</w:t>
            </w:r>
            <w:r>
              <w:rPr>
                <w:rFonts w:hAnsi="宋体" w:hint="eastAsia"/>
                <w:szCs w:val="21"/>
              </w:rPr>
              <w:t>业业绩</w:t>
            </w:r>
          </w:p>
        </w:tc>
        <w:tc>
          <w:tcPr>
            <w:tcW w:w="6378" w:type="dxa"/>
            <w:vMerge w:val="restart"/>
            <w:tcBorders>
              <w:top w:val="single" w:sz="4" w:space="0" w:color="auto"/>
              <w:left w:val="single" w:sz="4" w:space="0" w:color="auto"/>
              <w:right w:val="single" w:sz="4" w:space="0" w:color="auto"/>
            </w:tcBorders>
            <w:vAlign w:val="center"/>
          </w:tcPr>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投标人需提供</w:t>
            </w:r>
            <w:r>
              <w:rPr>
                <w:rFonts w:ascii="Times New Roman" w:hint="eastAsia"/>
                <w:sz w:val="21"/>
                <w:szCs w:val="20"/>
                <w:u w:color="000000"/>
              </w:rPr>
              <w:t>2019</w:t>
            </w:r>
            <w:r>
              <w:rPr>
                <w:rFonts w:ascii="Times New Roman" w:hint="eastAsia"/>
                <w:sz w:val="21"/>
                <w:szCs w:val="20"/>
                <w:u w:color="000000"/>
              </w:rPr>
              <w:t>年</w:t>
            </w:r>
            <w:r>
              <w:rPr>
                <w:rFonts w:ascii="Times New Roman" w:hint="eastAsia"/>
                <w:sz w:val="21"/>
                <w:szCs w:val="20"/>
                <w:u w:color="000000"/>
              </w:rPr>
              <w:t>1</w:t>
            </w:r>
            <w:r>
              <w:rPr>
                <w:rFonts w:ascii="Times New Roman" w:hint="eastAsia"/>
                <w:sz w:val="21"/>
                <w:szCs w:val="20"/>
                <w:u w:color="000000"/>
              </w:rPr>
              <w:t>月</w:t>
            </w:r>
            <w:r>
              <w:rPr>
                <w:rFonts w:ascii="Times New Roman" w:hint="eastAsia"/>
                <w:sz w:val="21"/>
                <w:szCs w:val="20"/>
                <w:u w:color="000000"/>
              </w:rPr>
              <w:t>1</w:t>
            </w:r>
            <w:r>
              <w:rPr>
                <w:rFonts w:ascii="Times New Roman" w:hint="eastAsia"/>
                <w:sz w:val="21"/>
                <w:szCs w:val="20"/>
                <w:u w:color="000000"/>
              </w:rPr>
              <w:t>日至投标截止日内，完成过职业院校实训室建设项目的，每提供一份业绩得</w:t>
            </w:r>
            <w:r>
              <w:rPr>
                <w:rFonts w:ascii="Times New Roman" w:hint="eastAsia"/>
                <w:sz w:val="21"/>
                <w:szCs w:val="20"/>
                <w:u w:color="000000"/>
              </w:rPr>
              <w:t>3</w:t>
            </w:r>
            <w:r>
              <w:rPr>
                <w:rFonts w:ascii="Times New Roman" w:hint="eastAsia"/>
                <w:sz w:val="21"/>
                <w:szCs w:val="20"/>
                <w:u w:color="000000"/>
              </w:rPr>
              <w:t>分，满分</w:t>
            </w:r>
            <w:r>
              <w:rPr>
                <w:rFonts w:ascii="Times New Roman" w:hint="eastAsia"/>
                <w:sz w:val="21"/>
                <w:szCs w:val="20"/>
                <w:u w:color="000000"/>
              </w:rPr>
              <w:t>6</w:t>
            </w:r>
            <w:r>
              <w:rPr>
                <w:rFonts w:ascii="Times New Roman" w:hint="eastAsia"/>
                <w:sz w:val="21"/>
                <w:szCs w:val="20"/>
                <w:u w:color="000000"/>
              </w:rPr>
              <w:t>分，不提供得</w:t>
            </w:r>
            <w:r>
              <w:rPr>
                <w:rFonts w:ascii="Times New Roman" w:hint="eastAsia"/>
                <w:sz w:val="21"/>
                <w:szCs w:val="20"/>
                <w:u w:color="000000"/>
              </w:rPr>
              <w:t>0</w:t>
            </w:r>
            <w:r>
              <w:rPr>
                <w:rFonts w:ascii="Times New Roman" w:hint="eastAsia"/>
                <w:sz w:val="21"/>
                <w:szCs w:val="20"/>
                <w:u w:color="000000"/>
              </w:rPr>
              <w:t>分。</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注：（</w:t>
            </w:r>
            <w:r>
              <w:rPr>
                <w:rFonts w:ascii="Times New Roman" w:hint="eastAsia"/>
                <w:sz w:val="21"/>
                <w:szCs w:val="20"/>
                <w:u w:color="000000"/>
              </w:rPr>
              <w:t>1</w:t>
            </w:r>
            <w:r>
              <w:rPr>
                <w:rFonts w:ascii="Times New Roman" w:hint="eastAsia"/>
                <w:sz w:val="21"/>
                <w:szCs w:val="20"/>
                <w:u w:color="000000"/>
              </w:rPr>
              <w:t>）投标人须在投标文件中提供同类业绩的中标（成交）通知书、合同关键页，包括合同首页、合同金额页及签字盖章页（合同中需反映出上述业绩项目内容）；</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w:t>
            </w:r>
            <w:r>
              <w:rPr>
                <w:rFonts w:ascii="Times New Roman" w:hint="eastAsia"/>
                <w:sz w:val="21"/>
                <w:szCs w:val="20"/>
                <w:u w:color="000000"/>
              </w:rPr>
              <w:t>2</w:t>
            </w:r>
            <w:r>
              <w:rPr>
                <w:rFonts w:ascii="Times New Roman" w:hint="eastAsia"/>
                <w:sz w:val="21"/>
                <w:szCs w:val="20"/>
                <w:u w:color="000000"/>
              </w:rPr>
              <w:t>）以上需提供相关证书复印件并加盖投标单位公章件。</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w:t>
            </w:r>
            <w:r>
              <w:rPr>
                <w:rFonts w:ascii="Times New Roman" w:hint="eastAsia"/>
                <w:sz w:val="21"/>
                <w:szCs w:val="20"/>
                <w:u w:color="000000"/>
              </w:rPr>
              <w:t>3</w:t>
            </w:r>
            <w:r>
              <w:rPr>
                <w:rFonts w:ascii="Times New Roman" w:hint="eastAsia"/>
                <w:sz w:val="21"/>
                <w:szCs w:val="20"/>
                <w:u w:color="000000"/>
              </w:rPr>
              <w:t>）业绩有效时间以合同签订时间为准；</w:t>
            </w:r>
          </w:p>
          <w:p w:rsidR="00000000" w:rsidRDefault="007B34D1">
            <w:pPr>
              <w:pStyle w:val="UserStyle0"/>
              <w:spacing w:line="400" w:lineRule="exact"/>
              <w:rPr>
                <w:b/>
                <w:sz w:val="21"/>
                <w:szCs w:val="21"/>
              </w:rPr>
            </w:pPr>
            <w:r>
              <w:rPr>
                <w:rFonts w:ascii="Times New Roman" w:hint="eastAsia"/>
                <w:sz w:val="21"/>
                <w:szCs w:val="20"/>
                <w:u w:color="000000"/>
              </w:rPr>
              <w:t>（</w:t>
            </w:r>
            <w:r>
              <w:rPr>
                <w:rFonts w:ascii="Times New Roman" w:hint="eastAsia"/>
                <w:sz w:val="21"/>
                <w:szCs w:val="20"/>
                <w:u w:color="000000"/>
              </w:rPr>
              <w:t>4</w:t>
            </w:r>
            <w:r>
              <w:rPr>
                <w:rFonts w:ascii="Times New Roman" w:hint="eastAsia"/>
                <w:sz w:val="21"/>
                <w:szCs w:val="20"/>
                <w:u w:color="000000"/>
              </w:rPr>
              <w:t>）未按上述要求提供证明材料的，不得分。</w:t>
            </w:r>
          </w:p>
        </w:tc>
        <w:tc>
          <w:tcPr>
            <w:tcW w:w="850" w:type="dxa"/>
            <w:vMerge w:val="restart"/>
            <w:tcBorders>
              <w:top w:val="single" w:sz="4" w:space="0" w:color="auto"/>
              <w:left w:val="single" w:sz="4" w:space="0" w:color="auto"/>
              <w:right w:val="single" w:sz="4" w:space="0" w:color="auto"/>
            </w:tcBorders>
            <w:vAlign w:val="center"/>
          </w:tcPr>
          <w:p w:rsidR="00000000" w:rsidRDefault="007B34D1">
            <w:pPr>
              <w:adjustRightInd w:val="0"/>
              <w:snapToGrid w:val="0"/>
              <w:spacing w:line="300" w:lineRule="exact"/>
              <w:jc w:val="center"/>
              <w:rPr>
                <w:rFonts w:ascii="宋体" w:cs="宋体"/>
                <w:bCs/>
                <w:szCs w:val="21"/>
              </w:rPr>
            </w:pPr>
            <w:r>
              <w:rPr>
                <w:rFonts w:ascii="宋体" w:hAnsi="宋体" w:cs="宋体" w:hint="eastAsia"/>
                <w:bCs/>
                <w:szCs w:val="21"/>
              </w:rPr>
              <w:t>6</w:t>
            </w:r>
            <w:r>
              <w:rPr>
                <w:rFonts w:ascii="宋体" w:hAnsi="宋体" w:cs="宋体" w:hint="eastAsia"/>
                <w:bCs/>
                <w:szCs w:val="21"/>
              </w:rPr>
              <w:t>分</w:t>
            </w:r>
          </w:p>
        </w:tc>
      </w:tr>
      <w:tr w:rsidR="00000000">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000000" w:rsidRDefault="007B34D1">
            <w:pPr>
              <w:spacing w:line="300" w:lineRule="exact"/>
              <w:jc w:val="center"/>
              <w:rPr>
                <w:rFonts w:ascii="宋体" w:cs="宋体"/>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00000" w:rsidRDefault="007B34D1">
            <w:pPr>
              <w:spacing w:line="360" w:lineRule="exact"/>
              <w:ind w:left="-38"/>
              <w:jc w:val="center"/>
              <w:rPr>
                <w:rFonts w:ascii="宋体" w:cs="新宋体"/>
                <w:szCs w:val="21"/>
              </w:rPr>
            </w:pPr>
          </w:p>
        </w:tc>
        <w:tc>
          <w:tcPr>
            <w:tcW w:w="6378" w:type="dxa"/>
            <w:vMerge/>
            <w:tcBorders>
              <w:left w:val="single" w:sz="4" w:space="0" w:color="auto"/>
              <w:bottom w:val="single" w:sz="4" w:space="0" w:color="auto"/>
              <w:right w:val="single" w:sz="4" w:space="0" w:color="auto"/>
            </w:tcBorders>
            <w:vAlign w:val="bottom"/>
          </w:tcPr>
          <w:p w:rsidR="00000000" w:rsidRDefault="007B34D1">
            <w:pPr>
              <w:spacing w:line="400" w:lineRule="exact"/>
            </w:pPr>
          </w:p>
        </w:tc>
        <w:tc>
          <w:tcPr>
            <w:tcW w:w="850" w:type="dxa"/>
            <w:vMerge/>
            <w:tcBorders>
              <w:left w:val="single" w:sz="4" w:space="0" w:color="auto"/>
              <w:bottom w:val="single" w:sz="4" w:space="0" w:color="auto"/>
              <w:right w:val="single" w:sz="4" w:space="0" w:color="auto"/>
            </w:tcBorders>
            <w:vAlign w:val="center"/>
          </w:tcPr>
          <w:p w:rsidR="00000000" w:rsidRDefault="007B34D1">
            <w:pPr>
              <w:adjustRightInd w:val="0"/>
              <w:snapToGrid w:val="0"/>
              <w:spacing w:line="300" w:lineRule="exact"/>
              <w:jc w:val="center"/>
              <w:rPr>
                <w:rFonts w:ascii="宋体" w:cs="宋体"/>
                <w:bCs/>
                <w:szCs w:val="21"/>
              </w:rPr>
            </w:pPr>
          </w:p>
        </w:tc>
      </w:tr>
      <w:tr w:rsidR="00000000">
        <w:trPr>
          <w:trHeight w:val="841"/>
        </w:trPr>
        <w:tc>
          <w:tcPr>
            <w:tcW w:w="710"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300" w:lineRule="exact"/>
              <w:jc w:val="center"/>
              <w:rPr>
                <w:rFonts w:ascii="宋体" w:cs="宋体"/>
                <w:szCs w:val="21"/>
              </w:rPr>
            </w:pPr>
            <w:r>
              <w:rPr>
                <w:rFonts w:ascii="宋体" w:hAnsi="宋体" w:cs="宋体"/>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360" w:lineRule="auto"/>
              <w:jc w:val="center"/>
              <w:rPr>
                <w:rFonts w:ascii="宋体"/>
                <w:szCs w:val="21"/>
              </w:rPr>
            </w:pPr>
            <w:r>
              <w:rPr>
                <w:rFonts w:ascii="宋体" w:hint="eastAsia"/>
                <w:szCs w:val="21"/>
              </w:rPr>
              <w:t>投标人实力</w:t>
            </w:r>
          </w:p>
        </w:tc>
        <w:tc>
          <w:tcPr>
            <w:tcW w:w="6378" w:type="dxa"/>
            <w:tcBorders>
              <w:top w:val="single" w:sz="4" w:space="0" w:color="auto"/>
              <w:left w:val="single" w:sz="4" w:space="0" w:color="auto"/>
              <w:bottom w:val="single" w:sz="4" w:space="0" w:color="auto"/>
              <w:right w:val="single" w:sz="4" w:space="0" w:color="auto"/>
            </w:tcBorders>
            <w:vAlign w:val="center"/>
          </w:tcPr>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1.</w:t>
            </w:r>
            <w:r>
              <w:rPr>
                <w:rFonts w:ascii="Times New Roman" w:hint="eastAsia"/>
                <w:sz w:val="21"/>
                <w:szCs w:val="20"/>
                <w:u w:color="000000"/>
              </w:rPr>
              <w:t>投标人具有：实训室智能一体化、实训室教学综合服务计算</w:t>
            </w:r>
            <w:r>
              <w:rPr>
                <w:rFonts w:ascii="Times New Roman" w:hint="eastAsia"/>
                <w:sz w:val="21"/>
                <w:szCs w:val="20"/>
                <w:u w:color="000000"/>
              </w:rPr>
              <w:t>机软件著作权登记证书，每提供一个得</w:t>
            </w:r>
            <w:r>
              <w:rPr>
                <w:rFonts w:ascii="Times New Roman" w:hint="eastAsia"/>
                <w:sz w:val="21"/>
                <w:szCs w:val="20"/>
                <w:u w:color="000000"/>
              </w:rPr>
              <w:t>2</w:t>
            </w:r>
            <w:r>
              <w:rPr>
                <w:rFonts w:ascii="Times New Roman" w:hint="eastAsia"/>
                <w:sz w:val="21"/>
                <w:szCs w:val="20"/>
                <w:u w:color="000000"/>
              </w:rPr>
              <w:t>分，满分</w:t>
            </w:r>
            <w:r>
              <w:rPr>
                <w:rFonts w:ascii="Times New Roman" w:hint="eastAsia"/>
                <w:sz w:val="21"/>
                <w:szCs w:val="20"/>
                <w:u w:color="000000"/>
              </w:rPr>
              <w:t>4</w:t>
            </w:r>
            <w:r>
              <w:rPr>
                <w:rFonts w:ascii="Times New Roman" w:hint="eastAsia"/>
                <w:sz w:val="21"/>
                <w:szCs w:val="20"/>
                <w:u w:color="000000"/>
              </w:rPr>
              <w:t>分。</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2.</w:t>
            </w:r>
            <w:r>
              <w:rPr>
                <w:rFonts w:ascii="Times New Roman" w:hint="eastAsia"/>
                <w:sz w:val="21"/>
                <w:szCs w:val="20"/>
                <w:u w:color="000000"/>
              </w:rPr>
              <w:t>所投软件制造厂商具有自主品牌商标注册证、软件企业认证证书、高新技术企业认定证书，每提供一个</w:t>
            </w:r>
            <w:r>
              <w:rPr>
                <w:rFonts w:ascii="Times New Roman" w:hint="eastAsia"/>
                <w:sz w:val="21"/>
                <w:szCs w:val="20"/>
                <w:u w:color="000000"/>
              </w:rPr>
              <w:t>2</w:t>
            </w:r>
            <w:r>
              <w:rPr>
                <w:rFonts w:ascii="Times New Roman" w:hint="eastAsia"/>
                <w:sz w:val="21"/>
                <w:szCs w:val="20"/>
                <w:u w:color="000000"/>
              </w:rPr>
              <w:t>分得，满分</w:t>
            </w:r>
            <w:r>
              <w:rPr>
                <w:rFonts w:ascii="Times New Roman" w:hint="eastAsia"/>
                <w:sz w:val="21"/>
                <w:szCs w:val="20"/>
                <w:u w:color="000000"/>
              </w:rPr>
              <w:t>6</w:t>
            </w:r>
            <w:r>
              <w:rPr>
                <w:rFonts w:ascii="Times New Roman" w:hint="eastAsia"/>
                <w:sz w:val="21"/>
                <w:szCs w:val="20"/>
                <w:u w:color="000000"/>
              </w:rPr>
              <w:t>分。</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lastRenderedPageBreak/>
              <w:t>3.</w:t>
            </w:r>
            <w:r>
              <w:rPr>
                <w:rFonts w:ascii="Times New Roman" w:hint="eastAsia"/>
                <w:sz w:val="21"/>
                <w:szCs w:val="20"/>
                <w:u w:color="000000"/>
              </w:rPr>
              <w:t>所投软件具有电子商务直播综合实训平台软件的软件著作权登记证书以及具有省级或以上的软件评测机构出具的软件测评报告得</w:t>
            </w:r>
            <w:r>
              <w:rPr>
                <w:rFonts w:ascii="Times New Roman" w:hint="eastAsia"/>
                <w:sz w:val="21"/>
                <w:szCs w:val="20"/>
                <w:u w:color="000000"/>
              </w:rPr>
              <w:t>3</w:t>
            </w:r>
            <w:r>
              <w:rPr>
                <w:rFonts w:ascii="Times New Roman" w:hint="eastAsia"/>
                <w:sz w:val="21"/>
                <w:szCs w:val="20"/>
                <w:u w:color="000000"/>
              </w:rPr>
              <w:t>分；提供不全的不得分。</w:t>
            </w:r>
          </w:p>
          <w:p w:rsidR="00000000" w:rsidRDefault="007B34D1">
            <w:pPr>
              <w:pStyle w:val="UserStyle0"/>
              <w:spacing w:line="400" w:lineRule="exact"/>
              <w:rPr>
                <w:b/>
                <w:sz w:val="21"/>
                <w:szCs w:val="21"/>
              </w:rPr>
            </w:pPr>
            <w:r>
              <w:rPr>
                <w:rFonts w:ascii="Times New Roman" w:hint="eastAsia"/>
                <w:sz w:val="21"/>
                <w:szCs w:val="20"/>
                <w:u w:color="000000"/>
              </w:rPr>
              <w:t>注：以上需提供相关证书复印件并加盖投标单位公章。</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7B34D1">
            <w:pPr>
              <w:adjustRightInd w:val="0"/>
              <w:snapToGrid w:val="0"/>
              <w:spacing w:line="300" w:lineRule="exact"/>
              <w:jc w:val="center"/>
              <w:rPr>
                <w:rFonts w:ascii="宋体" w:cs="宋体"/>
                <w:bCs/>
                <w:szCs w:val="21"/>
              </w:rPr>
            </w:pPr>
            <w:r>
              <w:rPr>
                <w:rFonts w:ascii="宋体" w:hAnsi="宋体" w:cs="宋体" w:hint="eastAsia"/>
                <w:bCs/>
                <w:szCs w:val="21"/>
              </w:rPr>
              <w:lastRenderedPageBreak/>
              <w:t>13</w:t>
            </w:r>
            <w:r>
              <w:rPr>
                <w:rFonts w:ascii="宋体" w:hAnsi="宋体" w:cs="宋体" w:hint="eastAsia"/>
                <w:bCs/>
                <w:szCs w:val="21"/>
              </w:rPr>
              <w:t>分</w:t>
            </w:r>
          </w:p>
        </w:tc>
      </w:tr>
    </w:tbl>
    <w:p w:rsidR="00000000" w:rsidRDefault="007B34D1">
      <w:pPr>
        <w:spacing w:line="400" w:lineRule="exact"/>
        <w:ind w:firstLineChars="245" w:firstLine="517"/>
        <w:rPr>
          <w:rFonts w:ascii="宋体" w:cs="宋体"/>
          <w:b/>
          <w:szCs w:val="21"/>
        </w:rPr>
      </w:pPr>
      <w:r>
        <w:rPr>
          <w:rFonts w:ascii="宋体" w:hAnsi="宋体" w:cs="宋体" w:hint="eastAsia"/>
          <w:b/>
          <w:szCs w:val="21"/>
        </w:rPr>
        <w:lastRenderedPageBreak/>
        <w:t>6.2</w:t>
      </w:r>
      <w:r>
        <w:rPr>
          <w:rFonts w:ascii="宋体" w:hAnsi="宋体" w:cs="宋体" w:hint="eastAsia"/>
          <w:b/>
          <w:szCs w:val="21"/>
        </w:rPr>
        <w:t>技术评审细则（</w:t>
      </w:r>
      <w:r>
        <w:rPr>
          <w:rFonts w:ascii="宋体" w:hAnsi="宋体" w:cs="宋体" w:hint="eastAsia"/>
          <w:b/>
          <w:szCs w:val="21"/>
        </w:rPr>
        <w:t>51</w:t>
      </w:r>
      <w:r>
        <w:rPr>
          <w:rFonts w:ascii="宋体" w:hAnsi="宋体" w:cs="宋体" w:hint="eastAsia"/>
          <w:b/>
          <w:szCs w:val="21"/>
        </w:rPr>
        <w:t>分）</w:t>
      </w:r>
    </w:p>
    <w:tbl>
      <w:tblPr>
        <w:tblW w:w="92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276"/>
        <w:gridCol w:w="6378"/>
        <w:gridCol w:w="850"/>
      </w:tblGrid>
      <w:tr w:rsidR="00000000">
        <w:trPr>
          <w:trHeight w:val="521"/>
        </w:trPr>
        <w:tc>
          <w:tcPr>
            <w:tcW w:w="710"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500" w:lineRule="exact"/>
              <w:jc w:val="center"/>
              <w:rPr>
                <w:rFonts w:ascii="宋体" w:cs="宋体"/>
                <w:szCs w:val="21"/>
              </w:rPr>
            </w:pPr>
            <w:r>
              <w:rPr>
                <w:rFonts w:ascii="宋体" w:hAnsi="宋体" w:cs="宋体" w:hint="eastAsia"/>
                <w:szCs w:val="21"/>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500" w:lineRule="exact"/>
              <w:jc w:val="center"/>
              <w:rPr>
                <w:rFonts w:ascii="宋体" w:cs="宋体"/>
                <w:szCs w:val="21"/>
              </w:rPr>
            </w:pPr>
            <w:r>
              <w:rPr>
                <w:rFonts w:ascii="宋体" w:hAnsi="宋体" w:cs="宋体" w:hint="eastAsia"/>
                <w:szCs w:val="21"/>
              </w:rPr>
              <w:t>评分因素</w:t>
            </w:r>
          </w:p>
        </w:tc>
        <w:tc>
          <w:tcPr>
            <w:tcW w:w="6378"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500" w:lineRule="exact"/>
              <w:jc w:val="center"/>
              <w:rPr>
                <w:rFonts w:ascii="宋体" w:cs="宋体"/>
                <w:szCs w:val="21"/>
              </w:rPr>
            </w:pPr>
            <w:r>
              <w:rPr>
                <w:rFonts w:ascii="宋体" w:hAnsi="宋体" w:cs="宋体" w:hint="eastAsia"/>
                <w:szCs w:val="21"/>
              </w:rPr>
              <w:t>评审细则</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360" w:lineRule="exact"/>
              <w:jc w:val="center"/>
              <w:rPr>
                <w:rFonts w:ascii="宋体" w:cs="宋体"/>
                <w:szCs w:val="21"/>
              </w:rPr>
            </w:pPr>
            <w:r>
              <w:rPr>
                <w:rFonts w:ascii="宋体" w:hAnsi="宋体" w:cs="宋体" w:hint="eastAsia"/>
                <w:szCs w:val="21"/>
              </w:rPr>
              <w:t>分值</w:t>
            </w:r>
          </w:p>
        </w:tc>
      </w:tr>
      <w:tr w:rsidR="00000000">
        <w:trPr>
          <w:trHeight w:val="732"/>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000000" w:rsidRDefault="007B34D1">
            <w:pPr>
              <w:spacing w:line="300" w:lineRule="exact"/>
              <w:jc w:val="center"/>
              <w:rPr>
                <w:rFonts w:ascii="宋体" w:cs="宋体"/>
                <w:szCs w:val="21"/>
              </w:rPr>
            </w:pPr>
            <w:r>
              <w:rPr>
                <w:rFonts w:ascii="宋体" w:hAnsi="宋体" w:cs="宋体"/>
                <w:szCs w:val="21"/>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00000" w:rsidRDefault="007B34D1">
            <w:pPr>
              <w:spacing w:line="360" w:lineRule="auto"/>
              <w:jc w:val="center"/>
              <w:rPr>
                <w:rFonts w:hAnsi="宋体" w:hint="eastAsia"/>
                <w:szCs w:val="21"/>
              </w:rPr>
            </w:pPr>
            <w:r>
              <w:rPr>
                <w:rFonts w:hAnsi="宋体" w:hint="eastAsia"/>
                <w:szCs w:val="21"/>
              </w:rPr>
              <w:t>技术参数</w:t>
            </w:r>
          </w:p>
          <w:p w:rsidR="00000000" w:rsidRDefault="007B34D1">
            <w:pPr>
              <w:spacing w:line="360" w:lineRule="auto"/>
              <w:jc w:val="center"/>
              <w:rPr>
                <w:rFonts w:ascii="宋体"/>
                <w:szCs w:val="21"/>
              </w:rPr>
            </w:pPr>
            <w:r>
              <w:rPr>
                <w:rFonts w:hAnsi="宋体" w:hint="eastAsia"/>
                <w:szCs w:val="21"/>
              </w:rPr>
              <w:t>响应</w:t>
            </w:r>
          </w:p>
        </w:tc>
        <w:tc>
          <w:tcPr>
            <w:tcW w:w="6378" w:type="dxa"/>
            <w:vMerge w:val="restart"/>
            <w:tcBorders>
              <w:top w:val="single" w:sz="4" w:space="0" w:color="auto"/>
              <w:left w:val="single" w:sz="4" w:space="0" w:color="auto"/>
              <w:right w:val="single" w:sz="4" w:space="0" w:color="auto"/>
            </w:tcBorders>
            <w:vAlign w:val="center"/>
          </w:tcPr>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根据投标文件对所投产品技术性能、功能以及对招标文件各项技术参</w:t>
            </w:r>
            <w:r>
              <w:rPr>
                <w:rFonts w:ascii="Times New Roman" w:hint="eastAsia"/>
                <w:sz w:val="21"/>
                <w:szCs w:val="20"/>
                <w:u w:color="000000"/>
              </w:rPr>
              <w:t>数要求的逐条响应情况并结合相关证明材料进行打分：</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完全满足招标文件要求且能提供相关证明材料的得</w:t>
            </w:r>
            <w:r>
              <w:rPr>
                <w:rFonts w:ascii="Times New Roman" w:hint="eastAsia"/>
                <w:sz w:val="21"/>
                <w:szCs w:val="20"/>
                <w:u w:color="000000"/>
              </w:rPr>
              <w:t>35</w:t>
            </w:r>
            <w:r>
              <w:rPr>
                <w:rFonts w:ascii="Times New Roman" w:hint="eastAsia"/>
                <w:sz w:val="21"/>
                <w:szCs w:val="20"/>
                <w:u w:color="000000"/>
              </w:rPr>
              <w:t>分；</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标注“▲”的技术参数为实质性响应条件，不能提供授权书原件的，则为无效标；</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标注“★”的技术参数为重要技术指标，有一条不满足的，此项不得分；</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未标注的技术参数为一般技术指标，每有一项负偏离扣</w:t>
            </w:r>
            <w:r>
              <w:rPr>
                <w:rFonts w:ascii="Times New Roman" w:hint="eastAsia"/>
                <w:sz w:val="21"/>
                <w:szCs w:val="20"/>
                <w:u w:color="000000"/>
              </w:rPr>
              <w:t>2</w:t>
            </w:r>
            <w:r>
              <w:rPr>
                <w:rFonts w:ascii="Times New Roman" w:hint="eastAsia"/>
                <w:sz w:val="21"/>
                <w:szCs w:val="20"/>
                <w:u w:color="000000"/>
              </w:rPr>
              <w:t>分，有</w:t>
            </w:r>
            <w:r>
              <w:rPr>
                <w:rFonts w:ascii="Times New Roman" w:hint="eastAsia"/>
                <w:sz w:val="21"/>
                <w:szCs w:val="20"/>
                <w:u w:color="000000"/>
              </w:rPr>
              <w:t>3</w:t>
            </w:r>
            <w:r>
              <w:rPr>
                <w:rFonts w:ascii="Times New Roman" w:hint="eastAsia"/>
                <w:sz w:val="21"/>
                <w:szCs w:val="20"/>
                <w:u w:color="000000"/>
              </w:rPr>
              <w:t>条或</w:t>
            </w:r>
            <w:r>
              <w:rPr>
                <w:rFonts w:ascii="Times New Roman" w:hint="eastAsia"/>
                <w:sz w:val="21"/>
                <w:szCs w:val="20"/>
                <w:u w:color="000000"/>
              </w:rPr>
              <w:t>3</w:t>
            </w:r>
            <w:r>
              <w:rPr>
                <w:rFonts w:ascii="Times New Roman" w:hint="eastAsia"/>
                <w:sz w:val="21"/>
                <w:szCs w:val="20"/>
                <w:u w:color="000000"/>
              </w:rPr>
              <w:t>条以上不满足的此项不得分。</w:t>
            </w:r>
          </w:p>
          <w:p w:rsidR="00000000" w:rsidRDefault="007B34D1">
            <w:pPr>
              <w:pStyle w:val="UserStyle0"/>
              <w:spacing w:line="400" w:lineRule="exact"/>
              <w:rPr>
                <w:b/>
                <w:sz w:val="21"/>
                <w:szCs w:val="21"/>
              </w:rPr>
            </w:pPr>
            <w:r>
              <w:rPr>
                <w:rFonts w:ascii="Times New Roman" w:hint="eastAsia"/>
                <w:b/>
                <w:sz w:val="21"/>
                <w:szCs w:val="20"/>
                <w:u w:color="000000"/>
              </w:rPr>
              <w:t>注：按招标文件要求提供功能截图，无法提供功能截图或提供不够完整、提供的技术参数证明材料没有反映或不能充分反映某项技术参数，无法判断投标产品的某项技术参数是否满足招标文件技术要求</w:t>
            </w:r>
            <w:r>
              <w:rPr>
                <w:rFonts w:ascii="Times New Roman" w:hint="eastAsia"/>
                <w:b/>
                <w:sz w:val="21"/>
                <w:szCs w:val="20"/>
                <w:u w:color="000000"/>
              </w:rPr>
              <w:t>，视为该项技术参数不响应。</w:t>
            </w:r>
          </w:p>
        </w:tc>
        <w:tc>
          <w:tcPr>
            <w:tcW w:w="850" w:type="dxa"/>
            <w:vMerge w:val="restart"/>
            <w:tcBorders>
              <w:top w:val="single" w:sz="4" w:space="0" w:color="auto"/>
              <w:left w:val="single" w:sz="4" w:space="0" w:color="auto"/>
              <w:right w:val="single" w:sz="4" w:space="0" w:color="auto"/>
            </w:tcBorders>
            <w:vAlign w:val="center"/>
          </w:tcPr>
          <w:p w:rsidR="00000000" w:rsidRDefault="007B34D1">
            <w:pPr>
              <w:adjustRightInd w:val="0"/>
              <w:snapToGrid w:val="0"/>
              <w:spacing w:line="300" w:lineRule="exact"/>
              <w:jc w:val="center"/>
              <w:rPr>
                <w:rFonts w:ascii="宋体" w:cs="宋体"/>
                <w:bCs/>
                <w:szCs w:val="21"/>
              </w:rPr>
            </w:pPr>
            <w:r>
              <w:rPr>
                <w:rFonts w:ascii="宋体" w:hAnsi="宋体" w:cs="宋体" w:hint="eastAsia"/>
                <w:bCs/>
                <w:szCs w:val="21"/>
              </w:rPr>
              <w:t>35</w:t>
            </w:r>
            <w:r>
              <w:rPr>
                <w:rFonts w:ascii="宋体" w:hAnsi="宋体" w:cs="宋体" w:hint="eastAsia"/>
                <w:bCs/>
                <w:szCs w:val="21"/>
              </w:rPr>
              <w:t>分</w:t>
            </w:r>
          </w:p>
        </w:tc>
      </w:tr>
      <w:tr w:rsidR="00000000">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000000" w:rsidRDefault="007B34D1">
            <w:pPr>
              <w:spacing w:line="300" w:lineRule="exact"/>
              <w:jc w:val="center"/>
              <w:rPr>
                <w:rFonts w:ascii="宋体" w:cs="宋体"/>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00000" w:rsidRDefault="007B34D1">
            <w:pPr>
              <w:spacing w:line="360" w:lineRule="exact"/>
              <w:ind w:left="-38"/>
              <w:jc w:val="center"/>
              <w:rPr>
                <w:rFonts w:ascii="宋体" w:cs="新宋体"/>
                <w:szCs w:val="21"/>
              </w:rPr>
            </w:pPr>
          </w:p>
        </w:tc>
        <w:tc>
          <w:tcPr>
            <w:tcW w:w="6378" w:type="dxa"/>
            <w:vMerge/>
            <w:tcBorders>
              <w:left w:val="single" w:sz="4" w:space="0" w:color="auto"/>
              <w:bottom w:val="single" w:sz="4" w:space="0" w:color="auto"/>
              <w:right w:val="single" w:sz="4" w:space="0" w:color="auto"/>
            </w:tcBorders>
            <w:vAlign w:val="bottom"/>
          </w:tcPr>
          <w:p w:rsidR="00000000" w:rsidRDefault="007B34D1">
            <w:pPr>
              <w:spacing w:line="400" w:lineRule="exact"/>
            </w:pPr>
          </w:p>
        </w:tc>
        <w:tc>
          <w:tcPr>
            <w:tcW w:w="850" w:type="dxa"/>
            <w:vMerge/>
            <w:tcBorders>
              <w:left w:val="single" w:sz="4" w:space="0" w:color="auto"/>
              <w:bottom w:val="single" w:sz="4" w:space="0" w:color="auto"/>
              <w:right w:val="single" w:sz="4" w:space="0" w:color="auto"/>
            </w:tcBorders>
            <w:vAlign w:val="center"/>
          </w:tcPr>
          <w:p w:rsidR="00000000" w:rsidRDefault="007B34D1">
            <w:pPr>
              <w:adjustRightInd w:val="0"/>
              <w:snapToGrid w:val="0"/>
              <w:spacing w:line="300" w:lineRule="exact"/>
              <w:jc w:val="center"/>
              <w:rPr>
                <w:rFonts w:ascii="宋体" w:cs="宋体"/>
                <w:bCs/>
                <w:szCs w:val="21"/>
              </w:rPr>
            </w:pPr>
          </w:p>
        </w:tc>
      </w:tr>
      <w:tr w:rsidR="00000000">
        <w:trPr>
          <w:trHeight w:val="841"/>
        </w:trPr>
        <w:tc>
          <w:tcPr>
            <w:tcW w:w="710"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300" w:lineRule="exact"/>
              <w:jc w:val="center"/>
              <w:rPr>
                <w:rFonts w:ascii="宋体" w:cs="宋体"/>
                <w:szCs w:val="21"/>
              </w:rPr>
            </w:pPr>
            <w:r>
              <w:rPr>
                <w:rFonts w:ascii="宋体" w:hAnsi="宋体" w:cs="宋体"/>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7B34D1">
            <w:pPr>
              <w:jc w:val="center"/>
              <w:rPr>
                <w:rFonts w:ascii="宋体" w:hAnsi="宋体" w:cs="宋体"/>
                <w:szCs w:val="21"/>
              </w:rPr>
            </w:pPr>
            <w:r>
              <w:rPr>
                <w:rFonts w:ascii="宋体" w:hAnsi="宋体" w:cs="宋体" w:hint="eastAsia"/>
                <w:szCs w:val="21"/>
              </w:rPr>
              <w:t>实施方案</w:t>
            </w:r>
          </w:p>
        </w:tc>
        <w:tc>
          <w:tcPr>
            <w:tcW w:w="6378" w:type="dxa"/>
            <w:tcBorders>
              <w:top w:val="single" w:sz="4" w:space="0" w:color="auto"/>
              <w:left w:val="single" w:sz="4" w:space="0" w:color="auto"/>
              <w:bottom w:val="single" w:sz="4" w:space="0" w:color="auto"/>
              <w:right w:val="single" w:sz="4" w:space="0" w:color="auto"/>
            </w:tcBorders>
            <w:vAlign w:val="center"/>
          </w:tcPr>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投标人针对本项目提供具体实施方案，评委会根据方案的技术性、合理性、可行性进行综合打分：</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1.</w:t>
            </w:r>
            <w:r>
              <w:rPr>
                <w:rFonts w:ascii="Times New Roman" w:hint="eastAsia"/>
                <w:sz w:val="21"/>
                <w:szCs w:val="20"/>
                <w:u w:color="000000"/>
              </w:rPr>
              <w:t>方案目标明确，定位准确，整体结构完整，项目实施流程安排合理，项目配备合理的实施团队，人员安排合理，得</w:t>
            </w:r>
            <w:r>
              <w:rPr>
                <w:rFonts w:ascii="Times New Roman" w:hint="eastAsia"/>
                <w:sz w:val="21"/>
                <w:szCs w:val="20"/>
                <w:u w:color="000000"/>
              </w:rPr>
              <w:t>8</w:t>
            </w:r>
            <w:r>
              <w:rPr>
                <w:rFonts w:ascii="Times New Roman" w:hint="eastAsia"/>
                <w:sz w:val="21"/>
                <w:szCs w:val="20"/>
                <w:u w:color="000000"/>
              </w:rPr>
              <w:t>分；</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2.</w:t>
            </w:r>
            <w:r>
              <w:rPr>
                <w:rFonts w:ascii="Times New Roman" w:hint="eastAsia"/>
                <w:sz w:val="21"/>
                <w:szCs w:val="20"/>
                <w:u w:color="000000"/>
              </w:rPr>
              <w:t>方案目标较明确，定位较准确，整体结构较完整，项目实施流程较合理，项目配备团队、人员安排较合理，得</w:t>
            </w:r>
            <w:r>
              <w:rPr>
                <w:rFonts w:ascii="Times New Roman" w:hint="eastAsia"/>
                <w:sz w:val="21"/>
                <w:szCs w:val="20"/>
                <w:u w:color="000000"/>
              </w:rPr>
              <w:t>5</w:t>
            </w:r>
            <w:r>
              <w:rPr>
                <w:rFonts w:ascii="Times New Roman" w:hint="eastAsia"/>
                <w:sz w:val="21"/>
                <w:szCs w:val="20"/>
                <w:u w:color="000000"/>
              </w:rPr>
              <w:t>分；</w:t>
            </w:r>
          </w:p>
          <w:p w:rsidR="00000000" w:rsidRDefault="007B34D1">
            <w:pPr>
              <w:pStyle w:val="UserStyle0"/>
              <w:spacing w:line="400" w:lineRule="exact"/>
              <w:rPr>
                <w:rFonts w:ascii="Times New Roman" w:hint="eastAsia"/>
                <w:sz w:val="21"/>
                <w:szCs w:val="20"/>
                <w:u w:color="000000"/>
              </w:rPr>
            </w:pPr>
            <w:r>
              <w:rPr>
                <w:rFonts w:ascii="Times New Roman" w:hint="eastAsia"/>
                <w:sz w:val="21"/>
                <w:szCs w:val="20"/>
                <w:u w:color="000000"/>
              </w:rPr>
              <w:t>3.</w:t>
            </w:r>
            <w:r>
              <w:rPr>
                <w:rFonts w:ascii="Times New Roman" w:hint="eastAsia"/>
                <w:sz w:val="21"/>
                <w:szCs w:val="20"/>
                <w:u w:color="000000"/>
              </w:rPr>
              <w:t>方案一般，整体结构一般，项目实施流程较一般，项目配备团队、人员安排较一般，得</w:t>
            </w:r>
            <w:r>
              <w:rPr>
                <w:rFonts w:ascii="Times New Roman" w:hint="eastAsia"/>
                <w:sz w:val="21"/>
                <w:szCs w:val="20"/>
                <w:u w:color="000000"/>
              </w:rPr>
              <w:t>2</w:t>
            </w:r>
            <w:r>
              <w:rPr>
                <w:rFonts w:ascii="Times New Roman" w:hint="eastAsia"/>
                <w:sz w:val="21"/>
                <w:szCs w:val="20"/>
                <w:u w:color="000000"/>
              </w:rPr>
              <w:t>分；</w:t>
            </w:r>
          </w:p>
          <w:p w:rsidR="00000000" w:rsidRDefault="007B34D1">
            <w:pPr>
              <w:pStyle w:val="UserStyle0"/>
              <w:spacing w:line="400" w:lineRule="exact"/>
              <w:rPr>
                <w:b/>
                <w:sz w:val="21"/>
                <w:szCs w:val="21"/>
              </w:rPr>
            </w:pPr>
            <w:r>
              <w:rPr>
                <w:rFonts w:ascii="Times New Roman" w:hint="eastAsia"/>
                <w:sz w:val="21"/>
                <w:szCs w:val="20"/>
                <w:u w:color="000000"/>
              </w:rPr>
              <w:t>4.</w:t>
            </w:r>
            <w:r>
              <w:rPr>
                <w:rFonts w:ascii="Times New Roman" w:hint="eastAsia"/>
                <w:sz w:val="21"/>
                <w:szCs w:val="20"/>
                <w:u w:color="000000"/>
              </w:rPr>
              <w:t>不提供不得分。</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7B34D1">
            <w:pPr>
              <w:adjustRightInd w:val="0"/>
              <w:snapToGrid w:val="0"/>
              <w:spacing w:line="300" w:lineRule="exact"/>
              <w:jc w:val="center"/>
              <w:rPr>
                <w:rFonts w:ascii="宋体" w:cs="宋体"/>
                <w:bCs/>
                <w:szCs w:val="21"/>
              </w:rPr>
            </w:pPr>
            <w:r>
              <w:rPr>
                <w:rFonts w:ascii="宋体" w:hAnsi="宋体" w:cs="宋体" w:hint="eastAsia"/>
                <w:bCs/>
                <w:szCs w:val="21"/>
              </w:rPr>
              <w:t>8</w:t>
            </w:r>
            <w:r>
              <w:rPr>
                <w:rFonts w:ascii="宋体" w:hAnsi="宋体" w:cs="宋体" w:hint="eastAsia"/>
                <w:bCs/>
                <w:szCs w:val="21"/>
              </w:rPr>
              <w:t>分</w:t>
            </w:r>
          </w:p>
        </w:tc>
      </w:tr>
      <w:tr w:rsidR="00000000">
        <w:trPr>
          <w:trHeight w:val="841"/>
        </w:trPr>
        <w:tc>
          <w:tcPr>
            <w:tcW w:w="710"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300" w:lineRule="exact"/>
              <w:jc w:val="center"/>
              <w:rPr>
                <w:rFonts w:ascii="宋体" w:hAnsi="宋体" w:cs="宋体"/>
                <w:szCs w:val="21"/>
              </w:rPr>
            </w:pPr>
            <w:r>
              <w:rPr>
                <w:rFonts w:ascii="宋体" w:hAnsi="宋体" w:cs="宋体" w:hint="eastAsia"/>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360" w:lineRule="auto"/>
              <w:jc w:val="center"/>
              <w:rPr>
                <w:rFonts w:ascii="宋体"/>
                <w:szCs w:val="21"/>
              </w:rPr>
            </w:pPr>
            <w:r>
              <w:rPr>
                <w:rFonts w:ascii="宋体" w:hint="eastAsia"/>
                <w:szCs w:val="21"/>
              </w:rPr>
              <w:t>技术方案</w:t>
            </w:r>
          </w:p>
        </w:tc>
        <w:tc>
          <w:tcPr>
            <w:tcW w:w="6378" w:type="dxa"/>
            <w:tcBorders>
              <w:top w:val="single" w:sz="4" w:space="0" w:color="auto"/>
              <w:left w:val="single" w:sz="4" w:space="0" w:color="auto"/>
              <w:bottom w:val="single" w:sz="4" w:space="0" w:color="auto"/>
              <w:right w:val="single" w:sz="4" w:space="0" w:color="auto"/>
            </w:tcBorders>
          </w:tcPr>
          <w:p w:rsidR="00000000" w:rsidRDefault="007B34D1">
            <w:pPr>
              <w:spacing w:line="360" w:lineRule="auto"/>
              <w:rPr>
                <w:rFonts w:ascii="宋体" w:hint="eastAsia"/>
                <w:szCs w:val="21"/>
              </w:rPr>
            </w:pPr>
            <w:r>
              <w:rPr>
                <w:rFonts w:ascii="宋体" w:hint="eastAsia"/>
                <w:szCs w:val="21"/>
              </w:rPr>
              <w:t>根据投标人针</w:t>
            </w:r>
            <w:r>
              <w:rPr>
                <w:rFonts w:ascii="宋体" w:hint="eastAsia"/>
                <w:szCs w:val="21"/>
              </w:rPr>
              <w:t>对本项目的售后方案及培训方案的完整性、合理性及相关售后服务承诺函进行综合评价，包括但不限于维护响应计划、应急方案、免费升级、突发保障人员的配备情况、故障响应修复时间方式及保障措施等：</w:t>
            </w:r>
          </w:p>
          <w:p w:rsidR="00000000" w:rsidRDefault="007B34D1">
            <w:pPr>
              <w:spacing w:line="360" w:lineRule="auto"/>
              <w:rPr>
                <w:rFonts w:ascii="宋体" w:hint="eastAsia"/>
                <w:szCs w:val="21"/>
              </w:rPr>
            </w:pPr>
            <w:r>
              <w:rPr>
                <w:rFonts w:ascii="宋体" w:hint="eastAsia"/>
                <w:szCs w:val="21"/>
              </w:rPr>
              <w:t>1.</w:t>
            </w:r>
            <w:r>
              <w:rPr>
                <w:rFonts w:ascii="宋体" w:hint="eastAsia"/>
                <w:szCs w:val="21"/>
              </w:rPr>
              <w:t>售后服务方案完整、详细充实，后期保障计划科学合理、可操作</w:t>
            </w:r>
            <w:r>
              <w:rPr>
                <w:rFonts w:ascii="宋体" w:hint="eastAsia"/>
                <w:szCs w:val="21"/>
              </w:rPr>
              <w:lastRenderedPageBreak/>
              <w:t>性强的，得</w:t>
            </w:r>
            <w:r>
              <w:rPr>
                <w:rFonts w:ascii="宋体" w:hint="eastAsia"/>
                <w:szCs w:val="21"/>
              </w:rPr>
              <w:t>8</w:t>
            </w:r>
            <w:r>
              <w:rPr>
                <w:rFonts w:ascii="宋体" w:hint="eastAsia"/>
                <w:szCs w:val="21"/>
              </w:rPr>
              <w:t>分；</w:t>
            </w:r>
          </w:p>
          <w:p w:rsidR="00000000" w:rsidRDefault="007B34D1">
            <w:pPr>
              <w:spacing w:line="360" w:lineRule="auto"/>
              <w:rPr>
                <w:rFonts w:ascii="宋体" w:hint="eastAsia"/>
                <w:szCs w:val="21"/>
              </w:rPr>
            </w:pPr>
            <w:r>
              <w:rPr>
                <w:rFonts w:ascii="宋体" w:hint="eastAsia"/>
                <w:szCs w:val="21"/>
              </w:rPr>
              <w:t>2.</w:t>
            </w:r>
            <w:r>
              <w:rPr>
                <w:rFonts w:ascii="宋体" w:hint="eastAsia"/>
                <w:szCs w:val="21"/>
              </w:rPr>
              <w:t>售后服务方案较为完整，后期保障计划具有可行性，基本满足采购需求的，得</w:t>
            </w:r>
            <w:r>
              <w:rPr>
                <w:rFonts w:ascii="宋体" w:hint="eastAsia"/>
                <w:szCs w:val="21"/>
              </w:rPr>
              <w:t>5</w:t>
            </w:r>
            <w:r>
              <w:rPr>
                <w:rFonts w:ascii="宋体" w:hint="eastAsia"/>
                <w:szCs w:val="21"/>
              </w:rPr>
              <w:t>分；</w:t>
            </w:r>
          </w:p>
          <w:p w:rsidR="00000000" w:rsidRDefault="007B34D1">
            <w:pPr>
              <w:spacing w:line="360" w:lineRule="auto"/>
              <w:rPr>
                <w:rFonts w:ascii="宋体" w:hint="eastAsia"/>
                <w:szCs w:val="21"/>
              </w:rPr>
            </w:pPr>
            <w:r>
              <w:rPr>
                <w:rFonts w:ascii="宋体" w:hint="eastAsia"/>
                <w:szCs w:val="21"/>
              </w:rPr>
              <w:t>3.</w:t>
            </w:r>
            <w:r>
              <w:rPr>
                <w:rFonts w:ascii="宋体" w:hint="eastAsia"/>
                <w:szCs w:val="21"/>
              </w:rPr>
              <w:t>售后服务方案粗略，后期保障计划内容简单，有待于进一步完善的，得</w:t>
            </w:r>
            <w:r>
              <w:rPr>
                <w:rFonts w:ascii="宋体" w:hint="eastAsia"/>
                <w:szCs w:val="21"/>
              </w:rPr>
              <w:t>2</w:t>
            </w:r>
            <w:r>
              <w:rPr>
                <w:rFonts w:ascii="宋体" w:hint="eastAsia"/>
                <w:szCs w:val="21"/>
              </w:rPr>
              <w:t>分；</w:t>
            </w:r>
          </w:p>
          <w:p w:rsidR="00000000" w:rsidRDefault="007B34D1">
            <w:pPr>
              <w:spacing w:line="360" w:lineRule="auto"/>
              <w:rPr>
                <w:rFonts w:ascii="宋体"/>
                <w:szCs w:val="21"/>
              </w:rPr>
            </w:pPr>
            <w:r>
              <w:rPr>
                <w:rFonts w:ascii="宋体" w:hint="eastAsia"/>
                <w:szCs w:val="21"/>
              </w:rPr>
              <w:t>4.</w:t>
            </w:r>
            <w:r>
              <w:rPr>
                <w:rFonts w:ascii="宋体" w:hint="eastAsia"/>
                <w:szCs w:val="21"/>
              </w:rPr>
              <w:t>差的或未提供任何内容的，不得分。</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7B34D1">
            <w:pPr>
              <w:adjustRightInd w:val="0"/>
              <w:snapToGrid w:val="0"/>
              <w:spacing w:line="300" w:lineRule="exact"/>
              <w:jc w:val="center"/>
              <w:rPr>
                <w:rFonts w:ascii="宋体" w:hAnsi="宋体" w:cs="宋体" w:hint="eastAsia"/>
                <w:bCs/>
                <w:szCs w:val="21"/>
              </w:rPr>
            </w:pPr>
            <w:r>
              <w:rPr>
                <w:rFonts w:ascii="宋体" w:hAnsi="宋体" w:cs="宋体" w:hint="eastAsia"/>
                <w:bCs/>
                <w:szCs w:val="21"/>
              </w:rPr>
              <w:lastRenderedPageBreak/>
              <w:t>8</w:t>
            </w:r>
            <w:r>
              <w:rPr>
                <w:rFonts w:ascii="宋体" w:hAnsi="宋体" w:cs="宋体" w:hint="eastAsia"/>
                <w:bCs/>
                <w:szCs w:val="21"/>
              </w:rPr>
              <w:t>分</w:t>
            </w:r>
          </w:p>
        </w:tc>
      </w:tr>
    </w:tbl>
    <w:p w:rsidR="00000000" w:rsidRDefault="007B34D1">
      <w:pPr>
        <w:spacing w:line="600" w:lineRule="auto"/>
        <w:rPr>
          <w:rFonts w:ascii="宋体" w:cs="宋体" w:hint="eastAsia"/>
          <w:b/>
          <w:szCs w:val="21"/>
        </w:rPr>
      </w:pPr>
      <w:r>
        <w:rPr>
          <w:rFonts w:ascii="宋体" w:hAnsi="宋体" w:cs="宋体"/>
          <w:b/>
          <w:szCs w:val="21"/>
        </w:rPr>
        <w:lastRenderedPageBreak/>
        <w:t>6.</w:t>
      </w:r>
      <w:r>
        <w:rPr>
          <w:rFonts w:ascii="宋体" w:hAnsi="宋体" w:cs="宋体" w:hint="eastAsia"/>
          <w:b/>
          <w:szCs w:val="21"/>
        </w:rPr>
        <w:t>2</w:t>
      </w:r>
      <w:r>
        <w:rPr>
          <w:rFonts w:ascii="宋体" w:hAnsi="宋体" w:cs="宋体"/>
          <w:b/>
          <w:szCs w:val="21"/>
        </w:rPr>
        <w:t>.1</w:t>
      </w:r>
      <w:r>
        <w:rPr>
          <w:rFonts w:ascii="宋体" w:hAnsi="宋体" w:cs="宋体" w:hint="eastAsia"/>
          <w:b/>
          <w:szCs w:val="21"/>
        </w:rPr>
        <w:t>技术标评审总分值取每个评委评审总分值的算</w:t>
      </w:r>
      <w:r>
        <w:rPr>
          <w:rFonts w:ascii="宋体" w:hAnsi="宋体" w:cs="宋体" w:hint="eastAsia"/>
          <w:b/>
          <w:szCs w:val="21"/>
        </w:rPr>
        <w:t>术平均数，小数点后第二位四舍五入</w:t>
      </w:r>
      <w:r>
        <w:rPr>
          <w:rFonts w:ascii="宋体" w:cs="宋体"/>
          <w:b/>
          <w:szCs w:val="21"/>
        </w:rPr>
        <w:t>.</w:t>
      </w:r>
    </w:p>
    <w:p w:rsidR="00000000" w:rsidRDefault="007B34D1">
      <w:pPr>
        <w:spacing w:line="600" w:lineRule="auto"/>
        <w:rPr>
          <w:rFonts w:ascii="宋体" w:cs="宋体"/>
          <w:b/>
          <w:szCs w:val="21"/>
        </w:rPr>
      </w:pPr>
      <w:r>
        <w:rPr>
          <w:rFonts w:ascii="宋体" w:hAnsi="宋体" w:cs="宋体" w:hint="eastAsia"/>
          <w:b/>
          <w:szCs w:val="21"/>
        </w:rPr>
        <w:t>6.3</w:t>
      </w:r>
      <w:r>
        <w:rPr>
          <w:rFonts w:ascii="宋体" w:hAnsi="宋体" w:cs="宋体" w:hint="eastAsia"/>
          <w:b/>
          <w:szCs w:val="21"/>
        </w:rPr>
        <w:t>商务标评审细则（</w:t>
      </w:r>
      <w:r>
        <w:rPr>
          <w:rFonts w:ascii="宋体" w:hAnsi="宋体" w:cs="宋体" w:hint="eastAsia"/>
          <w:b/>
          <w:szCs w:val="21"/>
        </w:rPr>
        <w:t>30</w:t>
      </w:r>
      <w:r>
        <w:rPr>
          <w:rFonts w:ascii="宋体" w:hAnsi="宋体" w:cs="宋体" w:hint="eastAsia"/>
          <w:b/>
          <w:szCs w:val="21"/>
        </w:rPr>
        <w:t>分）</w:t>
      </w:r>
    </w:p>
    <w:tbl>
      <w:tblPr>
        <w:tblW w:w="92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1074"/>
        <w:gridCol w:w="834"/>
        <w:gridCol w:w="6642"/>
      </w:tblGrid>
      <w:tr w:rsidR="00000000">
        <w:trPr>
          <w:trHeight w:val="361"/>
          <w:jc w:val="center"/>
        </w:trPr>
        <w:tc>
          <w:tcPr>
            <w:tcW w:w="728"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276" w:lineRule="auto"/>
              <w:jc w:val="center"/>
              <w:rPr>
                <w:rFonts w:ascii="宋体" w:cs="宋体"/>
                <w:b/>
                <w:szCs w:val="21"/>
              </w:rPr>
            </w:pPr>
            <w:r>
              <w:rPr>
                <w:rFonts w:ascii="宋体" w:hAnsi="宋体" w:cs="宋体" w:hint="eastAsia"/>
                <w:b/>
                <w:szCs w:val="21"/>
              </w:rPr>
              <w:t>序号</w:t>
            </w:r>
          </w:p>
        </w:tc>
        <w:tc>
          <w:tcPr>
            <w:tcW w:w="1074"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276" w:lineRule="auto"/>
              <w:jc w:val="center"/>
              <w:rPr>
                <w:rFonts w:ascii="宋体" w:cs="宋体"/>
                <w:b/>
                <w:szCs w:val="21"/>
              </w:rPr>
            </w:pPr>
            <w:r>
              <w:rPr>
                <w:rFonts w:ascii="宋体" w:hAnsi="宋体" w:cs="宋体" w:hint="eastAsia"/>
                <w:b/>
                <w:szCs w:val="21"/>
              </w:rPr>
              <w:t>评分因素</w:t>
            </w:r>
          </w:p>
        </w:tc>
        <w:tc>
          <w:tcPr>
            <w:tcW w:w="834"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276" w:lineRule="auto"/>
              <w:jc w:val="center"/>
              <w:rPr>
                <w:rFonts w:ascii="宋体" w:cs="宋体"/>
                <w:b/>
                <w:szCs w:val="21"/>
              </w:rPr>
            </w:pPr>
            <w:r>
              <w:rPr>
                <w:rFonts w:ascii="宋体" w:hAnsi="宋体" w:cs="宋体" w:hint="eastAsia"/>
                <w:b/>
                <w:szCs w:val="21"/>
              </w:rPr>
              <w:t>分值</w:t>
            </w:r>
          </w:p>
        </w:tc>
        <w:tc>
          <w:tcPr>
            <w:tcW w:w="6642"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276" w:lineRule="auto"/>
              <w:jc w:val="center"/>
              <w:rPr>
                <w:rFonts w:ascii="宋体" w:cs="宋体"/>
                <w:b/>
                <w:szCs w:val="21"/>
              </w:rPr>
            </w:pPr>
            <w:r>
              <w:rPr>
                <w:rFonts w:ascii="宋体" w:hAnsi="宋体" w:cs="宋体" w:hint="eastAsia"/>
                <w:b/>
                <w:szCs w:val="21"/>
              </w:rPr>
              <w:t>评审细则</w:t>
            </w:r>
          </w:p>
        </w:tc>
      </w:tr>
      <w:tr w:rsidR="00000000">
        <w:trPr>
          <w:trHeight w:val="274"/>
          <w:jc w:val="center"/>
        </w:trPr>
        <w:tc>
          <w:tcPr>
            <w:tcW w:w="728"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276" w:lineRule="auto"/>
              <w:jc w:val="center"/>
              <w:rPr>
                <w:rFonts w:ascii="宋体" w:cs="宋体"/>
                <w:szCs w:val="21"/>
              </w:rPr>
            </w:pPr>
            <w:r>
              <w:rPr>
                <w:rFonts w:ascii="宋体" w:hAnsi="宋体" w:cs="宋体"/>
                <w:szCs w:val="21"/>
              </w:rPr>
              <w:t>1</w:t>
            </w:r>
          </w:p>
        </w:tc>
        <w:tc>
          <w:tcPr>
            <w:tcW w:w="1074" w:type="dxa"/>
            <w:tcBorders>
              <w:top w:val="single" w:sz="4" w:space="0" w:color="auto"/>
              <w:left w:val="single" w:sz="4" w:space="0" w:color="auto"/>
              <w:bottom w:val="single" w:sz="4" w:space="0" w:color="auto"/>
              <w:right w:val="single" w:sz="4" w:space="0" w:color="auto"/>
            </w:tcBorders>
            <w:vAlign w:val="center"/>
          </w:tcPr>
          <w:p w:rsidR="00000000" w:rsidRDefault="007B34D1">
            <w:pPr>
              <w:spacing w:line="276" w:lineRule="auto"/>
              <w:jc w:val="left"/>
              <w:rPr>
                <w:rFonts w:ascii="宋体" w:cs="宋体"/>
                <w:szCs w:val="21"/>
              </w:rPr>
            </w:pPr>
            <w:r>
              <w:rPr>
                <w:rFonts w:ascii="宋体" w:hAnsi="宋体" w:cs="宋体" w:hint="eastAsia"/>
                <w:szCs w:val="21"/>
              </w:rPr>
              <w:t>投标报价</w:t>
            </w:r>
          </w:p>
        </w:tc>
        <w:tc>
          <w:tcPr>
            <w:tcW w:w="834" w:type="dxa"/>
            <w:tcBorders>
              <w:top w:val="single" w:sz="4" w:space="0" w:color="auto"/>
              <w:left w:val="single" w:sz="4" w:space="0" w:color="auto"/>
              <w:bottom w:val="single" w:sz="4" w:space="0" w:color="auto"/>
              <w:right w:val="single" w:sz="4" w:space="0" w:color="auto"/>
            </w:tcBorders>
            <w:vAlign w:val="center"/>
          </w:tcPr>
          <w:p w:rsidR="00000000" w:rsidRDefault="007B34D1">
            <w:pPr>
              <w:adjustRightInd w:val="0"/>
              <w:snapToGrid w:val="0"/>
              <w:spacing w:line="276" w:lineRule="auto"/>
              <w:jc w:val="left"/>
              <w:rPr>
                <w:rFonts w:ascii="宋体" w:cs="宋体"/>
                <w:szCs w:val="21"/>
              </w:rPr>
            </w:pPr>
            <w:r>
              <w:rPr>
                <w:rFonts w:ascii="宋体" w:hAnsi="宋体" w:cs="宋体" w:hint="eastAsia"/>
                <w:szCs w:val="21"/>
              </w:rPr>
              <w:t>30</w:t>
            </w:r>
            <w:r>
              <w:rPr>
                <w:rFonts w:ascii="宋体" w:hAnsi="宋体" w:cs="宋体" w:hint="eastAsia"/>
                <w:szCs w:val="21"/>
              </w:rPr>
              <w:t>分</w:t>
            </w:r>
          </w:p>
        </w:tc>
        <w:tc>
          <w:tcPr>
            <w:tcW w:w="6642" w:type="dxa"/>
            <w:tcBorders>
              <w:top w:val="single" w:sz="4" w:space="0" w:color="auto"/>
              <w:left w:val="single" w:sz="4" w:space="0" w:color="auto"/>
              <w:bottom w:val="single" w:sz="4" w:space="0" w:color="auto"/>
              <w:right w:val="single" w:sz="4" w:space="0" w:color="auto"/>
            </w:tcBorders>
            <w:vAlign w:val="center"/>
          </w:tcPr>
          <w:p w:rsidR="00000000" w:rsidRDefault="007B34D1">
            <w:pPr>
              <w:tabs>
                <w:tab w:val="left" w:pos="1080"/>
              </w:tabs>
              <w:spacing w:line="400" w:lineRule="exact"/>
              <w:rPr>
                <w:rFonts w:ascii="宋体" w:hAnsi="宋体" w:cs="宋体"/>
                <w:szCs w:val="21"/>
              </w:rPr>
            </w:pPr>
            <w:r>
              <w:rPr>
                <w:rFonts w:ascii="宋体" w:hAnsi="宋体" w:cs="宋体" w:hint="eastAsia"/>
                <w:szCs w:val="21"/>
              </w:rPr>
              <w:t>采购人设置投标报价最高限价：</w:t>
            </w:r>
            <w:r>
              <w:rPr>
                <w:rFonts w:ascii="宋体" w:hAnsi="宋体" w:cs="宋体" w:hint="eastAsia"/>
                <w:szCs w:val="21"/>
              </w:rPr>
              <w:t>29.5</w:t>
            </w:r>
            <w:r>
              <w:rPr>
                <w:rFonts w:ascii="宋体" w:hAnsi="宋体" w:cs="宋体" w:hint="eastAsia"/>
                <w:szCs w:val="21"/>
              </w:rPr>
              <w:t>万元，各投标人有效报价不得高于最高限价，否则，其投标文件按无效标处理。</w:t>
            </w:r>
          </w:p>
          <w:p w:rsidR="00000000" w:rsidRDefault="007B34D1">
            <w:pPr>
              <w:tabs>
                <w:tab w:val="left" w:pos="1080"/>
              </w:tabs>
              <w:spacing w:line="400" w:lineRule="exact"/>
              <w:rPr>
                <w:rFonts w:ascii="宋体" w:hAnsi="宋体" w:hint="eastAsia"/>
                <w:szCs w:val="21"/>
              </w:rPr>
            </w:pPr>
            <w:r>
              <w:rPr>
                <w:rFonts w:ascii="宋体" w:hAnsi="宋体" w:hint="eastAsia"/>
                <w:szCs w:val="21"/>
              </w:rPr>
              <w:t>1.</w:t>
            </w:r>
            <w:r>
              <w:rPr>
                <w:rFonts w:ascii="宋体" w:hAnsi="宋体" w:hint="eastAsia"/>
                <w:szCs w:val="21"/>
              </w:rPr>
              <w:t>价格扣除比例：①对小型和微型企业产品的价格给予</w:t>
            </w:r>
            <w:r>
              <w:rPr>
                <w:rFonts w:ascii="宋体" w:hAnsi="宋体" w:hint="eastAsia"/>
                <w:szCs w:val="21"/>
              </w:rPr>
              <w:t>6%</w:t>
            </w:r>
            <w:r>
              <w:rPr>
                <w:rFonts w:ascii="宋体" w:hAnsi="宋体" w:hint="eastAsia"/>
                <w:szCs w:val="21"/>
              </w:rPr>
              <w:t>的扣除后</w:t>
            </w:r>
            <w:r>
              <w:rPr>
                <w:rFonts w:hint="eastAsia"/>
                <w:szCs w:val="21"/>
              </w:rPr>
              <w:t>参与评审；</w:t>
            </w:r>
            <w:r>
              <w:rPr>
                <w:rFonts w:ascii="宋体" w:hAnsi="宋体" w:hint="eastAsia"/>
                <w:szCs w:val="21"/>
              </w:rPr>
              <w:t>其评审价</w:t>
            </w:r>
            <w:r>
              <w:rPr>
                <w:rFonts w:ascii="宋体" w:hAnsi="宋体" w:hint="eastAsia"/>
                <w:szCs w:val="21"/>
              </w:rPr>
              <w:t>=</w:t>
            </w:r>
            <w:r>
              <w:rPr>
                <w:rFonts w:ascii="宋体" w:hAnsi="宋体" w:hint="eastAsia"/>
                <w:szCs w:val="21"/>
              </w:rPr>
              <w:t>投标报价</w:t>
            </w:r>
            <w:r>
              <w:rPr>
                <w:rFonts w:ascii="宋体" w:hAnsi="宋体" w:hint="eastAsia"/>
                <w:szCs w:val="21"/>
              </w:rPr>
              <w:t>*94%</w:t>
            </w:r>
            <w:r>
              <w:rPr>
                <w:rFonts w:ascii="宋体" w:hAnsi="宋体" w:hint="eastAsia"/>
                <w:szCs w:val="21"/>
              </w:rPr>
              <w:t>；②对监狱企业、残疾人福利企业产品的给予</w:t>
            </w:r>
            <w:r>
              <w:rPr>
                <w:rFonts w:ascii="宋体" w:hAnsi="宋体" w:hint="eastAsia"/>
                <w:szCs w:val="21"/>
              </w:rPr>
              <w:t xml:space="preserve"> 6%</w:t>
            </w:r>
            <w:r>
              <w:rPr>
                <w:rFonts w:ascii="宋体" w:hAnsi="宋体" w:hint="eastAsia"/>
                <w:szCs w:val="21"/>
              </w:rPr>
              <w:t>的扣除后</w:t>
            </w:r>
            <w:r>
              <w:rPr>
                <w:rFonts w:hint="eastAsia"/>
                <w:szCs w:val="21"/>
              </w:rPr>
              <w:t>参与评审；</w:t>
            </w:r>
            <w:r>
              <w:rPr>
                <w:rFonts w:ascii="宋体" w:hAnsi="宋体" w:hint="eastAsia"/>
                <w:szCs w:val="21"/>
              </w:rPr>
              <w:t>其评审价</w:t>
            </w:r>
            <w:r>
              <w:rPr>
                <w:rFonts w:ascii="宋体" w:hAnsi="宋体" w:hint="eastAsia"/>
                <w:szCs w:val="21"/>
              </w:rPr>
              <w:t>=</w:t>
            </w:r>
            <w:r>
              <w:rPr>
                <w:rFonts w:ascii="宋体" w:hAnsi="宋体" w:hint="eastAsia"/>
                <w:szCs w:val="21"/>
              </w:rPr>
              <w:t>投标报价</w:t>
            </w:r>
            <w:r>
              <w:rPr>
                <w:rFonts w:ascii="宋体" w:hAnsi="宋体" w:hint="eastAsia"/>
                <w:szCs w:val="21"/>
              </w:rPr>
              <w:t>*94%</w:t>
            </w:r>
            <w:r>
              <w:rPr>
                <w:rFonts w:ascii="宋体" w:hAnsi="宋体" w:hint="eastAsia"/>
                <w:szCs w:val="21"/>
              </w:rPr>
              <w:t>。</w:t>
            </w:r>
          </w:p>
          <w:p w:rsidR="00000000" w:rsidRDefault="007B34D1">
            <w:pPr>
              <w:tabs>
                <w:tab w:val="left" w:pos="1080"/>
              </w:tabs>
              <w:spacing w:line="400" w:lineRule="exact"/>
              <w:rPr>
                <w:rFonts w:ascii="宋体" w:hAnsi="宋体" w:hint="eastAsia"/>
                <w:b/>
                <w:szCs w:val="21"/>
              </w:rPr>
            </w:pPr>
            <w:r>
              <w:rPr>
                <w:rFonts w:ascii="宋体" w:hAnsi="宋体" w:hint="eastAsia"/>
                <w:b/>
                <w:szCs w:val="21"/>
              </w:rPr>
              <w:t>中小型企业的划型标准执行《政府采购促进中小企业发展管理办法》（财库﹝</w:t>
            </w:r>
            <w:r>
              <w:rPr>
                <w:rFonts w:ascii="宋体" w:hAnsi="宋体" w:hint="eastAsia"/>
                <w:b/>
                <w:szCs w:val="21"/>
              </w:rPr>
              <w:t>2020</w:t>
            </w:r>
            <w:r>
              <w:rPr>
                <w:rFonts w:ascii="宋体" w:hAnsi="宋体" w:hint="eastAsia"/>
                <w:b/>
                <w:szCs w:val="21"/>
              </w:rPr>
              <w:t>﹞</w:t>
            </w:r>
            <w:r>
              <w:rPr>
                <w:rFonts w:ascii="宋体" w:hAnsi="宋体" w:hint="eastAsia"/>
                <w:b/>
                <w:szCs w:val="21"/>
              </w:rPr>
              <w:t xml:space="preserve">46 </w:t>
            </w:r>
            <w:r>
              <w:rPr>
                <w:rFonts w:ascii="宋体" w:hAnsi="宋体" w:hint="eastAsia"/>
                <w:b/>
                <w:szCs w:val="21"/>
              </w:rPr>
              <w:t>号）</w:t>
            </w:r>
            <w:r>
              <w:rPr>
                <w:rFonts w:ascii="宋体" w:hAnsi="宋体" w:hint="eastAsia"/>
                <w:b/>
                <w:szCs w:val="21"/>
              </w:rPr>
              <w:t>号文件，</w:t>
            </w:r>
            <w:r>
              <w:rPr>
                <w:rFonts w:hint="eastAsia"/>
                <w:szCs w:val="21"/>
              </w:rPr>
              <w:t>若上述企业中标，中标价（合同价）以其有效投标报价为准；上述企业由评标委员会依据投标人相关承诺、声明及提供的材料认定。</w:t>
            </w:r>
          </w:p>
          <w:p w:rsidR="00000000" w:rsidRDefault="007B34D1">
            <w:pPr>
              <w:tabs>
                <w:tab w:val="left" w:pos="1080"/>
              </w:tabs>
              <w:spacing w:line="400" w:lineRule="exact"/>
              <w:rPr>
                <w:rFonts w:ascii="宋体" w:hAnsi="宋体" w:hint="eastAsia"/>
                <w:szCs w:val="21"/>
              </w:rPr>
            </w:pPr>
            <w:r>
              <w:rPr>
                <w:rFonts w:ascii="宋体" w:hAnsi="宋体" w:hint="eastAsia"/>
                <w:szCs w:val="21"/>
              </w:rPr>
              <w:t>2.</w:t>
            </w:r>
            <w:r>
              <w:rPr>
                <w:rFonts w:ascii="宋体" w:hAnsi="宋体" w:hint="eastAsia"/>
                <w:szCs w:val="21"/>
              </w:rPr>
              <w:t>评标基准价</w:t>
            </w:r>
            <w:r>
              <w:rPr>
                <w:rFonts w:ascii="宋体" w:hAnsi="宋体" w:hint="eastAsia"/>
                <w:szCs w:val="21"/>
                <w:u w:val="single"/>
              </w:rPr>
              <w:t>=</w:t>
            </w:r>
            <w:r>
              <w:rPr>
                <w:rFonts w:ascii="宋体" w:hAnsi="宋体" w:hint="eastAsia"/>
                <w:szCs w:val="21"/>
              </w:rPr>
              <w:t>所</w:t>
            </w:r>
            <w:r>
              <w:rPr>
                <w:rFonts w:ascii="宋体" w:hAnsi="宋体" w:hint="eastAsia"/>
                <w:szCs w:val="21"/>
                <w:u w:val="single"/>
              </w:rPr>
              <w:t>有效投标人的最低报价</w:t>
            </w:r>
            <w:r>
              <w:rPr>
                <w:rFonts w:hint="eastAsia"/>
                <w:szCs w:val="21"/>
              </w:rPr>
              <w:t>；其得分为满分；</w:t>
            </w:r>
          </w:p>
          <w:p w:rsidR="00000000" w:rsidRDefault="007B34D1">
            <w:pPr>
              <w:tabs>
                <w:tab w:val="left" w:pos="1080"/>
              </w:tabs>
              <w:spacing w:line="400" w:lineRule="exact"/>
              <w:jc w:val="left"/>
              <w:rPr>
                <w:rFonts w:ascii="宋体" w:cs="宋体"/>
                <w:szCs w:val="21"/>
              </w:rPr>
            </w:pPr>
            <w:r>
              <w:rPr>
                <w:rFonts w:ascii="宋体" w:hAnsi="宋体" w:hint="eastAsia"/>
                <w:szCs w:val="21"/>
              </w:rPr>
              <w:t>3.</w:t>
            </w:r>
            <w:r>
              <w:rPr>
                <w:rFonts w:ascii="宋体" w:hAnsi="宋体" w:hint="eastAsia"/>
                <w:szCs w:val="21"/>
              </w:rPr>
              <w:t>其它报价</w:t>
            </w:r>
            <w:r>
              <w:rPr>
                <w:rFonts w:hint="eastAsia"/>
                <w:szCs w:val="21"/>
              </w:rPr>
              <w:t>得分</w:t>
            </w:r>
            <w:r>
              <w:rPr>
                <w:rFonts w:hint="eastAsia"/>
                <w:szCs w:val="21"/>
              </w:rPr>
              <w:t>=</w:t>
            </w:r>
            <w:r>
              <w:rPr>
                <w:rFonts w:hint="eastAsia"/>
                <w:szCs w:val="21"/>
              </w:rPr>
              <w:t>评标基准价</w:t>
            </w:r>
            <w:r>
              <w:rPr>
                <w:rFonts w:hint="eastAsia"/>
                <w:szCs w:val="21"/>
              </w:rPr>
              <w:t>/</w:t>
            </w:r>
            <w:r>
              <w:rPr>
                <w:rFonts w:hint="eastAsia"/>
                <w:szCs w:val="21"/>
              </w:rPr>
              <w:t>投标报价（含扣除后价格）</w:t>
            </w:r>
            <w:r>
              <w:rPr>
                <w:rFonts w:hint="eastAsia"/>
                <w:szCs w:val="21"/>
              </w:rPr>
              <w:t>*</w:t>
            </w:r>
            <w:r>
              <w:rPr>
                <w:rFonts w:hint="eastAsia"/>
                <w:szCs w:val="21"/>
                <w:u w:val="single"/>
              </w:rPr>
              <w:t>（</w:t>
            </w:r>
            <w:r>
              <w:rPr>
                <w:rFonts w:hint="eastAsia"/>
                <w:szCs w:val="21"/>
                <w:u w:val="single"/>
              </w:rPr>
              <w:t>30</w:t>
            </w:r>
            <w:r>
              <w:rPr>
                <w:rFonts w:hint="eastAsia"/>
                <w:szCs w:val="21"/>
                <w:u w:val="single"/>
              </w:rPr>
              <w:t>）</w:t>
            </w:r>
            <w:r>
              <w:rPr>
                <w:rFonts w:hint="eastAsia"/>
                <w:szCs w:val="21"/>
              </w:rPr>
              <w:t>分，</w:t>
            </w:r>
            <w:r>
              <w:rPr>
                <w:rFonts w:ascii="宋体" w:hAnsi="宋体" w:hint="eastAsia"/>
                <w:szCs w:val="21"/>
              </w:rPr>
              <w:t>小数点后保留二位小数，小数点后第三位四舍五入；</w:t>
            </w:r>
          </w:p>
        </w:tc>
      </w:tr>
    </w:tbl>
    <w:p w:rsidR="00000000" w:rsidRDefault="007B34D1">
      <w:pPr>
        <w:spacing w:line="360" w:lineRule="auto"/>
        <w:rPr>
          <w:rFonts w:ascii="宋体" w:cs="宋体"/>
          <w:b/>
          <w:szCs w:val="21"/>
        </w:rPr>
      </w:pPr>
      <w:r>
        <w:rPr>
          <w:rFonts w:ascii="宋体" w:hAnsi="宋体" w:cs="宋体" w:hint="eastAsia"/>
          <w:b/>
          <w:szCs w:val="21"/>
        </w:rPr>
        <w:t>商务标评审表注：</w:t>
      </w:r>
    </w:p>
    <w:p w:rsidR="00000000" w:rsidRDefault="007B34D1">
      <w:pPr>
        <w:widowControl/>
        <w:numPr>
          <w:ilvl w:val="0"/>
          <w:numId w:val="9"/>
        </w:numPr>
        <w:spacing w:line="360" w:lineRule="auto"/>
        <w:textAlignment w:val="baseline"/>
        <w:rPr>
          <w:rFonts w:ascii="宋体" w:cs="宋体"/>
          <w:b/>
          <w:szCs w:val="21"/>
        </w:rPr>
      </w:pPr>
      <w:r>
        <w:rPr>
          <w:rFonts w:ascii="宋体" w:hAnsi="宋体" w:cs="宋体" w:hint="eastAsia"/>
          <w:b/>
          <w:szCs w:val="21"/>
        </w:rPr>
        <w:t>只有通过详细评审的投标人才能参加评分；</w:t>
      </w:r>
    </w:p>
    <w:p w:rsidR="00000000" w:rsidRDefault="007B34D1">
      <w:pPr>
        <w:spacing w:line="360" w:lineRule="auto"/>
        <w:rPr>
          <w:rFonts w:ascii="宋体" w:cs="宋体"/>
          <w:b/>
          <w:szCs w:val="21"/>
        </w:rPr>
      </w:pPr>
      <w:r>
        <w:rPr>
          <w:rFonts w:ascii="宋体" w:hAnsi="宋体" w:cs="宋体" w:hint="eastAsia"/>
          <w:b/>
          <w:szCs w:val="21"/>
        </w:rPr>
        <w:t>特别说明：</w:t>
      </w:r>
    </w:p>
    <w:p w:rsidR="00000000" w:rsidRDefault="007B34D1">
      <w:pPr>
        <w:spacing w:line="360" w:lineRule="auto"/>
        <w:ind w:firstLineChars="200" w:firstLine="422"/>
        <w:rPr>
          <w:rFonts w:ascii="宋体"/>
          <w:b/>
          <w:szCs w:val="21"/>
        </w:rPr>
      </w:pPr>
      <w:r>
        <w:rPr>
          <w:rFonts w:ascii="宋体" w:hAnsi="宋体"/>
          <w:b/>
          <w:szCs w:val="21"/>
        </w:rPr>
        <w:t>1.</w:t>
      </w:r>
      <w:r>
        <w:rPr>
          <w:rFonts w:ascii="宋体" w:hAnsi="宋体" w:hint="eastAsia"/>
          <w:b/>
          <w:szCs w:val="21"/>
        </w:rPr>
        <w:t>评标小组检验上述材料的投标文件，如果由于投标人自身原因导致评标专家无法查看并检验标书中以上相关资料的，后果有投标人自行承担。</w:t>
      </w:r>
    </w:p>
    <w:p w:rsidR="00000000" w:rsidRDefault="007B34D1">
      <w:pPr>
        <w:spacing w:line="360" w:lineRule="auto"/>
        <w:ind w:firstLineChars="200" w:firstLine="422"/>
        <w:rPr>
          <w:rFonts w:ascii="宋体"/>
          <w:b/>
          <w:szCs w:val="21"/>
        </w:rPr>
      </w:pPr>
      <w:r>
        <w:rPr>
          <w:rFonts w:ascii="宋体" w:hAnsi="宋体"/>
          <w:b/>
          <w:szCs w:val="21"/>
        </w:rPr>
        <w:t>2.</w:t>
      </w:r>
      <w:r>
        <w:rPr>
          <w:rFonts w:ascii="宋体" w:hAnsi="宋体" w:hint="eastAsia"/>
          <w:b/>
          <w:szCs w:val="21"/>
        </w:rPr>
        <w:t>以上分值</w:t>
      </w:r>
      <w:r>
        <w:rPr>
          <w:rFonts w:ascii="宋体" w:hAnsi="宋体" w:hint="eastAsia"/>
          <w:b/>
          <w:szCs w:val="21"/>
        </w:rPr>
        <w:t>均保留二位小数，小数点后第三位四舍五入。</w:t>
      </w:r>
    </w:p>
    <w:p w:rsidR="00000000" w:rsidRDefault="007B34D1">
      <w:pPr>
        <w:spacing w:line="360" w:lineRule="auto"/>
        <w:ind w:firstLineChars="200" w:firstLine="422"/>
        <w:rPr>
          <w:rFonts w:ascii="宋体"/>
          <w:b/>
          <w:szCs w:val="21"/>
        </w:rPr>
      </w:pPr>
      <w:r>
        <w:rPr>
          <w:rFonts w:ascii="宋体" w:hAnsi="宋体"/>
          <w:b/>
          <w:szCs w:val="21"/>
        </w:rPr>
        <w:t>3.</w:t>
      </w:r>
      <w:r>
        <w:rPr>
          <w:rFonts w:ascii="宋体" w:hAnsi="宋体" w:hint="eastAsia"/>
          <w:b/>
          <w:szCs w:val="21"/>
        </w:rPr>
        <w:t>中标候选人享受政策性优惠的，在发布中标结果通知书时将在相关媒体予以公开、公示。</w:t>
      </w:r>
    </w:p>
    <w:p w:rsidR="00000000" w:rsidRDefault="007B34D1">
      <w:pPr>
        <w:spacing w:line="360" w:lineRule="auto"/>
        <w:rPr>
          <w:b/>
        </w:rPr>
      </w:pPr>
      <w:r>
        <w:rPr>
          <w:rFonts w:hint="eastAsia"/>
          <w:b/>
        </w:rPr>
        <w:t xml:space="preserve">    </w:t>
      </w:r>
      <w:r>
        <w:rPr>
          <w:rFonts w:hint="eastAsia"/>
          <w:b/>
        </w:rPr>
        <w:t>注：中标单位在中标公示期内需提供</w:t>
      </w:r>
      <w:r>
        <w:rPr>
          <w:b/>
        </w:rPr>
        <w:t xml:space="preserve"> </w:t>
      </w:r>
      <w:r>
        <w:rPr>
          <w:rFonts w:hint="eastAsia"/>
          <w:b/>
        </w:rPr>
        <w:t>针对招标文件中要求的证明文件原件及生产厂家</w:t>
      </w:r>
    </w:p>
    <w:p w:rsidR="00000000" w:rsidRDefault="007B34D1">
      <w:pPr>
        <w:spacing w:line="360" w:lineRule="auto"/>
        <w:rPr>
          <w:b/>
        </w:rPr>
      </w:pPr>
      <w:r>
        <w:rPr>
          <w:rFonts w:hint="eastAsia"/>
          <w:b/>
        </w:rPr>
        <w:t>授权及售后服务承诺书交由业主方审核，如不能提供或提供虚假证明取消其中标资格。</w:t>
      </w:r>
    </w:p>
    <w:p w:rsidR="00000000" w:rsidRDefault="007B34D1">
      <w:pPr>
        <w:spacing w:line="360" w:lineRule="auto"/>
        <w:jc w:val="center"/>
        <w:rPr>
          <w:rFonts w:hint="eastAsia"/>
          <w:b/>
          <w:bCs/>
        </w:rPr>
      </w:pPr>
      <w:bookmarkStart w:id="88" w:name="_Toc470715643"/>
      <w:bookmarkStart w:id="89" w:name="_Toc471821679"/>
      <w:bookmarkStart w:id="90" w:name="_Toc477441704"/>
      <w:bookmarkStart w:id="91" w:name="_Toc471821437"/>
      <w:bookmarkStart w:id="92" w:name="_Toc471768797"/>
      <w:r>
        <w:rPr>
          <w:rFonts w:hint="eastAsia"/>
          <w:b/>
          <w:bCs/>
        </w:rPr>
        <w:lastRenderedPageBreak/>
        <w:t>五</w:t>
      </w:r>
      <w:r>
        <w:rPr>
          <w:rFonts w:hint="eastAsia"/>
          <w:b/>
          <w:bCs/>
        </w:rPr>
        <w:t xml:space="preserve">  </w:t>
      </w:r>
      <w:r>
        <w:rPr>
          <w:rFonts w:hint="eastAsia"/>
          <w:b/>
          <w:bCs/>
        </w:rPr>
        <w:t>推荐中标候选人</w:t>
      </w:r>
      <w:bookmarkEnd w:id="68"/>
      <w:bookmarkEnd w:id="69"/>
      <w:bookmarkEnd w:id="88"/>
      <w:bookmarkEnd w:id="89"/>
      <w:bookmarkEnd w:id="90"/>
      <w:bookmarkEnd w:id="91"/>
      <w:bookmarkEnd w:id="92"/>
    </w:p>
    <w:p w:rsidR="00000000" w:rsidRDefault="007B34D1">
      <w:pPr>
        <w:snapToGrid w:val="0"/>
        <w:spacing w:line="360" w:lineRule="auto"/>
        <w:ind w:firstLine="570"/>
        <w:jc w:val="left"/>
        <w:rPr>
          <w:rFonts w:ascii="宋体" w:hAnsi="宋体" w:cs="宋体"/>
          <w:bCs/>
          <w:szCs w:val="21"/>
        </w:rPr>
      </w:pPr>
      <w:r>
        <w:rPr>
          <w:rFonts w:ascii="宋体" w:hint="eastAsia"/>
          <w:szCs w:val="21"/>
        </w:rPr>
        <w:t>7.</w:t>
      </w:r>
      <w:r>
        <w:rPr>
          <w:rFonts w:ascii="宋体" w:hAnsi="宋体" w:hint="eastAsia"/>
          <w:sz w:val="24"/>
        </w:rPr>
        <w:t xml:space="preserve">  </w:t>
      </w:r>
      <w:r>
        <w:rPr>
          <w:rFonts w:ascii="宋体" w:hint="eastAsia"/>
          <w:szCs w:val="21"/>
        </w:rPr>
        <w:t>资格审查</w:t>
      </w:r>
      <w:r>
        <w:rPr>
          <w:rFonts w:ascii="宋体" w:hAnsi="宋体" w:hint="eastAsia"/>
          <w:szCs w:val="21"/>
        </w:rPr>
        <w:t>委员</w:t>
      </w:r>
      <w:r>
        <w:rPr>
          <w:rFonts w:ascii="宋体" w:hAnsi="宋体" w:cs="宋体" w:hint="eastAsia"/>
          <w:bCs/>
          <w:szCs w:val="21"/>
        </w:rPr>
        <w:t>会按资信和商务得分之和，从高到低按顺序，推荐</w:t>
      </w:r>
      <w:r>
        <w:rPr>
          <w:rFonts w:ascii="宋体" w:hAnsi="宋体" w:cs="宋体" w:hint="eastAsia"/>
          <w:bCs/>
          <w:szCs w:val="21"/>
        </w:rPr>
        <w:t xml:space="preserve"> </w:t>
      </w:r>
      <w:r>
        <w:rPr>
          <w:rFonts w:ascii="宋体" w:hAnsi="宋体" w:cs="宋体" w:hint="eastAsia"/>
          <w:bCs/>
          <w:szCs w:val="21"/>
          <w:u w:val="single"/>
        </w:rPr>
        <w:t xml:space="preserve"> 3 </w:t>
      </w:r>
      <w:r>
        <w:rPr>
          <w:rFonts w:ascii="宋体" w:hAnsi="宋体" w:cs="宋体" w:hint="eastAsia"/>
          <w:bCs/>
          <w:szCs w:val="21"/>
        </w:rPr>
        <w:t xml:space="preserve"> </w:t>
      </w:r>
      <w:r>
        <w:rPr>
          <w:rFonts w:ascii="宋体" w:hAnsi="宋体" w:cs="宋体" w:hint="eastAsia"/>
          <w:bCs/>
          <w:szCs w:val="21"/>
        </w:rPr>
        <w:t>名中标候选人。</w:t>
      </w:r>
    </w:p>
    <w:p w:rsidR="00000000" w:rsidRDefault="007B34D1">
      <w:pPr>
        <w:snapToGrid w:val="0"/>
        <w:spacing w:line="360" w:lineRule="auto"/>
        <w:ind w:firstLine="570"/>
        <w:jc w:val="left"/>
        <w:rPr>
          <w:rFonts w:ascii="宋体" w:hAnsi="宋体" w:cs="宋体"/>
          <w:bCs/>
          <w:szCs w:val="21"/>
        </w:rPr>
      </w:pPr>
      <w:r>
        <w:rPr>
          <w:rFonts w:ascii="宋体" w:hAnsi="宋体" w:cs="宋体" w:hint="eastAsia"/>
          <w:bCs/>
          <w:szCs w:val="21"/>
        </w:rPr>
        <w:t>7.1</w:t>
      </w:r>
      <w:r>
        <w:rPr>
          <w:rFonts w:ascii="宋体" w:hAnsi="宋体" w:cs="宋体" w:hint="eastAsia"/>
          <w:bCs/>
          <w:szCs w:val="21"/>
        </w:rPr>
        <w:t>得分相同的，按投标报价由低到高顺序排列。得分且报价相同的并列，由招标人现场采取随机摇号的方式确定中标候选</w:t>
      </w:r>
      <w:r>
        <w:rPr>
          <w:rFonts w:ascii="宋体" w:hAnsi="宋体" w:cs="宋体" w:hint="eastAsia"/>
          <w:bCs/>
          <w:szCs w:val="21"/>
        </w:rPr>
        <w:t>人。</w:t>
      </w:r>
    </w:p>
    <w:p w:rsidR="00000000" w:rsidRDefault="007B34D1">
      <w:pPr>
        <w:snapToGrid w:val="0"/>
        <w:spacing w:line="360" w:lineRule="auto"/>
        <w:ind w:firstLine="570"/>
        <w:jc w:val="left"/>
        <w:rPr>
          <w:rFonts w:ascii="宋体" w:hAnsi="宋体" w:hint="eastAsia"/>
          <w:szCs w:val="21"/>
        </w:rPr>
      </w:pPr>
      <w:r>
        <w:rPr>
          <w:rFonts w:ascii="宋体" w:hAnsi="宋体" w:cs="宋体" w:hint="eastAsia"/>
          <w:bCs/>
          <w:szCs w:val="21"/>
        </w:rPr>
        <w:t>7.2</w:t>
      </w:r>
      <w:r>
        <w:rPr>
          <w:rFonts w:ascii="宋体" w:hAnsi="宋体" w:cs="宋体" w:hint="eastAsia"/>
          <w:bCs/>
          <w:szCs w:val="21"/>
        </w:rPr>
        <w:t>在同等条件、同等价格的情况下，所投产品为节能产品、环境标志产品或节能产品、环境标志产品数量多者优先。</w:t>
      </w:r>
    </w:p>
    <w:p w:rsidR="00000000" w:rsidRDefault="007B34D1">
      <w:pPr>
        <w:spacing w:line="360" w:lineRule="auto"/>
        <w:ind w:firstLineChars="196" w:firstLine="413"/>
        <w:rPr>
          <w:rFonts w:ascii="宋体" w:hint="eastAsia"/>
          <w:b/>
          <w:szCs w:val="21"/>
        </w:rPr>
      </w:pPr>
      <w:r>
        <w:rPr>
          <w:rFonts w:ascii="宋体" w:hint="eastAsia"/>
          <w:b/>
          <w:szCs w:val="21"/>
        </w:rPr>
        <w:t>8.</w:t>
      </w:r>
      <w:r>
        <w:rPr>
          <w:rFonts w:hint="eastAsia"/>
        </w:rPr>
        <w:t xml:space="preserve"> </w:t>
      </w:r>
      <w:r>
        <w:rPr>
          <w:rFonts w:ascii="宋体" w:hint="eastAsia"/>
          <w:b/>
          <w:szCs w:val="21"/>
        </w:rPr>
        <w:t>无效投标条款</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8.1</w:t>
      </w:r>
      <w:r>
        <w:rPr>
          <w:rFonts w:ascii="宋体" w:cs="宋体" w:hint="eastAsia"/>
          <w:szCs w:val="21"/>
        </w:rPr>
        <w:t>投标文件有下列情形之一的</w:t>
      </w:r>
      <w:r>
        <w:rPr>
          <w:rFonts w:ascii="宋体" w:cs="宋体" w:hint="eastAsia"/>
          <w:szCs w:val="21"/>
        </w:rPr>
        <w:t>,</w:t>
      </w:r>
      <w:r>
        <w:rPr>
          <w:rFonts w:ascii="宋体" w:cs="宋体" w:hint="eastAsia"/>
          <w:szCs w:val="21"/>
        </w:rPr>
        <w:t>其投标文件拒收</w:t>
      </w:r>
      <w:r>
        <w:rPr>
          <w:rFonts w:ascii="宋体" w:cs="宋体" w:hint="eastAsia"/>
          <w:szCs w:val="21"/>
        </w:rPr>
        <w:t>:</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(1)</w:t>
      </w:r>
      <w:r>
        <w:rPr>
          <w:rFonts w:ascii="宋体" w:cs="宋体" w:hint="eastAsia"/>
          <w:szCs w:val="21"/>
        </w:rPr>
        <w:t>投标文件逾期送达的或未送达指定地点的；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(2)</w:t>
      </w:r>
      <w:r>
        <w:rPr>
          <w:rFonts w:ascii="宋体" w:cs="宋体" w:hint="eastAsia"/>
          <w:szCs w:val="21"/>
        </w:rPr>
        <w:t>招标文件未按要求密封，招标人及代理公司应拒收；</w:t>
      </w:r>
      <w:r>
        <w:rPr>
          <w:rFonts w:ascii="宋体" w:cs="宋体" w:hint="eastAsia"/>
          <w:szCs w:val="21"/>
        </w:rPr>
        <w:t xml:space="preserve"> </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8.2</w:t>
      </w:r>
      <w:r>
        <w:rPr>
          <w:rFonts w:ascii="宋体" w:cs="宋体" w:hint="eastAsia"/>
          <w:szCs w:val="21"/>
        </w:rPr>
        <w:t>投标人有下列情形之一的</w:t>
      </w:r>
      <w:r>
        <w:rPr>
          <w:rFonts w:ascii="宋体" w:cs="宋体" w:hint="eastAsia"/>
          <w:szCs w:val="21"/>
        </w:rPr>
        <w:t>,</w:t>
      </w:r>
      <w:r>
        <w:rPr>
          <w:rFonts w:ascii="宋体" w:cs="宋体" w:hint="eastAsia"/>
          <w:szCs w:val="21"/>
        </w:rPr>
        <w:t>资格审查后其投标作无效投标处理：</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(1)</w:t>
      </w:r>
      <w:r>
        <w:rPr>
          <w:rFonts w:ascii="宋体" w:cs="宋体" w:hint="eastAsia"/>
          <w:szCs w:val="21"/>
        </w:rPr>
        <w:t>法定代表人（或授权委托人）未准时参加会议；</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(2)</w:t>
      </w:r>
      <w:r>
        <w:rPr>
          <w:rFonts w:ascii="宋体" w:cs="宋体" w:hint="eastAsia"/>
          <w:szCs w:val="21"/>
        </w:rPr>
        <w:t>法定代表人参加开标会议未携带有效的法定代表人身份证明原件和本人身份证的；委托代理人参加开标会议未携带有效的</w:t>
      </w:r>
      <w:r>
        <w:rPr>
          <w:rFonts w:ascii="宋体" w:cs="宋体" w:hint="eastAsia"/>
          <w:szCs w:val="21"/>
        </w:rPr>
        <w:t>法定代表人授权书和本人身份证；</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(3)</w:t>
      </w:r>
      <w:r>
        <w:rPr>
          <w:rFonts w:ascii="宋体" w:cs="宋体" w:hint="eastAsia"/>
          <w:szCs w:val="21"/>
        </w:rPr>
        <w:t>投标人为本项目提供招标代理服务的；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(4)</w:t>
      </w:r>
      <w:r>
        <w:rPr>
          <w:rFonts w:ascii="宋体" w:cs="宋体" w:hint="eastAsia"/>
          <w:szCs w:val="21"/>
        </w:rPr>
        <w:t>投标人与在本项目代理机构存在相互任职或工作的；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(5)</w:t>
      </w:r>
      <w:r>
        <w:rPr>
          <w:rFonts w:ascii="宋体" w:cs="宋体" w:hint="eastAsia"/>
          <w:szCs w:val="21"/>
        </w:rPr>
        <w:t>投标保证金未按规定要求缴纳的；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(6)</w:t>
      </w:r>
      <w:r>
        <w:rPr>
          <w:rFonts w:ascii="宋体" w:cs="宋体" w:hint="eastAsia"/>
          <w:szCs w:val="21"/>
        </w:rPr>
        <w:t>投标人不能提供招标文件要求的原件或原件经审查不合格；</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(7)</w:t>
      </w:r>
      <w:r>
        <w:rPr>
          <w:rFonts w:ascii="宋体" w:cs="宋体" w:hint="eastAsia"/>
          <w:szCs w:val="21"/>
        </w:rPr>
        <w:t>投标人超出营业范围投标的；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(8)</w:t>
      </w:r>
      <w:r>
        <w:rPr>
          <w:rFonts w:ascii="宋体" w:cs="宋体" w:hint="eastAsia"/>
          <w:szCs w:val="21"/>
        </w:rPr>
        <w:t>联合体投标未提交联合体协议的；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(9)</w:t>
      </w:r>
      <w:r>
        <w:rPr>
          <w:rFonts w:ascii="宋体" w:cs="宋体" w:hint="eastAsia"/>
          <w:szCs w:val="21"/>
        </w:rPr>
        <w:t>被暂停停业的；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(10)</w:t>
      </w:r>
      <w:r>
        <w:rPr>
          <w:rFonts w:ascii="宋体" w:cs="宋体" w:hint="eastAsia"/>
          <w:szCs w:val="21"/>
        </w:rPr>
        <w:t>被暂停或取消投标资格的；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(11)</w:t>
      </w:r>
      <w:r>
        <w:rPr>
          <w:rFonts w:ascii="宋体" w:cs="宋体" w:hint="eastAsia"/>
          <w:szCs w:val="21"/>
        </w:rPr>
        <w:t>财产被接管或冻结的；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(12)</w:t>
      </w:r>
      <w:r>
        <w:rPr>
          <w:rFonts w:ascii="宋体" w:cs="宋体" w:hint="eastAsia"/>
          <w:szCs w:val="21"/>
        </w:rPr>
        <w:t>投标人单位负责人为同一人或者存在控股、管理关系的不同单位的；</w:t>
      </w:r>
    </w:p>
    <w:p w:rsidR="00000000" w:rsidRDefault="007B34D1">
      <w:pPr>
        <w:snapToGrid w:val="0"/>
        <w:spacing w:line="360" w:lineRule="auto"/>
        <w:ind w:firstLineChars="200" w:firstLine="420"/>
        <w:rPr>
          <w:rFonts w:ascii="宋体" w:cs="宋体" w:hint="eastAsia"/>
          <w:szCs w:val="21"/>
        </w:rPr>
      </w:pPr>
      <w:r>
        <w:rPr>
          <w:rFonts w:ascii="宋体" w:cs="宋体"/>
          <w:szCs w:val="21"/>
        </w:rPr>
        <w:t>(1</w:t>
      </w:r>
      <w:r>
        <w:rPr>
          <w:rFonts w:ascii="宋体" w:cs="宋体" w:hint="eastAsia"/>
          <w:szCs w:val="21"/>
        </w:rPr>
        <w:t>3</w:t>
      </w:r>
      <w:r>
        <w:rPr>
          <w:rFonts w:ascii="宋体" w:cs="宋体"/>
          <w:szCs w:val="21"/>
        </w:rPr>
        <w:t>)</w:t>
      </w:r>
      <w:r>
        <w:rPr>
          <w:rFonts w:ascii="宋体" w:cs="宋体" w:hint="eastAsia"/>
          <w:szCs w:val="21"/>
        </w:rPr>
        <w:t>投标人基本资格条件和特定资格条件中有一项及以上不符</w:t>
      </w:r>
      <w:r>
        <w:rPr>
          <w:rFonts w:ascii="宋体" w:cs="宋体" w:hint="eastAsia"/>
          <w:szCs w:val="21"/>
        </w:rPr>
        <w:t>合要求的；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(14)</w:t>
      </w:r>
      <w:r>
        <w:rPr>
          <w:rFonts w:ascii="宋体" w:cs="宋体" w:hint="eastAsia"/>
          <w:szCs w:val="21"/>
        </w:rPr>
        <w:t>招标文件规定的其它无效投标情形。</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 xml:space="preserve"> 8.3</w:t>
      </w:r>
      <w:r>
        <w:rPr>
          <w:rFonts w:ascii="宋体" w:cs="宋体" w:hint="eastAsia"/>
          <w:szCs w:val="21"/>
        </w:rPr>
        <w:t>投标人有下列情形之一的</w:t>
      </w:r>
      <w:r>
        <w:rPr>
          <w:rFonts w:ascii="宋体" w:cs="宋体" w:hint="eastAsia"/>
          <w:szCs w:val="21"/>
        </w:rPr>
        <w:t>,</w:t>
      </w:r>
      <w:r>
        <w:rPr>
          <w:rFonts w:ascii="宋体" w:cs="宋体" w:hint="eastAsia"/>
          <w:szCs w:val="21"/>
        </w:rPr>
        <w:t>符合性审查后其投标按无效投标处理：</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(1)</w:t>
      </w:r>
      <w:r>
        <w:rPr>
          <w:rFonts w:ascii="宋体" w:cs="宋体" w:hint="eastAsia"/>
          <w:szCs w:val="21"/>
        </w:rPr>
        <w:t>投标文件正、副本数量不符合要求或正、副本无法区分；经投标人及代理机构核准的；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(2)</w:t>
      </w:r>
      <w:r>
        <w:rPr>
          <w:rFonts w:ascii="宋体" w:cs="宋体" w:hint="eastAsia"/>
          <w:szCs w:val="21"/>
        </w:rPr>
        <w:t>投标文件签字、盖章不全，经投标人及代理机构核准的；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(3)</w:t>
      </w:r>
      <w:r>
        <w:rPr>
          <w:rFonts w:ascii="宋体" w:cs="宋体" w:hint="eastAsia"/>
          <w:szCs w:val="21"/>
        </w:rPr>
        <w:t>未按规定的格式填写，实质性内容不全或关键字迹模糊、无法辨认</w:t>
      </w:r>
      <w:r>
        <w:rPr>
          <w:rFonts w:ascii="宋体" w:cs="宋体" w:hint="eastAsia"/>
          <w:szCs w:val="21"/>
        </w:rPr>
        <w:t xml:space="preserve">; </w:t>
      </w:r>
      <w:r>
        <w:rPr>
          <w:rFonts w:ascii="宋体" w:cs="宋体" w:hint="eastAsia"/>
          <w:szCs w:val="21"/>
        </w:rPr>
        <w:t>经投标人及代理机构核准的；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(4)</w:t>
      </w:r>
      <w:r>
        <w:rPr>
          <w:rFonts w:ascii="宋体" w:cs="宋体" w:hint="eastAsia"/>
          <w:szCs w:val="21"/>
        </w:rPr>
        <w:t>同一投标人提交两个以上不同的投标文件或者投标报价，但招标文件规定提交备选方案的除外；</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(5)</w:t>
      </w:r>
      <w:r>
        <w:rPr>
          <w:rFonts w:ascii="宋体" w:cs="宋体" w:hint="eastAsia"/>
          <w:szCs w:val="21"/>
        </w:rPr>
        <w:t>投标文件没有对招标文件的实质性要求和条件作出响应</w:t>
      </w:r>
      <w:r>
        <w:rPr>
          <w:rFonts w:ascii="宋体" w:cs="宋体" w:hint="eastAsia"/>
          <w:szCs w:val="21"/>
        </w:rPr>
        <w:t>;</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lastRenderedPageBreak/>
        <w:t>(</w:t>
      </w:r>
      <w:r>
        <w:rPr>
          <w:rFonts w:ascii="宋体" w:cs="宋体" w:hint="eastAsia"/>
          <w:szCs w:val="21"/>
        </w:rPr>
        <w:t>6)</w:t>
      </w:r>
      <w:r>
        <w:rPr>
          <w:rFonts w:ascii="宋体" w:cs="宋体" w:hint="eastAsia"/>
          <w:szCs w:val="21"/>
        </w:rPr>
        <w:t>投标报价超出规定的投标限价或公布的招标预算的；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(7)</w:t>
      </w:r>
      <w:r>
        <w:rPr>
          <w:rFonts w:ascii="宋体" w:cs="宋体" w:hint="eastAsia"/>
          <w:szCs w:val="21"/>
        </w:rPr>
        <w:t>不按资格审查委员会要求澄清、说明或补正的，或者资格审查委员会根据招标文件的规定对招标文件的计算错误进行修正后，投标人不接受修正的投标报价的。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w:t>
      </w:r>
      <w:r>
        <w:rPr>
          <w:rFonts w:ascii="宋体" w:cs="宋体" w:hint="eastAsia"/>
          <w:szCs w:val="21"/>
        </w:rPr>
        <w:t>8</w:t>
      </w:r>
      <w:r>
        <w:rPr>
          <w:rFonts w:ascii="宋体" w:cs="宋体" w:hint="eastAsia"/>
          <w:szCs w:val="21"/>
        </w:rPr>
        <w:t>）招标文件规定的其它无效投标情形。</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8.4</w:t>
      </w:r>
      <w:r>
        <w:rPr>
          <w:rFonts w:ascii="宋体" w:cs="宋体" w:hint="eastAsia"/>
          <w:szCs w:val="21"/>
        </w:rPr>
        <w:t>投标人有下列情形之一的</w:t>
      </w:r>
      <w:r>
        <w:rPr>
          <w:rFonts w:ascii="宋体" w:cs="宋体" w:hint="eastAsia"/>
          <w:szCs w:val="21"/>
        </w:rPr>
        <w:t xml:space="preserve">, </w:t>
      </w:r>
      <w:r>
        <w:rPr>
          <w:rFonts w:ascii="宋体" w:cs="宋体" w:hint="eastAsia"/>
          <w:szCs w:val="21"/>
        </w:rPr>
        <w:t>详细评审后其投标按无效投标处理：</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(1)</w:t>
      </w:r>
      <w:r>
        <w:rPr>
          <w:rFonts w:ascii="宋体" w:cs="宋体" w:hint="eastAsia"/>
          <w:szCs w:val="21"/>
        </w:rPr>
        <w:t>投标产品不符合必须强制执行的国家标准的；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(2)</w:t>
      </w:r>
      <w:r>
        <w:rPr>
          <w:rFonts w:ascii="宋体" w:cs="宋体" w:hint="eastAsia"/>
          <w:szCs w:val="21"/>
        </w:rPr>
        <w:t>投标人有串通投标、弄虚作假、行贿等违法行为；</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(3)</w:t>
      </w:r>
      <w:r>
        <w:rPr>
          <w:rFonts w:ascii="宋体" w:cs="宋体" w:hint="eastAsia"/>
          <w:szCs w:val="21"/>
        </w:rPr>
        <w:t>投标文件含有违反国家法律、法规的内容，或附有招标人不能接受的条件的；</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w:t>
      </w:r>
      <w:r>
        <w:rPr>
          <w:rFonts w:ascii="宋体" w:cs="宋体" w:hint="eastAsia"/>
          <w:szCs w:val="21"/>
        </w:rPr>
        <w:t>4</w:t>
      </w:r>
      <w:r>
        <w:rPr>
          <w:rFonts w:ascii="宋体" w:cs="宋体" w:hint="eastAsia"/>
          <w:szCs w:val="21"/>
        </w:rPr>
        <w:t>）在同一项目（或同一标段）</w:t>
      </w:r>
      <w:r>
        <w:rPr>
          <w:rFonts w:ascii="宋体" w:cs="宋体" w:hint="eastAsia"/>
          <w:szCs w:val="21"/>
        </w:rPr>
        <w:t>中有多个投标人有效投标报价接近最高限价，且资格审查委员会认为报价出现异常的，可以宣布其投标无效；</w:t>
      </w:r>
    </w:p>
    <w:p w:rsidR="00000000" w:rsidRDefault="007B34D1">
      <w:pPr>
        <w:snapToGrid w:val="0"/>
        <w:spacing w:line="360" w:lineRule="auto"/>
        <w:ind w:firstLineChars="200" w:firstLine="420"/>
        <w:rPr>
          <w:rFonts w:ascii="宋体" w:cs="宋体" w:hint="eastAsia"/>
          <w:szCs w:val="21"/>
        </w:rPr>
      </w:pPr>
      <w:r>
        <w:rPr>
          <w:rFonts w:ascii="宋体" w:cs="宋体" w:hint="eastAsia"/>
          <w:szCs w:val="21"/>
        </w:rPr>
        <w:t>（</w:t>
      </w:r>
      <w:r>
        <w:rPr>
          <w:rFonts w:ascii="宋体" w:cs="宋体" w:hint="eastAsia"/>
          <w:szCs w:val="21"/>
        </w:rPr>
        <w:t>5</w:t>
      </w:r>
      <w:r>
        <w:rPr>
          <w:rFonts w:ascii="宋体" w:cs="宋体" w:hint="eastAsia"/>
          <w:szCs w:val="21"/>
        </w:rPr>
        <w:t>）招标文件规定的其它无效投标情形。</w:t>
      </w:r>
    </w:p>
    <w:p w:rsidR="00000000" w:rsidRDefault="007B34D1">
      <w:pPr>
        <w:pStyle w:val="2"/>
        <w:ind w:left="420" w:firstLine="42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1"/>
        <w:numPr>
          <w:ilvl w:val="0"/>
          <w:numId w:val="10"/>
        </w:numPr>
        <w:spacing w:before="140" w:after="120" w:line="240" w:lineRule="auto"/>
        <w:jc w:val="center"/>
        <w:rPr>
          <w:rFonts w:ascii="宋体" w:hAnsi="宋体" w:cs="宋体" w:hint="eastAsia"/>
          <w:kern w:val="2"/>
          <w:sz w:val="32"/>
          <w:szCs w:val="32"/>
        </w:rPr>
      </w:pPr>
      <w:r>
        <w:rPr>
          <w:rFonts w:ascii="宋体" w:hAnsi="宋体" w:cs="宋体" w:hint="eastAsia"/>
          <w:kern w:val="2"/>
          <w:sz w:val="32"/>
          <w:szCs w:val="32"/>
        </w:rPr>
        <w:lastRenderedPageBreak/>
        <w:t xml:space="preserve"> </w:t>
      </w:r>
      <w:bookmarkEnd w:id="65"/>
      <w:bookmarkEnd w:id="66"/>
      <w:bookmarkEnd w:id="67"/>
      <w:r>
        <w:rPr>
          <w:rFonts w:ascii="宋体" w:hAnsi="宋体" w:cs="宋体" w:hint="eastAsia"/>
          <w:kern w:val="2"/>
          <w:sz w:val="32"/>
          <w:szCs w:val="32"/>
        </w:rPr>
        <w:t>采购内容及技术要求</w:t>
      </w:r>
    </w:p>
    <w:p w:rsidR="00000000" w:rsidRDefault="007B34D1">
      <w:pPr>
        <w:autoSpaceDE w:val="0"/>
        <w:autoSpaceDN w:val="0"/>
        <w:spacing w:line="436" w:lineRule="exact"/>
        <w:jc w:val="left"/>
        <w:rPr>
          <w:rFonts w:ascii="宋体" w:hAnsi="宋体"/>
          <w:b/>
          <w:sz w:val="24"/>
        </w:rPr>
      </w:pPr>
      <w:bookmarkStart w:id="93" w:name="_Toc3934"/>
      <w:bookmarkStart w:id="94" w:name="_Toc39672512"/>
      <w:bookmarkStart w:id="95" w:name="_Toc449028945"/>
      <w:r>
        <w:rPr>
          <w:rFonts w:ascii="宋体" w:hAnsi="宋体" w:hint="eastAsia"/>
          <w:b/>
          <w:sz w:val="24"/>
        </w:rPr>
        <w:t>一、技术参数要求</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1322"/>
        <w:gridCol w:w="5954"/>
        <w:gridCol w:w="850"/>
        <w:gridCol w:w="744"/>
        <w:gridCol w:w="674"/>
      </w:tblGrid>
      <w:tr w:rsidR="00000000">
        <w:tc>
          <w:tcPr>
            <w:tcW w:w="663" w:type="dxa"/>
            <w:vAlign w:val="center"/>
          </w:tcPr>
          <w:p w:rsidR="00000000" w:rsidRDefault="007B34D1">
            <w:pPr>
              <w:autoSpaceDE w:val="0"/>
              <w:autoSpaceDN w:val="0"/>
              <w:spacing w:line="436" w:lineRule="exact"/>
              <w:rPr>
                <w:rFonts w:ascii="宋体" w:hAnsi="宋体" w:cs="宋体"/>
                <w:kern w:val="0"/>
                <w:szCs w:val="21"/>
              </w:rPr>
            </w:pPr>
            <w:r>
              <w:rPr>
                <w:rFonts w:ascii="宋体" w:hAnsi="宋体" w:cs="宋体" w:hint="eastAsia"/>
                <w:kern w:val="0"/>
                <w:szCs w:val="21"/>
              </w:rPr>
              <w:t>序号</w:t>
            </w:r>
          </w:p>
        </w:tc>
        <w:tc>
          <w:tcPr>
            <w:tcW w:w="1322" w:type="dxa"/>
            <w:vAlign w:val="center"/>
          </w:tcPr>
          <w:p w:rsidR="00000000" w:rsidRDefault="007B34D1">
            <w:pPr>
              <w:widowControl/>
              <w:jc w:val="center"/>
              <w:rPr>
                <w:rFonts w:ascii="宋体" w:hAnsi="宋体" w:cs="宋体"/>
                <w:b/>
                <w:bCs/>
                <w:color w:val="000000"/>
                <w:kern w:val="0"/>
                <w:sz w:val="22"/>
              </w:rPr>
            </w:pPr>
            <w:r>
              <w:rPr>
                <w:rFonts w:ascii="宋体" w:hAnsi="宋体" w:cs="宋体" w:hint="eastAsia"/>
                <w:b/>
                <w:bCs/>
                <w:color w:val="000000"/>
                <w:kern w:val="0"/>
                <w:sz w:val="22"/>
              </w:rPr>
              <w:t>设备名称</w:t>
            </w:r>
          </w:p>
        </w:tc>
        <w:tc>
          <w:tcPr>
            <w:tcW w:w="5954" w:type="dxa"/>
            <w:vAlign w:val="center"/>
          </w:tcPr>
          <w:p w:rsidR="00000000" w:rsidRDefault="007B34D1">
            <w:pPr>
              <w:widowControl/>
              <w:jc w:val="center"/>
              <w:rPr>
                <w:rFonts w:ascii="宋体" w:hAnsi="宋体" w:cs="宋体"/>
                <w:b/>
                <w:bCs/>
                <w:color w:val="000000"/>
                <w:kern w:val="0"/>
                <w:sz w:val="22"/>
              </w:rPr>
            </w:pPr>
            <w:r>
              <w:rPr>
                <w:rFonts w:ascii="宋体" w:hAnsi="宋体" w:cs="宋体" w:hint="eastAsia"/>
                <w:b/>
                <w:bCs/>
                <w:color w:val="000000"/>
                <w:kern w:val="0"/>
                <w:sz w:val="22"/>
              </w:rPr>
              <w:t>主要功能</w:t>
            </w:r>
            <w:r>
              <w:rPr>
                <w:rFonts w:ascii="宋体" w:hAnsi="宋体" w:cs="宋体" w:hint="eastAsia"/>
                <w:b/>
                <w:bCs/>
                <w:color w:val="000000"/>
                <w:kern w:val="0"/>
                <w:sz w:val="22"/>
              </w:rPr>
              <w:t>/</w:t>
            </w:r>
            <w:r>
              <w:rPr>
                <w:rFonts w:ascii="宋体" w:hAnsi="宋体" w:cs="宋体" w:hint="eastAsia"/>
                <w:b/>
                <w:bCs/>
                <w:color w:val="000000"/>
                <w:kern w:val="0"/>
                <w:sz w:val="22"/>
              </w:rPr>
              <w:t>技术参数</w:t>
            </w:r>
          </w:p>
        </w:tc>
        <w:tc>
          <w:tcPr>
            <w:tcW w:w="850" w:type="dxa"/>
            <w:vAlign w:val="center"/>
          </w:tcPr>
          <w:p w:rsidR="00000000" w:rsidRDefault="007B34D1">
            <w:pPr>
              <w:widowControl/>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744" w:type="dxa"/>
            <w:vAlign w:val="center"/>
          </w:tcPr>
          <w:p w:rsidR="00000000" w:rsidRDefault="007B34D1">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674" w:type="dxa"/>
            <w:vAlign w:val="center"/>
          </w:tcPr>
          <w:p w:rsidR="00000000" w:rsidRDefault="007B34D1">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视频设备</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高清美颜摄像头，内置麦克风，像素：</w:t>
            </w:r>
            <w:r>
              <w:rPr>
                <w:rFonts w:ascii="宋体" w:hAnsi="宋体" w:cs="宋体" w:hint="eastAsia"/>
                <w:color w:val="000000"/>
                <w:kern w:val="0"/>
                <w:sz w:val="22"/>
              </w:rPr>
              <w:t>500</w:t>
            </w:r>
            <w:r>
              <w:rPr>
                <w:rFonts w:ascii="宋体" w:hAnsi="宋体" w:cs="宋体" w:hint="eastAsia"/>
                <w:color w:val="000000"/>
                <w:kern w:val="0"/>
                <w:sz w:val="22"/>
              </w:rPr>
              <w:t>万以上，传感器：</w:t>
            </w:r>
            <w:r>
              <w:rPr>
                <w:rFonts w:ascii="宋体" w:hAnsi="宋体" w:cs="宋体" w:hint="eastAsia"/>
                <w:color w:val="000000"/>
                <w:kern w:val="0"/>
                <w:sz w:val="22"/>
              </w:rPr>
              <w:t>CMOS</w:t>
            </w:r>
            <w:r>
              <w:rPr>
                <w:rFonts w:ascii="宋体" w:hAnsi="宋体" w:cs="宋体" w:hint="eastAsia"/>
                <w:color w:val="000000"/>
                <w:kern w:val="0"/>
                <w:sz w:val="22"/>
              </w:rPr>
              <w:t>，摄像头分辨率：</w:t>
            </w:r>
            <w:r>
              <w:rPr>
                <w:rFonts w:ascii="宋体" w:hAnsi="宋体" w:cs="宋体" w:hint="eastAsia"/>
                <w:color w:val="000000"/>
                <w:kern w:val="0"/>
                <w:sz w:val="22"/>
              </w:rPr>
              <w:t>1920*1080dpi</w:t>
            </w:r>
            <w:r>
              <w:rPr>
                <w:rFonts w:ascii="宋体" w:hAnsi="宋体" w:cs="宋体" w:hint="eastAsia"/>
                <w:color w:val="000000"/>
                <w:kern w:val="0"/>
                <w:sz w:val="22"/>
              </w:rPr>
              <w:t>，接口：</w:t>
            </w:r>
            <w:r>
              <w:rPr>
                <w:rFonts w:ascii="宋体" w:hAnsi="宋体" w:cs="宋体" w:hint="eastAsia"/>
                <w:color w:val="000000"/>
                <w:kern w:val="0"/>
                <w:sz w:val="22"/>
              </w:rPr>
              <w:t>USB2.0</w:t>
            </w:r>
            <w:r>
              <w:rPr>
                <w:rFonts w:ascii="宋体" w:hAnsi="宋体" w:cs="宋体" w:hint="eastAsia"/>
                <w:color w:val="000000"/>
                <w:kern w:val="0"/>
                <w:sz w:val="22"/>
              </w:rPr>
              <w:t>，快速自动对焦，图像锐利清晰，色彩还原度高</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674" w:type="dxa"/>
            <w:vAlign w:val="center"/>
          </w:tcPr>
          <w:p w:rsidR="00000000" w:rsidRDefault="007B34D1">
            <w:pPr>
              <w:widowControl/>
              <w:jc w:val="center"/>
              <w:rPr>
                <w:rFonts w:ascii="宋体" w:hAnsi="宋体" w:cs="宋体"/>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背景布</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抠像背景绿幕，可移动伸缩架，</w:t>
            </w:r>
            <w:r>
              <w:rPr>
                <w:rFonts w:ascii="宋体" w:hAnsi="宋体" w:cs="宋体" w:hint="eastAsia"/>
                <w:color w:val="000000"/>
                <w:kern w:val="0"/>
                <w:sz w:val="22"/>
              </w:rPr>
              <w:t>2m*3</w:t>
            </w:r>
            <w:r>
              <w:rPr>
                <w:rFonts w:ascii="宋体" w:hAnsi="宋体" w:cs="宋体" w:hint="eastAsia"/>
                <w:color w:val="000000"/>
                <w:kern w:val="0"/>
                <w:sz w:val="22"/>
              </w:rPr>
              <w:t>m</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手机支架（影肌灯）</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手机支架</w:t>
            </w:r>
            <w:r>
              <w:rPr>
                <w:rFonts w:ascii="宋体" w:hAnsi="宋体" w:cs="宋体" w:hint="eastAsia"/>
                <w:color w:val="000000"/>
                <w:kern w:val="0"/>
                <w:sz w:val="22"/>
              </w:rPr>
              <w:t>+</w:t>
            </w:r>
            <w:r>
              <w:rPr>
                <w:rFonts w:ascii="宋体" w:hAnsi="宋体" w:cs="宋体" w:hint="eastAsia"/>
                <w:color w:val="000000"/>
                <w:kern w:val="0"/>
                <w:sz w:val="22"/>
              </w:rPr>
              <w:t>影肌灯，手机支架可满足站播和坐播</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补光设备</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双灯，包括灯头、灯罩（柔光箱</w:t>
            </w:r>
            <w:r>
              <w:rPr>
                <w:rFonts w:ascii="宋体" w:hAnsi="宋体" w:cs="宋体" w:hint="eastAsia"/>
                <w:color w:val="000000"/>
                <w:kern w:val="0"/>
                <w:sz w:val="22"/>
              </w:rPr>
              <w:t>*1+</w:t>
            </w:r>
            <w:r>
              <w:rPr>
                <w:rFonts w:ascii="宋体" w:hAnsi="宋体" w:cs="宋体" w:hint="eastAsia"/>
                <w:color w:val="000000"/>
                <w:kern w:val="0"/>
                <w:sz w:val="22"/>
              </w:rPr>
              <w:t>灯笼罩</w:t>
            </w:r>
            <w:r>
              <w:rPr>
                <w:rFonts w:ascii="宋体" w:hAnsi="宋体" w:cs="宋体" w:hint="eastAsia"/>
                <w:color w:val="000000"/>
                <w:kern w:val="0"/>
                <w:sz w:val="22"/>
              </w:rPr>
              <w:t>*1</w:t>
            </w:r>
            <w:r>
              <w:rPr>
                <w:rFonts w:ascii="宋体" w:hAnsi="宋体" w:cs="宋体" w:hint="eastAsia"/>
                <w:color w:val="000000"/>
                <w:kern w:val="0"/>
                <w:sz w:val="22"/>
              </w:rPr>
              <w:t>）、灯架</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音频设备</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包含麦克风、声卡</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交换机</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24</w:t>
            </w:r>
            <w:r>
              <w:rPr>
                <w:rFonts w:ascii="宋体" w:hAnsi="宋体" w:cs="宋体" w:hint="eastAsia"/>
                <w:color w:val="000000"/>
                <w:kern w:val="0"/>
                <w:sz w:val="22"/>
              </w:rPr>
              <w:t>口千兆交换机</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直播桌椅</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w:t>
            </w:r>
            <w:r>
              <w:rPr>
                <w:rFonts w:ascii="宋体" w:hAnsi="宋体" w:cs="宋体" w:hint="eastAsia"/>
                <w:color w:val="000000"/>
                <w:kern w:val="0"/>
                <w:sz w:val="22"/>
              </w:rPr>
              <w:t>1</w:t>
            </w:r>
            <w:r>
              <w:rPr>
                <w:rFonts w:ascii="宋体" w:hAnsi="宋体" w:cs="宋体" w:hint="eastAsia"/>
                <w:color w:val="000000"/>
                <w:kern w:val="0"/>
                <w:sz w:val="22"/>
              </w:rPr>
              <w:t>）直播长条桌</w:t>
            </w:r>
            <w:r>
              <w:rPr>
                <w:rFonts w:ascii="宋体" w:hAnsi="宋体" w:cs="宋体" w:hint="eastAsia"/>
                <w:color w:val="000000"/>
                <w:kern w:val="0"/>
                <w:sz w:val="22"/>
              </w:rPr>
              <w:t>: 1</w:t>
            </w:r>
            <w:r>
              <w:rPr>
                <w:rFonts w:ascii="宋体" w:hAnsi="宋体" w:cs="宋体" w:hint="eastAsia"/>
                <w:color w:val="000000"/>
                <w:kern w:val="0"/>
                <w:sz w:val="22"/>
              </w:rPr>
              <w:t>张长条桌，</w:t>
            </w:r>
            <w:r>
              <w:rPr>
                <w:rFonts w:ascii="宋体" w:hAnsi="宋体" w:cs="宋体" w:hint="eastAsia"/>
                <w:color w:val="000000"/>
                <w:kern w:val="0"/>
                <w:sz w:val="22"/>
              </w:rPr>
              <w:t>4</w:t>
            </w:r>
            <w:r>
              <w:rPr>
                <w:rFonts w:ascii="宋体" w:hAnsi="宋体" w:cs="宋体" w:hint="eastAsia"/>
                <w:color w:val="000000"/>
                <w:kern w:val="0"/>
                <w:sz w:val="22"/>
              </w:rPr>
              <w:t>工位设计，尺寸：</w:t>
            </w:r>
            <w:r>
              <w:rPr>
                <w:rFonts w:ascii="宋体" w:hAnsi="宋体" w:cs="宋体" w:hint="eastAsia"/>
                <w:color w:val="000000"/>
                <w:kern w:val="0"/>
                <w:sz w:val="22"/>
              </w:rPr>
              <w:t>1800</w:t>
            </w:r>
            <w:r>
              <w:rPr>
                <w:rFonts w:ascii="宋体" w:hAnsi="宋体" w:cs="宋体" w:hint="eastAsia"/>
                <w:color w:val="000000"/>
                <w:kern w:val="0"/>
                <w:sz w:val="22"/>
              </w:rPr>
              <w:t>×</w:t>
            </w:r>
            <w:r>
              <w:rPr>
                <w:rFonts w:ascii="宋体" w:hAnsi="宋体" w:cs="宋体" w:hint="eastAsia"/>
                <w:color w:val="000000"/>
                <w:kern w:val="0"/>
                <w:sz w:val="22"/>
              </w:rPr>
              <w:t>800</w:t>
            </w:r>
            <w:r>
              <w:rPr>
                <w:rFonts w:ascii="宋体" w:hAnsi="宋体" w:cs="宋体" w:hint="eastAsia"/>
                <w:color w:val="000000"/>
                <w:kern w:val="0"/>
                <w:sz w:val="22"/>
              </w:rPr>
              <w:t>×</w:t>
            </w:r>
            <w:r>
              <w:rPr>
                <w:rFonts w:ascii="宋体" w:hAnsi="宋体" w:cs="宋体" w:hint="eastAsia"/>
                <w:color w:val="000000"/>
                <w:kern w:val="0"/>
                <w:sz w:val="22"/>
              </w:rPr>
              <w:t>750mm</w:t>
            </w:r>
            <w:r>
              <w:rPr>
                <w:rFonts w:ascii="宋体" w:hAnsi="宋体" w:cs="宋体" w:hint="eastAsia"/>
                <w:color w:val="000000"/>
                <w:kern w:val="0"/>
                <w:sz w:val="22"/>
              </w:rPr>
              <w:t>钢木结构，外形美观，根据直播间大小定制样式、尺寸。</w:t>
            </w:r>
            <w:r>
              <w:rPr>
                <w:rFonts w:ascii="宋体" w:hAnsi="宋体" w:cs="宋体" w:hint="eastAsia"/>
                <w:color w:val="000000"/>
                <w:kern w:val="0"/>
                <w:sz w:val="22"/>
              </w:rPr>
              <w:br/>
            </w:r>
            <w:r>
              <w:rPr>
                <w:rFonts w:ascii="宋体" w:hAnsi="宋体" w:cs="宋体" w:hint="eastAsia"/>
                <w:color w:val="000000"/>
                <w:kern w:val="0"/>
                <w:sz w:val="22"/>
              </w:rPr>
              <w:t>（</w:t>
            </w:r>
            <w:r>
              <w:rPr>
                <w:rFonts w:ascii="宋体" w:hAnsi="宋体" w:cs="宋体" w:hint="eastAsia"/>
                <w:color w:val="000000"/>
                <w:kern w:val="0"/>
                <w:sz w:val="22"/>
              </w:rPr>
              <w:t>2</w:t>
            </w:r>
            <w:r>
              <w:rPr>
                <w:rFonts w:ascii="宋体" w:hAnsi="宋体" w:cs="宋体" w:hint="eastAsia"/>
                <w:color w:val="000000"/>
                <w:kern w:val="0"/>
                <w:sz w:val="22"/>
              </w:rPr>
              <w:t>）座椅</w:t>
            </w:r>
            <w:r>
              <w:rPr>
                <w:rFonts w:ascii="宋体" w:hAnsi="宋体" w:cs="宋体" w:hint="eastAsia"/>
                <w:color w:val="000000"/>
                <w:kern w:val="0"/>
                <w:sz w:val="22"/>
              </w:rPr>
              <w:t>: 4</w:t>
            </w:r>
            <w:r>
              <w:rPr>
                <w:rFonts w:ascii="宋体" w:hAnsi="宋体" w:cs="宋体" w:hint="eastAsia"/>
                <w:color w:val="000000"/>
                <w:kern w:val="0"/>
                <w:sz w:val="22"/>
              </w:rPr>
              <w:t>把座椅，钢木结构，根据直播间大小定制样式、</w:t>
            </w:r>
            <w:r>
              <w:rPr>
                <w:rFonts w:ascii="宋体" w:hAnsi="宋体" w:cs="宋体" w:hint="eastAsia"/>
                <w:color w:val="000000"/>
                <w:kern w:val="0"/>
                <w:sz w:val="22"/>
              </w:rPr>
              <w:br/>
            </w:r>
            <w:r>
              <w:rPr>
                <w:rFonts w:ascii="宋体" w:hAnsi="宋体" w:cs="宋体" w:hint="eastAsia"/>
                <w:color w:val="000000"/>
                <w:kern w:val="0"/>
                <w:sz w:val="22"/>
              </w:rPr>
              <w:t>尺寸。</w:t>
            </w:r>
            <w:r>
              <w:rPr>
                <w:rFonts w:ascii="宋体" w:hAnsi="宋体" w:cs="宋体" w:hint="eastAsia"/>
                <w:color w:val="000000"/>
                <w:kern w:val="0"/>
                <w:sz w:val="22"/>
              </w:rPr>
              <w:br/>
            </w:r>
            <w:r>
              <w:rPr>
                <w:rFonts w:ascii="宋体" w:hAnsi="宋体" w:cs="宋体" w:hint="eastAsia"/>
                <w:color w:val="000000"/>
                <w:kern w:val="0"/>
                <w:sz w:val="22"/>
              </w:rPr>
              <w:t>（</w:t>
            </w:r>
            <w:r>
              <w:rPr>
                <w:rFonts w:ascii="宋体" w:hAnsi="宋体" w:cs="宋体" w:hint="eastAsia"/>
                <w:color w:val="000000"/>
                <w:kern w:val="0"/>
                <w:sz w:val="22"/>
              </w:rPr>
              <w:t>3</w:t>
            </w:r>
            <w:r>
              <w:rPr>
                <w:rFonts w:ascii="宋体" w:hAnsi="宋体" w:cs="宋体" w:hint="eastAsia"/>
                <w:color w:val="000000"/>
                <w:kern w:val="0"/>
                <w:sz w:val="22"/>
              </w:rPr>
              <w:t>）附带</w:t>
            </w:r>
            <w:r>
              <w:rPr>
                <w:rFonts w:ascii="宋体" w:hAnsi="宋体" w:cs="宋体" w:hint="eastAsia"/>
                <w:color w:val="000000"/>
                <w:kern w:val="0"/>
                <w:sz w:val="22"/>
              </w:rPr>
              <w:t>2</w:t>
            </w:r>
            <w:r>
              <w:rPr>
                <w:rFonts w:ascii="宋体" w:hAnsi="宋体" w:cs="宋体" w:hint="eastAsia"/>
                <w:color w:val="000000"/>
                <w:kern w:val="0"/>
                <w:sz w:val="22"/>
              </w:rPr>
              <w:t>个电脑托架。</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学生桌椅（双人桌）</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w:t>
            </w:r>
            <w:r>
              <w:rPr>
                <w:rFonts w:ascii="宋体" w:hAnsi="宋体" w:cs="宋体" w:hint="eastAsia"/>
                <w:color w:val="000000"/>
                <w:kern w:val="0"/>
                <w:sz w:val="22"/>
              </w:rPr>
              <w:t>1</w:t>
            </w:r>
            <w:r>
              <w:rPr>
                <w:rFonts w:ascii="宋体" w:hAnsi="宋体" w:cs="宋体" w:hint="eastAsia"/>
                <w:color w:val="000000"/>
                <w:kern w:val="0"/>
                <w:sz w:val="22"/>
              </w:rPr>
              <w:t>）桌子尺寸：钢木结构，尺寸：</w:t>
            </w:r>
            <w:r>
              <w:rPr>
                <w:rFonts w:ascii="宋体" w:hAnsi="宋体" w:cs="宋体" w:hint="eastAsia"/>
                <w:color w:val="000000"/>
                <w:kern w:val="0"/>
                <w:sz w:val="22"/>
              </w:rPr>
              <w:t>1200</w:t>
            </w:r>
            <w:r>
              <w:rPr>
                <w:rFonts w:ascii="宋体" w:hAnsi="宋体" w:cs="宋体" w:hint="eastAsia"/>
                <w:color w:val="000000"/>
                <w:kern w:val="0"/>
                <w:sz w:val="22"/>
              </w:rPr>
              <w:t>×</w:t>
            </w:r>
            <w:r>
              <w:rPr>
                <w:rFonts w:ascii="宋体" w:hAnsi="宋体" w:cs="宋体" w:hint="eastAsia"/>
                <w:color w:val="000000"/>
                <w:kern w:val="0"/>
                <w:sz w:val="22"/>
              </w:rPr>
              <w:t>600</w:t>
            </w:r>
            <w:r>
              <w:rPr>
                <w:rFonts w:ascii="宋体" w:hAnsi="宋体" w:cs="宋体" w:hint="eastAsia"/>
                <w:color w:val="000000"/>
                <w:kern w:val="0"/>
                <w:sz w:val="22"/>
              </w:rPr>
              <w:t>×</w:t>
            </w:r>
            <w:r>
              <w:rPr>
                <w:rFonts w:ascii="宋体" w:hAnsi="宋体" w:cs="宋体" w:hint="eastAsia"/>
                <w:color w:val="000000"/>
                <w:kern w:val="0"/>
                <w:sz w:val="22"/>
              </w:rPr>
              <w:t>750mm</w:t>
            </w:r>
            <w:r>
              <w:rPr>
                <w:rFonts w:ascii="宋体" w:hAnsi="宋体" w:cs="宋体" w:hint="eastAsia"/>
                <w:color w:val="000000"/>
                <w:kern w:val="0"/>
                <w:sz w:val="22"/>
              </w:rPr>
              <w:t>（根据现场情况实际尺寸可以调整，合理美观布局摆放），含配套主机托；</w:t>
            </w:r>
            <w:r>
              <w:rPr>
                <w:rFonts w:ascii="宋体" w:hAnsi="宋体" w:cs="宋体" w:hint="eastAsia"/>
                <w:color w:val="000000"/>
                <w:kern w:val="0"/>
                <w:sz w:val="22"/>
              </w:rPr>
              <w:br/>
            </w:r>
            <w:r>
              <w:rPr>
                <w:rFonts w:ascii="宋体" w:hAnsi="宋体" w:cs="宋体" w:hint="eastAsia"/>
                <w:color w:val="000000"/>
                <w:kern w:val="0"/>
                <w:sz w:val="22"/>
              </w:rPr>
              <w:t>（</w:t>
            </w:r>
            <w:r>
              <w:rPr>
                <w:rFonts w:ascii="宋体" w:hAnsi="宋体" w:cs="宋体" w:hint="eastAsia"/>
                <w:color w:val="000000"/>
                <w:kern w:val="0"/>
                <w:sz w:val="22"/>
              </w:rPr>
              <w:t>2</w:t>
            </w:r>
            <w:r>
              <w:rPr>
                <w:rFonts w:ascii="宋体" w:hAnsi="宋体" w:cs="宋体" w:hint="eastAsia"/>
                <w:color w:val="000000"/>
                <w:kern w:val="0"/>
                <w:sz w:val="22"/>
              </w:rPr>
              <w:t>）凳子：尺寸：</w:t>
            </w:r>
            <w:r>
              <w:rPr>
                <w:rFonts w:ascii="宋体" w:hAnsi="宋体" w:cs="宋体" w:hint="eastAsia"/>
                <w:color w:val="000000"/>
                <w:kern w:val="0"/>
                <w:sz w:val="22"/>
              </w:rPr>
              <w:t>340mm</w:t>
            </w:r>
            <w:r>
              <w:rPr>
                <w:rFonts w:ascii="宋体" w:hAnsi="宋体" w:cs="宋体" w:hint="eastAsia"/>
                <w:color w:val="000000"/>
                <w:kern w:val="0"/>
                <w:sz w:val="22"/>
              </w:rPr>
              <w:t>×</w:t>
            </w:r>
            <w:r>
              <w:rPr>
                <w:rFonts w:ascii="宋体" w:hAnsi="宋体" w:cs="宋体" w:hint="eastAsia"/>
                <w:color w:val="000000"/>
                <w:kern w:val="0"/>
                <w:sz w:val="22"/>
              </w:rPr>
              <w:t>240mm</w:t>
            </w:r>
            <w:r>
              <w:rPr>
                <w:rFonts w:ascii="宋体" w:hAnsi="宋体" w:cs="宋体" w:hint="eastAsia"/>
                <w:color w:val="000000"/>
                <w:kern w:val="0"/>
                <w:sz w:val="22"/>
              </w:rPr>
              <w:t>×</w:t>
            </w:r>
            <w:r>
              <w:rPr>
                <w:rFonts w:ascii="宋体" w:hAnsi="宋体" w:cs="宋体" w:hint="eastAsia"/>
                <w:color w:val="000000"/>
                <w:kern w:val="0"/>
                <w:sz w:val="22"/>
              </w:rPr>
              <w:t>450mm</w:t>
            </w:r>
            <w:r>
              <w:rPr>
                <w:rFonts w:ascii="宋体" w:hAnsi="宋体" w:cs="宋体" w:hint="eastAsia"/>
                <w:color w:val="000000"/>
                <w:kern w:val="0"/>
                <w:sz w:val="22"/>
              </w:rPr>
              <w:t>，凳面</w:t>
            </w:r>
            <w:r>
              <w:rPr>
                <w:rFonts w:ascii="宋体" w:hAnsi="宋体" w:cs="宋体" w:hint="eastAsia"/>
                <w:color w:val="000000"/>
                <w:kern w:val="0"/>
                <w:sz w:val="22"/>
              </w:rPr>
              <w:t>25mm</w:t>
            </w:r>
            <w:r>
              <w:rPr>
                <w:rFonts w:ascii="宋体" w:hAnsi="宋体" w:cs="宋体" w:hint="eastAsia"/>
                <w:color w:val="000000"/>
                <w:kern w:val="0"/>
                <w:sz w:val="22"/>
              </w:rPr>
              <w:t>厚度方形防火板面材，凳体连接牢固，四周封边，凳脚钢管壁厚不低于</w:t>
            </w:r>
            <w:r>
              <w:rPr>
                <w:rFonts w:ascii="宋体" w:hAnsi="宋体" w:cs="宋体" w:hint="eastAsia"/>
                <w:color w:val="000000"/>
                <w:kern w:val="0"/>
                <w:sz w:val="22"/>
              </w:rPr>
              <w:t>1.0mm</w:t>
            </w:r>
            <w:r>
              <w:rPr>
                <w:rFonts w:ascii="宋体" w:hAnsi="宋体" w:cs="宋体" w:hint="eastAsia"/>
                <w:color w:val="000000"/>
                <w:kern w:val="0"/>
                <w:sz w:val="22"/>
              </w:rPr>
              <w:t>，脚垫采用优良</w:t>
            </w:r>
            <w:r>
              <w:rPr>
                <w:rFonts w:ascii="宋体" w:hAnsi="宋体" w:cs="宋体" w:hint="eastAsia"/>
                <w:color w:val="000000"/>
                <w:kern w:val="0"/>
                <w:sz w:val="22"/>
              </w:rPr>
              <w:t xml:space="preserve"> PP </w:t>
            </w:r>
            <w:r>
              <w:rPr>
                <w:rFonts w:ascii="宋体" w:hAnsi="宋体" w:cs="宋体" w:hint="eastAsia"/>
                <w:color w:val="000000"/>
                <w:kern w:val="0"/>
                <w:sz w:val="22"/>
              </w:rPr>
              <w:t>材料注塑。</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老师桌椅</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w:t>
            </w:r>
            <w:r>
              <w:rPr>
                <w:rFonts w:ascii="宋体" w:hAnsi="宋体" w:cs="宋体" w:hint="eastAsia"/>
                <w:color w:val="000000"/>
                <w:kern w:val="0"/>
                <w:sz w:val="22"/>
              </w:rPr>
              <w:t>1</w:t>
            </w:r>
            <w:r>
              <w:rPr>
                <w:rFonts w:ascii="宋体" w:hAnsi="宋体" w:cs="宋体" w:hint="eastAsia"/>
                <w:color w:val="000000"/>
                <w:kern w:val="0"/>
                <w:sz w:val="22"/>
              </w:rPr>
              <w:t>）桌子尺寸：钢木结构，尺寸：</w:t>
            </w:r>
            <w:r>
              <w:rPr>
                <w:rFonts w:ascii="宋体" w:hAnsi="宋体" w:cs="宋体" w:hint="eastAsia"/>
                <w:color w:val="000000"/>
                <w:kern w:val="0"/>
                <w:sz w:val="22"/>
              </w:rPr>
              <w:t>1000</w:t>
            </w:r>
            <w:r>
              <w:rPr>
                <w:rFonts w:ascii="宋体" w:hAnsi="宋体" w:cs="宋体" w:hint="eastAsia"/>
                <w:color w:val="000000"/>
                <w:kern w:val="0"/>
                <w:sz w:val="22"/>
              </w:rPr>
              <w:t>×</w:t>
            </w:r>
            <w:r>
              <w:rPr>
                <w:rFonts w:ascii="宋体" w:hAnsi="宋体" w:cs="宋体" w:hint="eastAsia"/>
                <w:color w:val="000000"/>
                <w:kern w:val="0"/>
                <w:sz w:val="22"/>
              </w:rPr>
              <w:t>700</w:t>
            </w:r>
            <w:r>
              <w:rPr>
                <w:rFonts w:ascii="宋体" w:hAnsi="宋体" w:cs="宋体" w:hint="eastAsia"/>
                <w:color w:val="000000"/>
                <w:kern w:val="0"/>
                <w:sz w:val="22"/>
              </w:rPr>
              <w:t>×</w:t>
            </w:r>
            <w:r>
              <w:rPr>
                <w:rFonts w:ascii="宋体" w:hAnsi="宋体" w:cs="宋体" w:hint="eastAsia"/>
                <w:color w:val="000000"/>
                <w:kern w:val="0"/>
                <w:sz w:val="22"/>
              </w:rPr>
              <w:t>750mm</w:t>
            </w:r>
            <w:r>
              <w:rPr>
                <w:rFonts w:ascii="宋体" w:hAnsi="宋体" w:cs="宋体" w:hint="eastAsia"/>
                <w:color w:val="000000"/>
                <w:kern w:val="0"/>
                <w:sz w:val="22"/>
              </w:rPr>
              <w:t>（根据现场情况实际尺寸可以调整，合理美观布局摆放），含配套主机托；</w:t>
            </w:r>
            <w:r>
              <w:rPr>
                <w:rFonts w:ascii="宋体" w:hAnsi="宋体" w:cs="宋体" w:hint="eastAsia"/>
                <w:color w:val="000000"/>
                <w:kern w:val="0"/>
                <w:sz w:val="22"/>
              </w:rPr>
              <w:br/>
            </w:r>
            <w:r>
              <w:rPr>
                <w:rFonts w:ascii="宋体" w:hAnsi="宋体" w:cs="宋体" w:hint="eastAsia"/>
                <w:color w:val="000000"/>
                <w:kern w:val="0"/>
                <w:sz w:val="22"/>
              </w:rPr>
              <w:t>（</w:t>
            </w:r>
            <w:r>
              <w:rPr>
                <w:rFonts w:ascii="宋体" w:hAnsi="宋体" w:cs="宋体" w:hint="eastAsia"/>
                <w:color w:val="000000"/>
                <w:kern w:val="0"/>
                <w:sz w:val="22"/>
              </w:rPr>
              <w:t>2</w:t>
            </w:r>
            <w:r>
              <w:rPr>
                <w:rFonts w:ascii="宋体" w:hAnsi="宋体" w:cs="宋体" w:hint="eastAsia"/>
                <w:color w:val="000000"/>
                <w:kern w:val="0"/>
                <w:sz w:val="22"/>
              </w:rPr>
              <w:t>）配套椅子：</w:t>
            </w:r>
            <w:r>
              <w:rPr>
                <w:rFonts w:ascii="宋体" w:hAnsi="宋体" w:cs="宋体" w:hint="eastAsia"/>
                <w:color w:val="000000"/>
                <w:kern w:val="0"/>
                <w:sz w:val="22"/>
              </w:rPr>
              <w:br/>
            </w:r>
            <w:r>
              <w:rPr>
                <w:rFonts w:ascii="宋体" w:hAnsi="宋体" w:cs="宋体" w:hint="eastAsia"/>
                <w:color w:val="000000"/>
                <w:kern w:val="0"/>
                <w:sz w:val="22"/>
              </w:rPr>
              <w:t>尺寸：</w:t>
            </w:r>
            <w:r>
              <w:rPr>
                <w:rFonts w:ascii="宋体" w:hAnsi="宋体" w:cs="宋体" w:hint="eastAsia"/>
                <w:color w:val="000000"/>
                <w:kern w:val="0"/>
                <w:sz w:val="22"/>
              </w:rPr>
              <w:t>570</w:t>
            </w:r>
            <w:r>
              <w:rPr>
                <w:rFonts w:ascii="宋体" w:hAnsi="宋体" w:cs="宋体" w:hint="eastAsia"/>
                <w:color w:val="000000"/>
                <w:kern w:val="0"/>
                <w:sz w:val="22"/>
              </w:rPr>
              <w:t>×</w:t>
            </w:r>
            <w:r>
              <w:rPr>
                <w:rFonts w:ascii="宋体" w:hAnsi="宋体" w:cs="宋体" w:hint="eastAsia"/>
                <w:color w:val="000000"/>
                <w:kern w:val="0"/>
                <w:sz w:val="22"/>
              </w:rPr>
              <w:t>5</w:t>
            </w:r>
            <w:r>
              <w:rPr>
                <w:rFonts w:ascii="宋体" w:hAnsi="宋体" w:cs="宋体" w:hint="eastAsia"/>
                <w:color w:val="000000"/>
                <w:kern w:val="0"/>
                <w:sz w:val="22"/>
              </w:rPr>
              <w:t>00</w:t>
            </w:r>
            <w:r>
              <w:rPr>
                <w:rFonts w:ascii="宋体" w:hAnsi="宋体" w:cs="宋体" w:hint="eastAsia"/>
                <w:color w:val="000000"/>
                <w:kern w:val="0"/>
                <w:sz w:val="22"/>
              </w:rPr>
              <w:t>×</w:t>
            </w:r>
            <w:r>
              <w:rPr>
                <w:rFonts w:ascii="宋体" w:hAnsi="宋体" w:cs="宋体" w:hint="eastAsia"/>
                <w:color w:val="000000"/>
                <w:kern w:val="0"/>
                <w:sz w:val="22"/>
              </w:rPr>
              <w:t>815mm</w:t>
            </w:r>
            <w:r>
              <w:rPr>
                <w:rFonts w:ascii="宋体" w:hAnsi="宋体" w:cs="宋体" w:hint="eastAsia"/>
                <w:color w:val="000000"/>
                <w:kern w:val="0"/>
                <w:sz w:val="22"/>
              </w:rPr>
              <w:t>（可根据现场实际情况调整，合理美观布局摆放）；</w:t>
            </w:r>
            <w:r>
              <w:rPr>
                <w:rFonts w:ascii="宋体" w:hAnsi="宋体" w:cs="宋体" w:hint="eastAsia"/>
                <w:color w:val="000000"/>
                <w:kern w:val="0"/>
                <w:sz w:val="22"/>
              </w:rPr>
              <w:br/>
            </w:r>
            <w:r>
              <w:rPr>
                <w:rFonts w:ascii="宋体" w:hAnsi="宋体" w:cs="宋体" w:hint="eastAsia"/>
                <w:color w:val="000000"/>
                <w:kern w:val="0"/>
                <w:sz w:val="22"/>
              </w:rPr>
              <w:t>面料：一体成型</w:t>
            </w:r>
            <w:r>
              <w:rPr>
                <w:rFonts w:ascii="宋体" w:hAnsi="宋体" w:cs="宋体" w:hint="eastAsia"/>
                <w:color w:val="000000"/>
                <w:kern w:val="0"/>
                <w:sz w:val="22"/>
              </w:rPr>
              <w:t>PP</w:t>
            </w:r>
            <w:r>
              <w:rPr>
                <w:rFonts w:ascii="宋体" w:hAnsi="宋体" w:cs="宋体" w:hint="eastAsia"/>
                <w:color w:val="000000"/>
                <w:kern w:val="0"/>
                <w:sz w:val="22"/>
              </w:rPr>
              <w:t>椅座，座面采用家具专用阻燃网布。色泽亮丽、多样、阻燃、防污、耐磨性强；</w:t>
            </w:r>
            <w:r>
              <w:rPr>
                <w:rFonts w:ascii="宋体" w:hAnsi="宋体" w:cs="宋体" w:hint="eastAsia"/>
                <w:color w:val="000000"/>
                <w:kern w:val="0"/>
                <w:sz w:val="22"/>
              </w:rPr>
              <w:br/>
            </w:r>
            <w:r>
              <w:rPr>
                <w:rFonts w:ascii="宋体" w:hAnsi="宋体" w:cs="宋体" w:hint="eastAsia"/>
                <w:color w:val="000000"/>
                <w:kern w:val="0"/>
                <w:sz w:val="22"/>
              </w:rPr>
              <w:t>海绵：优质高弹力定型海绵，软硬度适中。</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网络机柜</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尺寸约</w:t>
            </w:r>
            <w:r>
              <w:rPr>
                <w:rFonts w:ascii="宋体" w:hAnsi="宋体" w:cs="宋体" w:hint="eastAsia"/>
                <w:color w:val="000000"/>
                <w:kern w:val="0"/>
                <w:sz w:val="22"/>
              </w:rPr>
              <w:t>600*1000*1200mm</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商品展示柜</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木质柜子，</w:t>
            </w:r>
            <w:r>
              <w:rPr>
                <w:rFonts w:ascii="宋体" w:hAnsi="宋体" w:cs="宋体" w:hint="eastAsia"/>
                <w:color w:val="000000"/>
                <w:kern w:val="0"/>
                <w:sz w:val="22"/>
              </w:rPr>
              <w:t>PVC</w:t>
            </w:r>
            <w:r>
              <w:rPr>
                <w:rFonts w:ascii="宋体" w:hAnsi="宋体" w:cs="宋体" w:hint="eastAsia"/>
                <w:color w:val="000000"/>
                <w:kern w:val="0"/>
                <w:sz w:val="22"/>
              </w:rPr>
              <w:t>热熔封边，内部构造划分合理，适合摆拍商品的放置。</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平方米</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2</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立式空调</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color w:val="000000"/>
                <w:kern w:val="0"/>
                <w:sz w:val="22"/>
              </w:rPr>
              <w:t>3</w:t>
            </w:r>
            <w:r>
              <w:rPr>
                <w:rFonts w:ascii="宋体" w:hAnsi="宋体" w:cs="宋体" w:hint="eastAsia"/>
                <w:color w:val="000000"/>
                <w:kern w:val="0"/>
                <w:sz w:val="22"/>
              </w:rPr>
              <w:t>P</w:t>
            </w:r>
            <w:r>
              <w:rPr>
                <w:rFonts w:ascii="宋体" w:hAnsi="宋体" w:cs="宋体" w:hint="eastAsia"/>
                <w:color w:val="000000"/>
                <w:kern w:val="0"/>
                <w:sz w:val="22"/>
              </w:rPr>
              <w:t>品牌冷暖空调</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挂式空调</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1.5P</w:t>
            </w:r>
            <w:r>
              <w:rPr>
                <w:rFonts w:ascii="宋体" w:hAnsi="宋体" w:cs="宋体" w:hint="eastAsia"/>
                <w:color w:val="000000"/>
                <w:kern w:val="0"/>
                <w:sz w:val="22"/>
              </w:rPr>
              <w:t>品牌冷暖空调</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环境改造、综合布线</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按照要求对实训室</w:t>
            </w:r>
            <w:r>
              <w:rPr>
                <w:rFonts w:ascii="宋体" w:hAnsi="宋体" w:cs="宋体" w:hint="eastAsia"/>
                <w:color w:val="000000"/>
                <w:kern w:val="0"/>
                <w:sz w:val="22"/>
              </w:rPr>
              <w:t>进行隔断，采用轻钢龙骨石膏板墙，石膏板隔墙吸音岩棉，墙面乳胶漆，三防板吊顶，</w:t>
            </w:r>
            <w:r>
              <w:rPr>
                <w:rFonts w:ascii="宋体" w:hAnsi="宋体" w:cs="宋体" w:hint="eastAsia"/>
                <w:color w:val="000000"/>
                <w:kern w:val="0"/>
                <w:sz w:val="22"/>
              </w:rPr>
              <w:t>LED</w:t>
            </w:r>
            <w:r>
              <w:rPr>
                <w:rFonts w:ascii="宋体" w:hAnsi="宋体" w:cs="宋体" w:hint="eastAsia"/>
                <w:color w:val="000000"/>
                <w:kern w:val="0"/>
                <w:sz w:val="22"/>
              </w:rPr>
              <w:t>平板灯，布艺窗帘，强弱电改造，满足实训室需求，地面铺设厚度不</w:t>
            </w:r>
            <w:r>
              <w:rPr>
                <w:rFonts w:ascii="宋体" w:hAnsi="宋体" w:cs="宋体" w:hint="eastAsia"/>
                <w:color w:val="000000"/>
                <w:kern w:val="0"/>
                <w:sz w:val="22"/>
              </w:rPr>
              <w:lastRenderedPageBreak/>
              <w:t>低于</w:t>
            </w:r>
            <w:r>
              <w:rPr>
                <w:rFonts w:ascii="宋体" w:hAnsi="宋体" w:cs="宋体" w:hint="eastAsia"/>
                <w:color w:val="000000"/>
                <w:kern w:val="0"/>
                <w:sz w:val="22"/>
              </w:rPr>
              <w:t>1.2cm</w:t>
            </w:r>
            <w:r>
              <w:rPr>
                <w:rFonts w:ascii="宋体" w:hAnsi="宋体" w:cs="宋体" w:hint="eastAsia"/>
                <w:color w:val="000000"/>
                <w:kern w:val="0"/>
                <w:sz w:val="22"/>
              </w:rPr>
              <w:t>的强化地板，地板铺设前底部预先铺垫一层防潮地膜，地板耐磨不低于</w:t>
            </w:r>
            <w:r>
              <w:rPr>
                <w:rFonts w:ascii="宋体" w:hAnsi="宋体" w:cs="宋体" w:hint="eastAsia"/>
                <w:color w:val="000000"/>
                <w:kern w:val="0"/>
                <w:sz w:val="22"/>
              </w:rPr>
              <w:t>2000</w:t>
            </w:r>
            <w:r>
              <w:rPr>
                <w:rFonts w:ascii="宋体" w:hAnsi="宋体" w:cs="宋体" w:hint="eastAsia"/>
                <w:color w:val="000000"/>
                <w:kern w:val="0"/>
                <w:sz w:val="22"/>
              </w:rPr>
              <w:t>转，整体安装平整，无鼓包等缺陷，配套相应</w:t>
            </w:r>
            <w:r>
              <w:rPr>
                <w:rFonts w:ascii="宋体" w:hAnsi="宋体" w:cs="宋体" w:hint="eastAsia"/>
                <w:color w:val="000000"/>
                <w:kern w:val="0"/>
                <w:sz w:val="22"/>
              </w:rPr>
              <w:t>PVC</w:t>
            </w:r>
            <w:r>
              <w:rPr>
                <w:rFonts w:ascii="宋体" w:hAnsi="宋体" w:cs="宋体" w:hint="eastAsia"/>
                <w:color w:val="000000"/>
                <w:kern w:val="0"/>
                <w:sz w:val="22"/>
              </w:rPr>
              <w:t>高分子踢脚线</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lastRenderedPageBreak/>
              <w:t>项</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lastRenderedPageBreak/>
              <w:t>15</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直播流量及服务资源包</w:t>
            </w:r>
          </w:p>
        </w:tc>
        <w:tc>
          <w:tcPr>
            <w:tcW w:w="5954" w:type="dxa"/>
            <w:vAlign w:val="center"/>
          </w:tcPr>
          <w:p w:rsidR="00000000" w:rsidRDefault="007B34D1">
            <w:pPr>
              <w:widowControl/>
              <w:jc w:val="left"/>
              <w:rPr>
                <w:rFonts w:ascii="宋体" w:hAnsi="宋体" w:cs="宋体"/>
                <w:color w:val="000000"/>
                <w:kern w:val="0"/>
                <w:sz w:val="22"/>
              </w:rPr>
            </w:pPr>
            <w:r>
              <w:rPr>
                <w:rFonts w:ascii="宋体" w:hAnsi="宋体" w:cs="宋体" w:hint="eastAsia"/>
                <w:color w:val="000000"/>
                <w:kern w:val="0"/>
                <w:sz w:val="22"/>
              </w:rPr>
              <w:t>含：下行流量</w:t>
            </w:r>
            <w:r>
              <w:rPr>
                <w:rFonts w:ascii="宋体" w:hAnsi="宋体" w:cs="宋体" w:hint="eastAsia"/>
                <w:color w:val="000000"/>
                <w:kern w:val="0"/>
                <w:sz w:val="22"/>
              </w:rPr>
              <w:t>5TB</w:t>
            </w:r>
            <w:r>
              <w:rPr>
                <w:rFonts w:ascii="宋体" w:hAnsi="宋体" w:cs="宋体" w:hint="eastAsia"/>
                <w:color w:val="000000"/>
                <w:kern w:val="0"/>
                <w:sz w:val="22"/>
              </w:rPr>
              <w:t>，</w:t>
            </w:r>
            <w:r>
              <w:rPr>
                <w:rFonts w:ascii="宋体" w:hAnsi="宋体" w:cs="宋体" w:hint="eastAsia"/>
                <w:color w:val="000000"/>
                <w:kern w:val="0"/>
                <w:sz w:val="22"/>
              </w:rPr>
              <w:t>OSS</w:t>
            </w:r>
            <w:r>
              <w:rPr>
                <w:rFonts w:ascii="宋体" w:hAnsi="宋体" w:cs="宋体" w:hint="eastAsia"/>
                <w:color w:val="000000"/>
                <w:kern w:val="0"/>
                <w:sz w:val="22"/>
              </w:rPr>
              <w:t>存储</w:t>
            </w:r>
            <w:r>
              <w:rPr>
                <w:rFonts w:ascii="宋体" w:hAnsi="宋体" w:cs="宋体" w:hint="eastAsia"/>
                <w:color w:val="000000"/>
                <w:kern w:val="0"/>
                <w:sz w:val="22"/>
              </w:rPr>
              <w:t>500GB</w:t>
            </w:r>
            <w:r>
              <w:rPr>
                <w:rFonts w:ascii="宋体" w:hAnsi="宋体" w:cs="宋体" w:hint="eastAsia"/>
                <w:color w:val="000000"/>
                <w:kern w:val="0"/>
                <w:sz w:val="22"/>
              </w:rPr>
              <w:t>，视频直播流量</w:t>
            </w:r>
            <w:r>
              <w:rPr>
                <w:rFonts w:ascii="宋体" w:hAnsi="宋体" w:cs="宋体" w:hint="eastAsia"/>
                <w:color w:val="000000"/>
                <w:kern w:val="0"/>
                <w:sz w:val="22"/>
              </w:rPr>
              <w:t>5TB</w:t>
            </w:r>
            <w:r>
              <w:rPr>
                <w:rFonts w:ascii="宋体" w:hAnsi="宋体" w:cs="宋体" w:hint="eastAsia"/>
                <w:color w:val="000000"/>
                <w:kern w:val="0"/>
                <w:sz w:val="22"/>
              </w:rPr>
              <w:t>，窄带高清转码</w:t>
            </w:r>
            <w:r>
              <w:rPr>
                <w:rFonts w:ascii="宋体" w:hAnsi="宋体" w:cs="宋体" w:hint="eastAsia"/>
                <w:color w:val="000000"/>
                <w:kern w:val="0"/>
                <w:sz w:val="22"/>
              </w:rPr>
              <w:t>500</w:t>
            </w:r>
            <w:r>
              <w:rPr>
                <w:rFonts w:ascii="宋体" w:hAnsi="宋体" w:cs="宋体" w:hint="eastAsia"/>
                <w:color w:val="000000"/>
                <w:kern w:val="0"/>
                <w:sz w:val="22"/>
              </w:rPr>
              <w:t>小时，国内视频点播流量</w:t>
            </w:r>
            <w:r>
              <w:rPr>
                <w:rFonts w:ascii="宋体" w:hAnsi="宋体" w:cs="宋体" w:hint="eastAsia"/>
                <w:color w:val="000000"/>
                <w:kern w:val="0"/>
                <w:sz w:val="22"/>
              </w:rPr>
              <w:t>6TB</w:t>
            </w:r>
            <w:r>
              <w:rPr>
                <w:rFonts w:ascii="宋体" w:hAnsi="宋体" w:cs="宋体" w:hint="eastAsia"/>
                <w:color w:val="000000"/>
                <w:kern w:val="0"/>
                <w:sz w:val="22"/>
              </w:rPr>
              <w:t>，视频点播存储</w:t>
            </w:r>
            <w:r>
              <w:rPr>
                <w:rFonts w:ascii="宋体" w:hAnsi="宋体" w:cs="宋体" w:hint="eastAsia"/>
                <w:color w:val="000000"/>
                <w:kern w:val="0"/>
                <w:sz w:val="22"/>
              </w:rPr>
              <w:t>500GB</w:t>
            </w:r>
            <w:r>
              <w:rPr>
                <w:rFonts w:ascii="宋体" w:hAnsi="宋体" w:cs="宋体" w:hint="eastAsia"/>
                <w:color w:val="000000"/>
                <w:kern w:val="0"/>
                <w:sz w:val="22"/>
              </w:rPr>
              <w:t>，视频点播转码</w:t>
            </w:r>
            <w:r>
              <w:rPr>
                <w:rFonts w:ascii="宋体" w:hAnsi="宋体" w:cs="宋体" w:hint="eastAsia"/>
                <w:color w:val="000000"/>
                <w:kern w:val="0"/>
                <w:sz w:val="22"/>
              </w:rPr>
              <w:t>1</w:t>
            </w:r>
            <w:r>
              <w:rPr>
                <w:rFonts w:ascii="宋体" w:hAnsi="宋体" w:cs="宋体" w:hint="eastAsia"/>
                <w:color w:val="000000"/>
                <w:kern w:val="0"/>
                <w:sz w:val="22"/>
              </w:rPr>
              <w:t>万分钟</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包</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674" w:type="dxa"/>
            <w:vAlign w:val="center"/>
          </w:tcPr>
          <w:p w:rsidR="00000000" w:rsidRDefault="007B34D1">
            <w:pPr>
              <w:widowControl/>
              <w:jc w:val="center"/>
              <w:rPr>
                <w:rFonts w:ascii="宋体" w:hAnsi="宋体" w:cs="宋体" w:hint="eastAsia"/>
                <w:color w:val="000000"/>
                <w:kern w:val="0"/>
                <w:sz w:val="22"/>
              </w:rPr>
            </w:pPr>
          </w:p>
        </w:tc>
      </w:tr>
      <w:tr w:rsidR="00000000">
        <w:tc>
          <w:tcPr>
            <w:tcW w:w="663"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1322"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直播实训平台</w:t>
            </w:r>
            <w:r>
              <w:rPr>
                <w:rFonts w:ascii="宋体" w:hAnsi="宋体" w:cs="宋体" w:hint="eastAsia"/>
                <w:color w:val="000000"/>
                <w:kern w:val="0"/>
                <w:sz w:val="22"/>
              </w:rPr>
              <w:t>软件</w:t>
            </w:r>
          </w:p>
        </w:tc>
        <w:tc>
          <w:tcPr>
            <w:tcW w:w="5954" w:type="dxa"/>
            <w:vAlign w:val="center"/>
          </w:tcPr>
          <w:p w:rsidR="00000000" w:rsidRDefault="007B34D1">
            <w:pPr>
              <w:spacing w:line="360" w:lineRule="auto"/>
              <w:rPr>
                <w:rFonts w:ascii="宋体" w:hAnsi="宋体"/>
              </w:rPr>
            </w:pPr>
            <w:r>
              <w:rPr>
                <w:rFonts w:ascii="宋体" w:hAnsi="宋体" w:hint="eastAsia"/>
              </w:rPr>
              <w:t>1</w:t>
            </w:r>
            <w:r>
              <w:rPr>
                <w:rFonts w:ascii="宋体" w:hAnsi="宋体" w:hint="eastAsia"/>
              </w:rPr>
              <w:t>．平台基于．</w:t>
            </w:r>
            <w:r>
              <w:rPr>
                <w:rFonts w:ascii="宋体" w:hAnsi="宋体" w:hint="eastAsia"/>
              </w:rPr>
              <w:t>NET</w:t>
            </w:r>
            <w:r>
              <w:rPr>
                <w:rFonts w:ascii="宋体" w:hAnsi="宋体" w:hint="eastAsia"/>
              </w:rPr>
              <w:t>的</w:t>
            </w:r>
            <w:r>
              <w:rPr>
                <w:rFonts w:ascii="宋体" w:hAnsi="宋体" w:hint="eastAsia"/>
              </w:rPr>
              <w:t>4</w:t>
            </w:r>
            <w:r>
              <w:rPr>
                <w:rFonts w:ascii="宋体" w:hAnsi="宋体" w:hint="eastAsia"/>
              </w:rPr>
              <w:t>．</w:t>
            </w:r>
            <w:r>
              <w:rPr>
                <w:rFonts w:ascii="宋体" w:hAnsi="宋体" w:hint="eastAsia"/>
              </w:rPr>
              <w:t>0</w:t>
            </w:r>
            <w:r>
              <w:rPr>
                <w:rFonts w:ascii="宋体" w:hAnsi="宋体" w:hint="eastAsia"/>
              </w:rPr>
              <w:t>框架设计开发，采用</w:t>
            </w:r>
            <w:r>
              <w:rPr>
                <w:rFonts w:ascii="宋体" w:hAnsi="宋体" w:hint="eastAsia"/>
              </w:rPr>
              <w:t>B/S</w:t>
            </w:r>
            <w:r>
              <w:rPr>
                <w:rFonts w:ascii="宋体" w:hAnsi="宋体" w:hint="eastAsia"/>
              </w:rPr>
              <w:t>架构，具有更好的兼容性、可扩展性和易维护性。用户端只需通过浏览器即可实现完整操作，且能支持目前各种主流浏览器，用户访问数量不受限制。</w:t>
            </w:r>
          </w:p>
          <w:p w:rsidR="00000000" w:rsidRDefault="007B34D1">
            <w:pPr>
              <w:spacing w:line="360" w:lineRule="auto"/>
            </w:pPr>
            <w:r>
              <w:rPr>
                <w:rFonts w:hint="eastAsia"/>
              </w:rPr>
              <w:t>2</w:t>
            </w:r>
            <w:r>
              <w:rPr>
                <w:rFonts w:hint="eastAsia"/>
              </w:rPr>
              <w:t>．平台支持学校展开电子商务直播教学相关的直播知识学习、直播技能训练、直播实操训练和直播能力考核，平台直播间功能与当前实际直播平台核心功能基本一致。</w:t>
            </w:r>
          </w:p>
          <w:p w:rsidR="00000000" w:rsidRDefault="007B34D1">
            <w:pPr>
              <w:spacing w:line="360" w:lineRule="auto"/>
            </w:pPr>
            <w:r>
              <w:rPr>
                <w:rFonts w:hint="eastAsia"/>
              </w:rPr>
              <w:t>3</w:t>
            </w:r>
            <w:r>
              <w:rPr>
                <w:rFonts w:hint="eastAsia"/>
              </w:rPr>
              <w:t>．★平台支持学生模拟电商商家自播、达人直播两种直播模式。商家自播由学生通过直播考核后开启店铺直播间，并通过直播平台向买家（粉丝）讲解商品或解答商品相关问题，为买家（粉丝</w:t>
            </w:r>
            <w:r>
              <w:rPr>
                <w:rFonts w:hint="eastAsia"/>
              </w:rPr>
              <w:t>）提供一种可以互动的购买渠道。达人直播则由学生开启直播间，达人可以从平台货源渠道代理多家商家产品向买家（粉丝）直播展示商品，引导买家（粉丝）成交从中赚取产品佣金。平台支持学生根据直播任务开展直播和自由直播。直播时支持主播和场控多种角色配合直播。</w:t>
            </w:r>
          </w:p>
          <w:p w:rsidR="00000000" w:rsidRDefault="007B34D1">
            <w:pPr>
              <w:spacing w:line="360" w:lineRule="auto"/>
            </w:pPr>
            <w:r>
              <w:rPr>
                <w:rFonts w:hint="eastAsia"/>
              </w:rPr>
              <w:t>4</w:t>
            </w:r>
            <w:r>
              <w:rPr>
                <w:rFonts w:hint="eastAsia"/>
              </w:rPr>
              <w:t>．★平台对电子商务直播活动的过程经过拆解划分为</w:t>
            </w:r>
            <w:r>
              <w:rPr>
                <w:rFonts w:hint="eastAsia"/>
              </w:rPr>
              <w:t>10</w:t>
            </w:r>
            <w:r>
              <w:rPr>
                <w:rFonts w:hint="eastAsia"/>
              </w:rPr>
              <w:t>个技能模块，每个模块下多项技能方向并细化为多个技能点。平台针对每个技能点提供细粒度的学习、练习和考核，帮助学生搭建直播知识体系。技能模块包括直播解析、直播合规、选品运营、视觉包装、内容运营、短视频、活动运营、场控运</w:t>
            </w:r>
            <w:r>
              <w:rPr>
                <w:rFonts w:hint="eastAsia"/>
              </w:rPr>
              <w:t>营、直播能力、数据分析。其中直播解析包含行业认识、团队建设；直播合规包含《广告法》、《消费者权益法》和《产品质量法》的相关合规要点；视觉包装中包含有直播窗口、辅助道具、直播挂件、妆容服饰和场地场景技能点；内容运营包含直播项目策划、脚本撰写流程、直播话术设计、商家自播脚本、达人直</w:t>
            </w:r>
            <w:r>
              <w:rPr>
                <w:rFonts w:hint="eastAsia"/>
              </w:rPr>
              <w:lastRenderedPageBreak/>
              <w:t>播脚本、产品卖点提炼、单品话术模板、内容标题协作等技能点；直播过程中的用户运营、粉丝陪伴、场控助播、互动控场、应急处理、口语表达、肢体表现；直播复盘所涉及营收、转化、流量相关业务模型数据分析及宏观分析。平台总共提供</w:t>
            </w:r>
            <w:r>
              <w:rPr>
                <w:rFonts w:hint="eastAsia"/>
              </w:rPr>
              <w:t>100</w:t>
            </w:r>
            <w:r>
              <w:rPr>
                <w:rFonts w:hint="eastAsia"/>
              </w:rPr>
              <w:t>多个直播技能点</w:t>
            </w:r>
            <w:r>
              <w:rPr>
                <w:rFonts w:hint="eastAsia"/>
              </w:rPr>
              <w:t>，技能点学习包括技能知识学习和技能训练。</w:t>
            </w:r>
          </w:p>
          <w:p w:rsidR="00000000" w:rsidRDefault="007B34D1">
            <w:pPr>
              <w:spacing w:line="360" w:lineRule="auto"/>
            </w:pPr>
            <w:r>
              <w:rPr>
                <w:rFonts w:hint="eastAsia"/>
              </w:rPr>
              <w:t>5</w:t>
            </w:r>
            <w:r>
              <w:rPr>
                <w:rFonts w:hint="eastAsia"/>
              </w:rPr>
              <w:t>．平台直播</w:t>
            </w:r>
            <w:r>
              <w:t>训练按照直播过程划分为直播准备</w:t>
            </w:r>
            <w:r>
              <w:rPr>
                <w:rFonts w:hint="eastAsia"/>
              </w:rPr>
              <w:t>、</w:t>
            </w:r>
            <w:r>
              <w:t>直播中</w:t>
            </w:r>
            <w:r>
              <w:rPr>
                <w:rFonts w:hint="eastAsia"/>
              </w:rPr>
              <w:t>、</w:t>
            </w:r>
            <w:r>
              <w:t>直播复盘和直播评价四个</w:t>
            </w:r>
            <w:r>
              <w:rPr>
                <w:rFonts w:hint="eastAsia"/>
              </w:rPr>
              <w:t>过程，单个直播训练任务平台提供训练背景要求包含团队建设、直播策划要求、产品信息、产品定价、直播脚本要求、清单检查项目、直播话术助理、场控运营等真实要求，并在直播过程中进行分项考核。</w:t>
            </w:r>
          </w:p>
          <w:p w:rsidR="00000000" w:rsidRDefault="007B34D1">
            <w:pPr>
              <w:spacing w:line="360" w:lineRule="auto"/>
            </w:pPr>
            <w:r>
              <w:rPr>
                <w:rFonts w:hint="eastAsia"/>
              </w:rPr>
              <w:t>6</w:t>
            </w:r>
            <w:r>
              <w:rPr>
                <w:rFonts w:hint="eastAsia"/>
              </w:rPr>
              <w:t>．★平台提供粉丝（买家）主播（卖家或达人）角色可实时互动的真实直播，而不仅仅是主播端录屏和机器人提问。平台支持粉丝实时向主播提问，产品购买、领取主播间的优惠券、参与主播投放的红包、秒杀等促销活动，还能够向主播进行</w:t>
            </w:r>
            <w:r>
              <w:rPr>
                <w:rFonts w:hint="eastAsia"/>
              </w:rPr>
              <w:t>点赞、关注、赠送礼物，分享直播等可操作互动。</w:t>
            </w:r>
          </w:p>
          <w:p w:rsidR="00000000" w:rsidRDefault="007B34D1">
            <w:pPr>
              <w:spacing w:line="360" w:lineRule="auto"/>
            </w:pPr>
            <w:r>
              <w:rPr>
                <w:rFonts w:hint="eastAsia"/>
              </w:rPr>
              <w:t>7</w:t>
            </w:r>
            <w:r>
              <w:rPr>
                <w:rFonts w:hint="eastAsia"/>
              </w:rPr>
              <w:t>．平台支持创建秒杀活动用户体验粉丝互动，支持秒杀活动能够精确不同等级的粉丝群体，秒杀活动支持针对商品具体规格进行。</w:t>
            </w:r>
          </w:p>
          <w:p w:rsidR="00000000" w:rsidRDefault="007B34D1">
            <w:pPr>
              <w:spacing w:line="360" w:lineRule="auto"/>
            </w:pPr>
            <w:r>
              <w:rPr>
                <w:rFonts w:hint="eastAsia"/>
              </w:rPr>
              <w:t>8</w:t>
            </w:r>
            <w:r>
              <w:rPr>
                <w:rFonts w:hint="eastAsia"/>
              </w:rPr>
              <w:t>．平台支持主播进行红包活动的创建和投放，支持固定面额和随机面额两种红包玩法。红包活动投放后粉丝端能够及时展示，粉丝可以参与抢红包及手气查看，增强软件使用趣味性。</w:t>
            </w:r>
          </w:p>
          <w:p w:rsidR="00000000" w:rsidRDefault="007B34D1">
            <w:pPr>
              <w:spacing w:line="360" w:lineRule="auto"/>
            </w:pPr>
            <w:r>
              <w:rPr>
                <w:rFonts w:hint="eastAsia"/>
              </w:rPr>
              <w:t>9</w:t>
            </w:r>
            <w:r>
              <w:rPr>
                <w:rFonts w:hint="eastAsia"/>
              </w:rPr>
              <w:t>．平台支持针对直播间进行装修，支持装修内容在直播过程中心进行实时投放切换。</w:t>
            </w:r>
          </w:p>
          <w:p w:rsidR="00000000" w:rsidRDefault="007B34D1">
            <w:pPr>
              <w:spacing w:line="360" w:lineRule="auto"/>
            </w:pPr>
            <w:r>
              <w:rPr>
                <w:rFonts w:hint="eastAsia"/>
              </w:rPr>
              <w:t>10</w:t>
            </w:r>
            <w:r>
              <w:rPr>
                <w:rFonts w:hint="eastAsia"/>
              </w:rPr>
              <w:t>．平台支持粉丝分级管理，包括新粉、铁粉、钻石粉和挚爱粉，并提供粉丝升级路径。主播可以针对不同粉丝等级，</w:t>
            </w:r>
            <w:r>
              <w:rPr>
                <w:rFonts w:hint="eastAsia"/>
              </w:rPr>
              <w:t>设置相应活动进行粉丝精细化运营。</w:t>
            </w:r>
          </w:p>
          <w:p w:rsidR="00000000" w:rsidRDefault="007B34D1">
            <w:pPr>
              <w:spacing w:line="360" w:lineRule="auto"/>
            </w:pPr>
            <w:r>
              <w:rPr>
                <w:rFonts w:hint="eastAsia"/>
              </w:rPr>
              <w:t>11</w:t>
            </w:r>
            <w:r>
              <w:rPr>
                <w:rFonts w:hint="eastAsia"/>
              </w:rPr>
              <w:t>．平台支持主播在直播间设置多种开场欢迎语用于直播间的观众首次进入，增强直播间的互动效果。</w:t>
            </w:r>
          </w:p>
          <w:p w:rsidR="00000000" w:rsidRDefault="007B34D1">
            <w:pPr>
              <w:spacing w:line="360" w:lineRule="auto"/>
            </w:pPr>
            <w:r>
              <w:rPr>
                <w:rFonts w:hint="eastAsia"/>
              </w:rPr>
              <w:t>12</w:t>
            </w:r>
            <w:r>
              <w:rPr>
                <w:rFonts w:hint="eastAsia"/>
              </w:rPr>
              <w:t>．平台提供直播间数据包括直播间的开播场次、访问人数、</w:t>
            </w:r>
            <w:r>
              <w:rPr>
                <w:rFonts w:hint="eastAsia"/>
              </w:rPr>
              <w:lastRenderedPageBreak/>
              <w:t>粉丝数、成交人数、成交金额、并提供单场直播活动的详细数据包括流量、交易、互动三个方面的数据。平台同时提供按产品和粉丝用户维度提供详细直播数据供主播进行直播复盘或数据分析。</w:t>
            </w:r>
          </w:p>
          <w:p w:rsidR="00000000" w:rsidRDefault="007B34D1">
            <w:pPr>
              <w:spacing w:line="360" w:lineRule="auto"/>
            </w:pPr>
            <w:r>
              <w:rPr>
                <w:rFonts w:hint="eastAsia"/>
              </w:rPr>
              <w:t>13</w:t>
            </w:r>
            <w:r>
              <w:rPr>
                <w:rFonts w:hint="eastAsia"/>
              </w:rPr>
              <w:t>．平台支持学生在直播结束后对直播过程进行剪辑的二次沉淀推广，并提供分发模拟。</w:t>
            </w:r>
          </w:p>
          <w:p w:rsidR="00000000" w:rsidRDefault="007B34D1">
            <w:pPr>
              <w:spacing w:line="360" w:lineRule="auto"/>
            </w:pPr>
            <w:r>
              <w:rPr>
                <w:rFonts w:hint="eastAsia"/>
              </w:rPr>
              <w:t>14</w:t>
            </w:r>
            <w:r>
              <w:rPr>
                <w:rFonts w:hint="eastAsia"/>
              </w:rPr>
              <w:t>．★平台提供完整直播能力评价方案，评价方案最终以学生的直播能力值进行展</w:t>
            </w:r>
            <w:r>
              <w:rPr>
                <w:rFonts w:hint="eastAsia"/>
              </w:rPr>
              <w:t>示，同时配套直播能力评价报告，报告内容涉及学生直播技能训练、直播训练及直播知识学习过程及评价。学生或教师可以通过直播能力评价报告分析不足与进步点，通过数据的形式展示学习路线图。评价过程包括系统主动评价、学生自我评价、班级相互评价、教师专家评价多种评价方式共同配合。</w:t>
            </w:r>
          </w:p>
          <w:p w:rsidR="00000000" w:rsidRDefault="007B34D1">
            <w:pPr>
              <w:spacing w:line="360" w:lineRule="auto"/>
            </w:pPr>
            <w:r>
              <w:rPr>
                <w:rFonts w:hint="eastAsia"/>
              </w:rPr>
              <w:t>15</w:t>
            </w:r>
            <w:r>
              <w:rPr>
                <w:rFonts w:hint="eastAsia"/>
              </w:rPr>
              <w:t>．平台直播知识课程包括平台运营和直播基础课程两部分，其中平台运营包括电商平台、内容平台、社交平台三个方面的内容。</w:t>
            </w:r>
          </w:p>
          <w:p w:rsidR="00000000" w:rsidRDefault="007B34D1">
            <w:pPr>
              <w:spacing w:line="360" w:lineRule="auto"/>
            </w:pPr>
            <w:r>
              <w:rPr>
                <w:rFonts w:hint="eastAsia"/>
              </w:rPr>
              <w:t>16</w:t>
            </w:r>
            <w:r>
              <w:rPr>
                <w:rFonts w:hint="eastAsia"/>
              </w:rPr>
              <w:t>．平台支持使用</w:t>
            </w:r>
            <w:r>
              <w:rPr>
                <w:rFonts w:hint="eastAsia"/>
              </w:rPr>
              <w:t>OBS</w:t>
            </w:r>
            <w:r>
              <w:rPr>
                <w:rFonts w:hint="eastAsia"/>
              </w:rPr>
              <w:t>推流工具进行直播推流，并提供</w:t>
            </w:r>
            <w:r>
              <w:rPr>
                <w:rFonts w:hint="eastAsia"/>
              </w:rPr>
              <w:t>OBS</w:t>
            </w:r>
            <w:r>
              <w:rPr>
                <w:rFonts w:hint="eastAsia"/>
              </w:rPr>
              <w:t>详细使用帮助，包括视频讲解和图文介绍，降低学生学习难度。</w:t>
            </w:r>
          </w:p>
          <w:p w:rsidR="00000000" w:rsidRDefault="007B34D1">
            <w:pPr>
              <w:spacing w:line="360" w:lineRule="auto"/>
            </w:pPr>
            <w:r>
              <w:rPr>
                <w:rFonts w:hint="eastAsia"/>
              </w:rPr>
              <w:t>17</w:t>
            </w:r>
            <w:r>
              <w:rPr>
                <w:rFonts w:hint="eastAsia"/>
              </w:rPr>
              <w:t>．★平台</w:t>
            </w:r>
            <w:r>
              <w:rPr>
                <w:rFonts w:hint="eastAsia"/>
              </w:rPr>
              <w:t>支持教师根据课程进度对技能训练和直播训练灵活安排。学生技能训练、直播训练、课程学习过程数据教师全程可跟踪，能够以班级为单位进行整体数据查看或班级间数据比对，也提供班级内单个学生详细实训数据，并支持学生间实训数据进行比对。数据展示通过图形化和表格形式展现给学生并提供数据下载功能。展示数据包括整体实训完成度、完成率、参与率、直播时长、平均得分、最高分、最低分和直播间的粉丝数、粉丝提问数、在线粉丝峰值、成交商品数、成交金额、活动数、法规违规数等。</w:t>
            </w:r>
          </w:p>
          <w:p w:rsidR="00000000" w:rsidRDefault="007B34D1">
            <w:pPr>
              <w:spacing w:line="360" w:lineRule="auto"/>
            </w:pPr>
            <w:r>
              <w:rPr>
                <w:rFonts w:hint="eastAsia"/>
              </w:rPr>
              <w:t>18</w:t>
            </w:r>
            <w:r>
              <w:rPr>
                <w:rFonts w:hint="eastAsia"/>
              </w:rPr>
              <w:t>．平台提供优秀作品功能用于集中展示学生实训过程中所产生的优秀挂</w:t>
            </w:r>
            <w:r>
              <w:rPr>
                <w:rFonts w:hint="eastAsia"/>
              </w:rPr>
              <w:t>件设计、脚本、策划方案或者直播过程，优秀作品</w:t>
            </w:r>
            <w:r>
              <w:rPr>
                <w:rFonts w:hint="eastAsia"/>
              </w:rPr>
              <w:lastRenderedPageBreak/>
              <w:t>由教师进行筛选维护。</w:t>
            </w:r>
          </w:p>
          <w:p w:rsidR="00000000" w:rsidRDefault="007B34D1">
            <w:pPr>
              <w:spacing w:line="360" w:lineRule="auto"/>
            </w:pPr>
            <w:r>
              <w:rPr>
                <w:rFonts w:hint="eastAsia"/>
              </w:rPr>
              <w:t>19</w:t>
            </w:r>
            <w:r>
              <w:rPr>
                <w:rFonts w:hint="eastAsia"/>
              </w:rPr>
              <w:t>．平台支持对系统内置的评价方案进行调整，维护，可以对各技能模块的权重进行重设，根据学校特色情况进行调整，也可以调整系统评价、学生自评、班级互评、教师专家评比的计分权重及评价形式。</w:t>
            </w:r>
            <w:r>
              <w:rPr>
                <w:rFonts w:hint="eastAsia"/>
              </w:rPr>
              <w:tab/>
            </w:r>
          </w:p>
          <w:p w:rsidR="00000000" w:rsidRDefault="007B34D1">
            <w:pPr>
              <w:spacing w:line="360" w:lineRule="auto"/>
              <w:rPr>
                <w:rFonts w:ascii="宋体" w:hAnsi="宋体"/>
              </w:rPr>
            </w:pPr>
            <w:r>
              <w:rPr>
                <w:rFonts w:ascii="宋体" w:hAnsi="宋体" w:hint="eastAsia"/>
              </w:rPr>
              <w:t>20</w:t>
            </w:r>
            <w:r>
              <w:rPr>
                <w:rFonts w:ascii="宋体" w:hAnsi="宋体" w:hint="eastAsia"/>
              </w:rPr>
              <w:t>．平台提供学校管理人员主动维护实训资料权限，能够根据学校实际情况进行技能训练、综合直播实训、课程学习的内容进行调整维护。</w:t>
            </w:r>
          </w:p>
          <w:p w:rsidR="00000000" w:rsidRDefault="007B34D1">
            <w:pPr>
              <w:spacing w:line="360" w:lineRule="auto"/>
              <w:rPr>
                <w:rFonts w:ascii="宋体" w:hAnsi="宋体"/>
              </w:rPr>
            </w:pPr>
            <w:r>
              <w:rPr>
                <w:rFonts w:ascii="宋体" w:hAnsi="宋体" w:hint="eastAsia"/>
              </w:rPr>
              <w:t>21.</w:t>
            </w:r>
            <w:r>
              <w:rPr>
                <w:rFonts w:ascii="宋体" w:hAnsi="宋体" w:hint="eastAsia"/>
              </w:rPr>
              <w:t>平台配套主播、粉丝端安卓</w:t>
            </w:r>
            <w:r>
              <w:rPr>
                <w:rFonts w:ascii="宋体" w:hAnsi="宋体" w:hint="eastAsia"/>
              </w:rPr>
              <w:t>App</w:t>
            </w:r>
            <w:r>
              <w:rPr>
                <w:rFonts w:ascii="宋体" w:hAnsi="宋体" w:hint="eastAsia"/>
              </w:rPr>
              <w:t>，主播端可支持直接推流和主播过程跟踪两种功能。粉丝</w:t>
            </w:r>
            <w:r>
              <w:rPr>
                <w:rFonts w:ascii="宋体" w:hAnsi="宋体" w:hint="eastAsia"/>
              </w:rPr>
              <w:t>App</w:t>
            </w:r>
            <w:r>
              <w:rPr>
                <w:rFonts w:ascii="宋体" w:hAnsi="宋体" w:hint="eastAsia"/>
              </w:rPr>
              <w:t>支持直播搜索、主播关注、直播观看、下单及直</w:t>
            </w:r>
            <w:r>
              <w:rPr>
                <w:rFonts w:ascii="宋体" w:hAnsi="宋体" w:hint="eastAsia"/>
              </w:rPr>
              <w:t>播互动。</w:t>
            </w:r>
          </w:p>
          <w:p w:rsidR="00000000" w:rsidRDefault="007B34D1">
            <w:pPr>
              <w:spacing w:line="360" w:lineRule="auto"/>
              <w:rPr>
                <w:rFonts w:ascii="宋体" w:hAnsi="宋体"/>
              </w:rPr>
            </w:pPr>
            <w:r>
              <w:rPr>
                <w:rFonts w:ascii="宋体" w:hAnsi="宋体" w:hint="eastAsia"/>
              </w:rPr>
              <w:t>22.</w:t>
            </w:r>
            <w:r>
              <w:rPr>
                <w:rFonts w:hint="eastAsia"/>
              </w:rPr>
              <w:t>★</w:t>
            </w:r>
            <w:r>
              <w:rPr>
                <w:rFonts w:ascii="宋体" w:hAnsi="宋体" w:hint="eastAsia"/>
              </w:rPr>
              <w:t>平台提供《直播营销与运营》和《短视频与直播运营》两门课程。《直播营销与运营》内容包含：直播营销：开启内容营销新时代、直播营销方案策划：构建清晰的直播营销思路、人员配置：组建高效能直播团队、直播话术：提升直播间营销力的关键、直播间设计：营造一流的直播视觉效果、商品选择与规划：提高订单转化率的制胜点、“引流”互动：汇聚人气引爆直播间气氛、数据分析：数据复盘，做好直播优化、淘宝直播：引领直播带货爆发式增长、抖音直播：内容“种草”，聚焦潮流生活态度、快手直播：强信任关系打造商业闭环、腾讯直播：交圈</w:t>
            </w:r>
            <w:r>
              <w:rPr>
                <w:rFonts w:ascii="宋体" w:hAnsi="宋体" w:hint="eastAsia"/>
              </w:rPr>
              <w:t>扩散，打造私域流量池。《短视频与直播运营》内容包含短视频与直播：内容创业新风口、短视频内容策划：短视频运营的核心竞争点、短视频制作：“硬核”技能助力拍出大片范儿、短视频营销：引爆短视频热度的关键、短视频商业变现</w:t>
            </w:r>
            <w:r>
              <w:rPr>
                <w:rFonts w:ascii="宋体" w:hAnsi="宋体" w:hint="eastAsia"/>
              </w:rPr>
              <w:t>:</w:t>
            </w:r>
            <w:r>
              <w:rPr>
                <w:rFonts w:ascii="宋体" w:hAnsi="宋体" w:hint="eastAsia"/>
              </w:rPr>
              <w:t>短视频价值的终极体现、短视频运营实战：抖音短视频运营、直播内容策划：用创意内容提高观众黏性、直播技能：主播职业能力的培养与提升、直播运营实战：淘宝直播运营。</w:t>
            </w:r>
          </w:p>
          <w:p w:rsidR="00000000" w:rsidRDefault="007B34D1">
            <w:pPr>
              <w:spacing w:line="360" w:lineRule="auto"/>
            </w:pPr>
            <w:r>
              <w:rPr>
                <w:rFonts w:hint="eastAsia"/>
              </w:rPr>
              <w:t>23</w:t>
            </w:r>
            <w:r>
              <w:rPr>
                <w:rFonts w:hint="eastAsia"/>
              </w:rPr>
              <w:t>．平台可支持学校或区域开展直播相关技能竞赛。</w:t>
            </w:r>
          </w:p>
          <w:p w:rsidR="00000000" w:rsidRDefault="007B34D1">
            <w:pPr>
              <w:widowControl/>
              <w:jc w:val="left"/>
              <w:rPr>
                <w:rFonts w:ascii="宋体" w:hAnsi="宋体" w:cs="宋体"/>
                <w:color w:val="000000"/>
                <w:kern w:val="0"/>
                <w:sz w:val="22"/>
              </w:rPr>
            </w:pPr>
            <w:r>
              <w:rPr>
                <w:rFonts w:ascii="宋体" w:hAnsi="宋体" w:cs="宋体" w:hint="eastAsia"/>
                <w:szCs w:val="21"/>
              </w:rPr>
              <w:t>▲</w:t>
            </w:r>
            <w:r>
              <w:rPr>
                <w:rFonts w:ascii="宋体" w:hAnsi="宋体" w:cs="宋体" w:hint="eastAsia"/>
                <w:color w:val="000000"/>
                <w:kern w:val="0"/>
                <w:sz w:val="22"/>
              </w:rPr>
              <w:t>售后服务要求：为综合提升我校师资力量，要求中标单位</w:t>
            </w:r>
            <w:r>
              <w:rPr>
                <w:rFonts w:ascii="宋体" w:hAnsi="宋体" w:cs="宋体" w:hint="eastAsia"/>
                <w:color w:val="000000"/>
                <w:kern w:val="0"/>
                <w:sz w:val="22"/>
              </w:rPr>
              <w:lastRenderedPageBreak/>
              <w:t>中标后</w:t>
            </w:r>
            <w:r>
              <w:rPr>
                <w:rFonts w:ascii="宋体" w:hAnsi="宋体" w:cs="宋体" w:hint="eastAsia"/>
                <w:color w:val="000000"/>
                <w:kern w:val="0"/>
                <w:sz w:val="22"/>
              </w:rPr>
              <w:t>1</w:t>
            </w:r>
            <w:r>
              <w:rPr>
                <w:rFonts w:ascii="宋体" w:hAnsi="宋体" w:cs="宋体" w:hint="eastAsia"/>
                <w:color w:val="000000"/>
                <w:kern w:val="0"/>
                <w:sz w:val="22"/>
              </w:rPr>
              <w:t>个月内，免费为我校</w:t>
            </w:r>
            <w:r>
              <w:rPr>
                <w:rFonts w:ascii="宋体" w:hAnsi="宋体" w:cs="宋体" w:hint="eastAsia"/>
                <w:color w:val="000000"/>
                <w:kern w:val="0"/>
                <w:sz w:val="22"/>
              </w:rPr>
              <w:t xml:space="preserve"> 2 </w:t>
            </w:r>
            <w:r>
              <w:rPr>
                <w:rFonts w:ascii="宋体" w:hAnsi="宋体" w:cs="宋体" w:hint="eastAsia"/>
                <w:color w:val="000000"/>
                <w:kern w:val="0"/>
                <w:sz w:val="22"/>
              </w:rPr>
              <w:t>名教师提</w:t>
            </w:r>
            <w:r>
              <w:rPr>
                <w:rFonts w:ascii="宋体" w:hAnsi="宋体" w:cs="宋体" w:hint="eastAsia"/>
                <w:color w:val="000000"/>
                <w:kern w:val="0"/>
                <w:sz w:val="22"/>
              </w:rPr>
              <w:t>供国家电子商务虚拟仿真实验教学中心的师资培训服务，考核合格后颁发《国家电子商务虚拟仿真实验教学中心电子商务导师证书》。须提供国家电子商务虚拟仿真实验教学中心相关授权文件原件。</w:t>
            </w:r>
          </w:p>
        </w:tc>
        <w:tc>
          <w:tcPr>
            <w:tcW w:w="850"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lastRenderedPageBreak/>
              <w:t>套</w:t>
            </w:r>
          </w:p>
        </w:tc>
        <w:tc>
          <w:tcPr>
            <w:tcW w:w="744" w:type="dxa"/>
            <w:vAlign w:val="center"/>
          </w:tcPr>
          <w:p w:rsidR="00000000" w:rsidRDefault="007B34D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674" w:type="dxa"/>
            <w:vAlign w:val="center"/>
          </w:tcPr>
          <w:p w:rsidR="00000000" w:rsidRDefault="007B34D1">
            <w:pPr>
              <w:widowControl/>
              <w:jc w:val="center"/>
              <w:rPr>
                <w:rFonts w:ascii="宋体" w:hAnsi="宋体" w:cs="宋体" w:hint="eastAsia"/>
                <w:color w:val="000000"/>
                <w:kern w:val="0"/>
                <w:sz w:val="22"/>
              </w:rPr>
            </w:pPr>
          </w:p>
        </w:tc>
      </w:tr>
    </w:tbl>
    <w:p w:rsidR="00000000" w:rsidRDefault="007B34D1">
      <w:pPr>
        <w:spacing w:line="360" w:lineRule="exact"/>
        <w:ind w:leftChars="-150" w:left="-315" w:rightChars="-150" w:right="-315"/>
        <w:rPr>
          <w:rFonts w:ascii="宋体" w:hAnsi="宋体"/>
          <w:b/>
          <w:bCs/>
          <w:iCs/>
          <w:color w:val="000000"/>
          <w:sz w:val="24"/>
        </w:rPr>
      </w:pPr>
      <w:r>
        <w:rPr>
          <w:rFonts w:ascii="宋体" w:hAnsi="宋体" w:hint="eastAsia"/>
          <w:b/>
          <w:bCs/>
          <w:iCs/>
          <w:color w:val="000000"/>
          <w:sz w:val="24"/>
        </w:rPr>
        <w:lastRenderedPageBreak/>
        <w:t>说</w:t>
      </w:r>
      <w:r>
        <w:rPr>
          <w:rFonts w:ascii="宋体" w:hAnsi="宋体" w:hint="eastAsia"/>
          <w:b/>
          <w:bCs/>
          <w:iCs/>
          <w:color w:val="000000"/>
          <w:sz w:val="24"/>
        </w:rPr>
        <w:t xml:space="preserve"> </w:t>
      </w:r>
      <w:r>
        <w:rPr>
          <w:rFonts w:ascii="宋体" w:hAnsi="宋体" w:hint="eastAsia"/>
          <w:b/>
          <w:bCs/>
          <w:iCs/>
          <w:color w:val="000000"/>
          <w:sz w:val="24"/>
        </w:rPr>
        <w:t>明：</w:t>
      </w:r>
    </w:p>
    <w:p w:rsidR="00000000" w:rsidRDefault="007B34D1">
      <w:pPr>
        <w:spacing w:line="400" w:lineRule="exact"/>
        <w:ind w:leftChars="-150" w:left="-315" w:rightChars="-150" w:right="-315" w:firstLineChars="134" w:firstLine="282"/>
        <w:rPr>
          <w:rFonts w:ascii="宋体" w:hAnsi="宋体" w:cs="宋体" w:hint="eastAsia"/>
          <w:b/>
          <w:bCs/>
          <w:szCs w:val="21"/>
        </w:rPr>
      </w:pPr>
      <w:r>
        <w:rPr>
          <w:rFonts w:ascii="宋体" w:hAnsi="宋体" w:cs="宋体" w:hint="eastAsia"/>
          <w:b/>
          <w:bCs/>
          <w:szCs w:val="21"/>
        </w:rPr>
        <w:t>备注</w:t>
      </w:r>
      <w:r>
        <w:rPr>
          <w:rFonts w:ascii="宋体" w:hAnsi="宋体" w:cs="宋体" w:hint="eastAsia"/>
          <w:b/>
          <w:bCs/>
          <w:szCs w:val="21"/>
        </w:rPr>
        <w:t>1</w:t>
      </w:r>
      <w:r>
        <w:rPr>
          <w:rFonts w:ascii="宋体" w:hAnsi="宋体" w:cs="宋体" w:hint="eastAsia"/>
          <w:b/>
          <w:bCs/>
          <w:szCs w:val="21"/>
        </w:rPr>
        <w:t>、投标人所投设备的技术规格、参数、质量等满足或优于招标要求，技术参数等要求如具有唯一性，评委会评审时将不作为硬性指标，投标人可以用相近的指标代替，其性能和质量等不得低于招标文件技术要求的标准；凡虚假应标获得中标资格的，将按相关规定没收投标保证金，并列入黑名单。</w:t>
      </w:r>
    </w:p>
    <w:p w:rsidR="00000000" w:rsidRDefault="007B34D1">
      <w:pPr>
        <w:spacing w:line="400" w:lineRule="exact"/>
        <w:ind w:leftChars="-150" w:left="-315" w:rightChars="-150" w:right="-315" w:firstLineChars="134" w:firstLine="282"/>
        <w:rPr>
          <w:rFonts w:ascii="宋体" w:hAnsi="宋体" w:cs="宋体" w:hint="eastAsia"/>
          <w:b/>
          <w:bCs/>
          <w:szCs w:val="21"/>
        </w:rPr>
      </w:pPr>
      <w:r>
        <w:rPr>
          <w:rFonts w:ascii="宋体" w:hAnsi="宋体" w:cs="宋体" w:hint="eastAsia"/>
          <w:b/>
          <w:bCs/>
          <w:szCs w:val="21"/>
        </w:rPr>
        <w:t>2</w:t>
      </w:r>
      <w:r>
        <w:rPr>
          <w:rFonts w:ascii="宋体" w:hAnsi="宋体" w:cs="宋体" w:hint="eastAsia"/>
          <w:b/>
          <w:bCs/>
          <w:szCs w:val="21"/>
        </w:rPr>
        <w:t>、报价人提供的货物应是全新、原装、正宗合格正</w:t>
      </w:r>
      <w:r>
        <w:rPr>
          <w:rFonts w:ascii="宋体" w:hAnsi="宋体" w:cs="宋体" w:hint="eastAsia"/>
          <w:b/>
          <w:bCs/>
          <w:szCs w:val="21"/>
        </w:rPr>
        <w:t>品，完全符合国家规定的质量标准和厂方的标准，供货时必须并附产品合格证及其他相关的资料。参数中的品牌及型号只作参考。</w:t>
      </w:r>
    </w:p>
    <w:p w:rsidR="00000000" w:rsidRDefault="007B34D1">
      <w:pPr>
        <w:spacing w:line="400" w:lineRule="exact"/>
        <w:ind w:leftChars="-150" w:left="-315" w:rightChars="-150" w:right="-315" w:firstLineChars="150" w:firstLine="316"/>
        <w:rPr>
          <w:rFonts w:ascii="宋体" w:hAnsi="宋体" w:cs="宋体" w:hint="eastAsia"/>
          <w:b/>
          <w:bCs/>
          <w:szCs w:val="21"/>
        </w:rPr>
      </w:pPr>
      <w:r>
        <w:rPr>
          <w:rFonts w:ascii="宋体" w:hAnsi="宋体" w:cs="宋体" w:hint="eastAsia"/>
          <w:b/>
          <w:bCs/>
          <w:szCs w:val="21"/>
        </w:rPr>
        <w:t>3</w:t>
      </w:r>
      <w:r>
        <w:rPr>
          <w:rFonts w:ascii="宋体" w:hAnsi="宋体" w:cs="宋体" w:hint="eastAsia"/>
          <w:b/>
          <w:bCs/>
          <w:szCs w:val="21"/>
        </w:rPr>
        <w:t>、货物的生产、安装、维修、检验、验收等按照以下原则执行：有国家标准的执行国家标准；无国家标准的执行行业标准；无行业标准的执行地方标准；无地方标准的执行企业标准。</w:t>
      </w:r>
    </w:p>
    <w:p w:rsidR="00000000" w:rsidRDefault="007B34D1">
      <w:pPr>
        <w:pStyle w:val="aa"/>
        <w:ind w:leftChars="-150" w:left="-315" w:rightChars="-150" w:right="-315"/>
        <w:rPr>
          <w:rFonts w:hint="eastAsia"/>
        </w:rPr>
      </w:pPr>
    </w:p>
    <w:p w:rsidR="00000000" w:rsidRDefault="007B34D1">
      <w:pPr>
        <w:spacing w:line="460" w:lineRule="exact"/>
        <w:ind w:leftChars="-150" w:left="-315" w:rightChars="-150" w:right="-315"/>
        <w:jc w:val="center"/>
        <w:rPr>
          <w:rFonts w:ascii="宋体" w:hAnsi="宋体" w:hint="eastAsia"/>
          <w:b/>
          <w:sz w:val="30"/>
          <w:szCs w:val="30"/>
        </w:rPr>
      </w:pPr>
      <w:r>
        <w:rPr>
          <w:rFonts w:ascii="宋体" w:hAnsi="宋体" w:hint="eastAsia"/>
          <w:b/>
          <w:sz w:val="30"/>
          <w:szCs w:val="30"/>
        </w:rPr>
        <w:t>商务要求</w:t>
      </w:r>
    </w:p>
    <w:p w:rsidR="00000000" w:rsidRDefault="007B34D1">
      <w:pPr>
        <w:spacing w:line="360" w:lineRule="exact"/>
        <w:ind w:leftChars="-150" w:left="-315" w:rightChars="-150" w:right="-315" w:firstLineChars="200" w:firstLine="420"/>
        <w:rPr>
          <w:rFonts w:ascii="宋体" w:hAnsi="宋体" w:hint="eastAsia"/>
          <w:szCs w:val="21"/>
        </w:rPr>
      </w:pPr>
      <w:r>
        <w:rPr>
          <w:rFonts w:ascii="宋体" w:hAnsi="宋体" w:hint="eastAsia"/>
          <w:szCs w:val="21"/>
        </w:rPr>
        <w:t>（一）货物的生产、安装、维修、检验、验收等按照以下原则执行：有国家标准的执行国家标准；无国家标准的执行行业标准；无行业标准的执行地方标准</w:t>
      </w:r>
      <w:r>
        <w:rPr>
          <w:rFonts w:ascii="宋体" w:hAnsi="宋体" w:cs="宋体" w:hint="eastAsia"/>
          <w:szCs w:val="21"/>
        </w:rPr>
        <w:t>；无地方标准的执行企业标准。</w:t>
      </w:r>
    </w:p>
    <w:p w:rsidR="00000000" w:rsidRDefault="007B34D1">
      <w:pPr>
        <w:spacing w:line="360" w:lineRule="exact"/>
        <w:ind w:leftChars="-150" w:left="-315" w:rightChars="-150" w:right="-315" w:firstLineChars="200" w:firstLine="420"/>
        <w:rPr>
          <w:rFonts w:ascii="宋体" w:hAnsi="宋体" w:hint="eastAsia"/>
          <w:bCs/>
          <w:szCs w:val="21"/>
        </w:rPr>
      </w:pPr>
      <w:r>
        <w:rPr>
          <w:rFonts w:ascii="宋体" w:hAnsi="宋体" w:hint="eastAsia"/>
          <w:bCs/>
          <w:szCs w:val="21"/>
        </w:rPr>
        <w:t>（二）如果在技术参数或配置中标明了品牌或产地，则仅供参</w:t>
      </w:r>
      <w:r>
        <w:rPr>
          <w:rFonts w:ascii="宋体" w:hAnsi="宋体" w:hint="eastAsia"/>
          <w:bCs/>
          <w:szCs w:val="21"/>
        </w:rPr>
        <w:t>考，并非指定，但投标人提供的货物必须满足主要技术参数及配置要求，投标人可以选用替代的方案，但这种替代整体上要优于或相当于交易文件的相关要求。</w:t>
      </w:r>
    </w:p>
    <w:p w:rsidR="00000000" w:rsidRDefault="007B34D1">
      <w:pPr>
        <w:spacing w:line="360" w:lineRule="exact"/>
        <w:ind w:leftChars="-150" w:left="-315" w:rightChars="-150" w:right="-315" w:firstLineChars="200" w:firstLine="420"/>
        <w:rPr>
          <w:rFonts w:ascii="宋体" w:hAnsi="宋体" w:hint="eastAsia"/>
          <w:bCs/>
          <w:szCs w:val="21"/>
        </w:rPr>
      </w:pPr>
      <w:r>
        <w:rPr>
          <w:rFonts w:ascii="宋体" w:hAnsi="宋体" w:hint="eastAsia"/>
          <w:szCs w:val="21"/>
        </w:rPr>
        <w:t>（三</w:t>
      </w:r>
      <w:r>
        <w:rPr>
          <w:rFonts w:ascii="宋体" w:hAnsi="宋体" w:hint="eastAsia"/>
          <w:bCs/>
          <w:szCs w:val="21"/>
        </w:rPr>
        <w:t>）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w:t>
      </w:r>
      <w:r>
        <w:rPr>
          <w:rFonts w:ascii="宋体" w:hAnsi="宋体" w:hint="eastAsia"/>
          <w:bCs/>
          <w:szCs w:val="21"/>
        </w:rPr>
        <w:t xml:space="preserve"> (</w:t>
      </w:r>
      <w:r>
        <w:rPr>
          <w:rFonts w:ascii="宋体" w:hAnsi="宋体" w:hint="eastAsia"/>
          <w:bCs/>
          <w:szCs w:val="21"/>
        </w:rPr>
        <w:t>厂家出具的合格证书供货时提供</w:t>
      </w:r>
      <w:r>
        <w:rPr>
          <w:rFonts w:ascii="宋体" w:hAnsi="宋体" w:hint="eastAsia"/>
          <w:bCs/>
          <w:szCs w:val="21"/>
        </w:rPr>
        <w:t>)</w:t>
      </w:r>
    </w:p>
    <w:p w:rsidR="00000000" w:rsidRDefault="007B34D1">
      <w:pPr>
        <w:pStyle w:val="aa"/>
        <w:spacing w:line="360" w:lineRule="exact"/>
        <w:ind w:leftChars="-150" w:left="-315" w:rightChars="-150" w:right="-315" w:firstLineChars="200" w:firstLine="422"/>
        <w:rPr>
          <w:rFonts w:ascii="宋体" w:hAnsi="宋体" w:hint="eastAsia"/>
          <w:b/>
          <w:bCs/>
          <w:szCs w:val="21"/>
        </w:rPr>
      </w:pPr>
      <w:r>
        <w:rPr>
          <w:rFonts w:hint="eastAsia"/>
          <w:b/>
          <w:szCs w:val="21"/>
        </w:rPr>
        <w:t>（</w:t>
      </w:r>
      <w:r>
        <w:rPr>
          <w:rFonts w:ascii="宋体" w:hAnsi="宋体" w:hint="eastAsia"/>
          <w:b/>
          <w:bCs/>
          <w:szCs w:val="21"/>
        </w:rPr>
        <w:t>四）中标单位</w:t>
      </w:r>
      <w:r>
        <w:rPr>
          <w:rFonts w:ascii="宋体" w:hAnsi="宋体" w:hint="eastAsia"/>
          <w:b/>
          <w:bCs/>
          <w:szCs w:val="21"/>
        </w:rPr>
        <w:t>在签订合同前必须按照业主要求提供样品封存，作为验收标准核对；中标单位在安装施工前所有材料、材质、颜色、参数等必须经过业主单位书面确认后才可施工，负责造成返工和经济损失有中标单位自行承担；投标单位报价时应根据业主提供的工程图纸或工程量清单自行勘察现场，核对工程量，报价应充分考虑各种因素和工程量增减，业主原则上不考虑由于工程量上的增减而造成的工程变更。</w:t>
      </w:r>
    </w:p>
    <w:p w:rsidR="00000000" w:rsidRDefault="007B34D1">
      <w:pPr>
        <w:spacing w:line="360" w:lineRule="exact"/>
        <w:ind w:leftChars="-150" w:left="-315" w:rightChars="-150" w:right="-315" w:firstLineChars="200" w:firstLine="420"/>
        <w:rPr>
          <w:rFonts w:ascii="宋体" w:hAnsi="宋体" w:hint="eastAsia"/>
          <w:bCs/>
          <w:szCs w:val="21"/>
        </w:rPr>
      </w:pPr>
      <w:r>
        <w:rPr>
          <w:rFonts w:ascii="宋体" w:hAnsi="宋体" w:hint="eastAsia"/>
          <w:bCs/>
          <w:szCs w:val="21"/>
        </w:rPr>
        <w:t>（五）技术支持</w:t>
      </w:r>
    </w:p>
    <w:p w:rsidR="00000000" w:rsidRDefault="007B34D1">
      <w:pPr>
        <w:spacing w:line="360" w:lineRule="exact"/>
        <w:ind w:leftChars="-150" w:left="-315" w:rightChars="-150" w:right="-315" w:firstLineChars="300" w:firstLine="630"/>
        <w:rPr>
          <w:rFonts w:ascii="宋体" w:hAnsi="宋体" w:hint="eastAsia"/>
          <w:szCs w:val="21"/>
        </w:rPr>
      </w:pPr>
      <w:r>
        <w:rPr>
          <w:rFonts w:ascii="宋体" w:hAnsi="宋体" w:hint="eastAsia"/>
          <w:bCs/>
          <w:szCs w:val="21"/>
        </w:rPr>
        <w:t>1</w:t>
      </w:r>
      <w:r>
        <w:rPr>
          <w:rFonts w:ascii="宋体" w:hAnsi="宋体" w:hint="eastAsia"/>
          <w:bCs/>
          <w:szCs w:val="21"/>
        </w:rPr>
        <w:t>、中标人应向招标</w:t>
      </w:r>
      <w:r>
        <w:rPr>
          <w:rFonts w:ascii="宋体" w:hAnsi="宋体" w:hint="eastAsia"/>
          <w:szCs w:val="21"/>
        </w:rPr>
        <w:t>人提供全方位、及时而有效的技术支持和服务。</w:t>
      </w:r>
    </w:p>
    <w:p w:rsidR="00000000" w:rsidRDefault="007B34D1">
      <w:pPr>
        <w:spacing w:line="360" w:lineRule="exact"/>
        <w:ind w:leftChars="-150" w:left="-315" w:rightChars="-150" w:right="-315" w:firstLineChars="300" w:firstLine="630"/>
        <w:rPr>
          <w:rFonts w:ascii="宋体" w:hAnsi="宋体" w:hint="eastAsia"/>
          <w:szCs w:val="21"/>
        </w:rPr>
      </w:pPr>
      <w:r>
        <w:rPr>
          <w:rFonts w:ascii="宋体" w:hAnsi="宋体" w:hint="eastAsia"/>
          <w:szCs w:val="21"/>
        </w:rPr>
        <w:t>2</w:t>
      </w:r>
      <w:r>
        <w:rPr>
          <w:rFonts w:ascii="宋体" w:hAnsi="宋体" w:hint="eastAsia"/>
          <w:szCs w:val="21"/>
        </w:rPr>
        <w:t>、中标人负责供货、安装、调试。</w:t>
      </w:r>
    </w:p>
    <w:p w:rsidR="00000000" w:rsidRDefault="007B34D1">
      <w:pPr>
        <w:spacing w:line="360" w:lineRule="exact"/>
        <w:ind w:leftChars="-150" w:left="-315" w:rightChars="-150" w:right="-315" w:firstLineChars="300" w:firstLine="630"/>
        <w:rPr>
          <w:rFonts w:ascii="宋体" w:hAnsi="宋体" w:hint="eastAsia"/>
          <w:szCs w:val="21"/>
        </w:rPr>
      </w:pPr>
      <w:r>
        <w:rPr>
          <w:rFonts w:ascii="宋体" w:hAnsi="宋体" w:hint="eastAsia"/>
          <w:szCs w:val="21"/>
        </w:rPr>
        <w:t>3</w:t>
      </w:r>
      <w:r>
        <w:rPr>
          <w:rFonts w:ascii="宋体" w:hAnsi="宋体" w:hint="eastAsia"/>
          <w:szCs w:val="21"/>
        </w:rPr>
        <w:t>、中标人负责将货物的全部有关技术文件（外文应提</w:t>
      </w:r>
      <w:r>
        <w:rPr>
          <w:rFonts w:ascii="宋体" w:hAnsi="宋体" w:hint="eastAsia"/>
          <w:szCs w:val="21"/>
        </w:rPr>
        <w:t>供中文翻译资料，下同）、施工图纸、资料、测试、验收报告等汇集成册交付招标人，涉及进口的产品或部件配件软件等须提供中国海关进口货物报关单、完税证明及商检证明等材料。</w:t>
      </w:r>
    </w:p>
    <w:p w:rsidR="00000000" w:rsidRDefault="007B34D1">
      <w:pPr>
        <w:spacing w:line="360" w:lineRule="exact"/>
        <w:ind w:leftChars="-150" w:left="-315" w:rightChars="-150" w:right="-315" w:firstLineChars="200" w:firstLine="420"/>
        <w:rPr>
          <w:rFonts w:ascii="宋体" w:hAnsi="宋体" w:hint="eastAsia"/>
          <w:szCs w:val="21"/>
        </w:rPr>
      </w:pPr>
      <w:r>
        <w:rPr>
          <w:rFonts w:ascii="宋体" w:hAnsi="宋体" w:hint="eastAsia"/>
          <w:szCs w:val="21"/>
        </w:rPr>
        <w:lastRenderedPageBreak/>
        <w:t>（六）质保及售后服务：</w:t>
      </w:r>
    </w:p>
    <w:p w:rsidR="00000000" w:rsidRDefault="007B34D1">
      <w:pPr>
        <w:spacing w:line="360" w:lineRule="exact"/>
        <w:ind w:leftChars="-150" w:left="-315" w:rightChars="-150" w:right="-315" w:firstLineChars="200" w:firstLine="420"/>
        <w:rPr>
          <w:rFonts w:ascii="宋体" w:hAnsi="宋体" w:hint="eastAsia"/>
          <w:color w:val="FF0000"/>
          <w:szCs w:val="21"/>
        </w:rPr>
      </w:pPr>
      <w:r>
        <w:rPr>
          <w:rFonts w:ascii="宋体" w:hAnsi="宋体" w:hint="eastAsia"/>
          <w:color w:val="FF0000"/>
          <w:szCs w:val="21"/>
        </w:rPr>
        <w:t>1</w:t>
      </w:r>
      <w:r>
        <w:rPr>
          <w:rFonts w:ascii="宋体" w:hAnsi="宋体" w:hint="eastAsia"/>
          <w:color w:val="FF0000"/>
          <w:szCs w:val="21"/>
        </w:rPr>
        <w:t>、中标人须提供至少</w:t>
      </w:r>
      <w:r>
        <w:rPr>
          <w:rFonts w:ascii="宋体" w:hAnsi="宋体" w:hint="eastAsia"/>
          <w:color w:val="FF0000"/>
          <w:szCs w:val="21"/>
          <w:highlight w:val="yellow"/>
          <w:u w:val="single"/>
        </w:rPr>
        <w:t>2</w:t>
      </w:r>
      <w:r>
        <w:rPr>
          <w:rFonts w:ascii="宋体" w:hAnsi="宋体" w:hint="eastAsia"/>
          <w:color w:val="FF0000"/>
          <w:szCs w:val="21"/>
          <w:highlight w:val="yellow"/>
          <w:u w:val="single"/>
        </w:rPr>
        <w:t>年</w:t>
      </w:r>
      <w:r>
        <w:rPr>
          <w:rFonts w:ascii="宋体" w:hAnsi="宋体" w:hint="eastAsia"/>
          <w:color w:val="FF0000"/>
          <w:szCs w:val="21"/>
        </w:rPr>
        <w:t>的免费质保服务，所有质保费用均已包含在投标报价中，质保期满后，应提供优先的有偿售后服务及按不高于投标文件中主要配件、易损件清单所报价格供应原厂零配件等。软件终身免费升级服务。</w:t>
      </w:r>
    </w:p>
    <w:p w:rsidR="00000000" w:rsidRDefault="007B34D1">
      <w:pPr>
        <w:spacing w:line="360" w:lineRule="exact"/>
        <w:ind w:leftChars="-150" w:left="-315" w:rightChars="-150" w:right="-315" w:firstLineChars="200" w:firstLine="420"/>
        <w:rPr>
          <w:rFonts w:ascii="宋体" w:hAnsi="宋体" w:hint="eastAsia"/>
          <w:szCs w:val="21"/>
        </w:rPr>
      </w:pPr>
      <w:r>
        <w:rPr>
          <w:rFonts w:ascii="宋体" w:hAnsi="宋体" w:hint="eastAsia"/>
          <w:szCs w:val="21"/>
        </w:rPr>
        <w:t>2</w:t>
      </w:r>
      <w:r>
        <w:rPr>
          <w:rFonts w:ascii="宋体" w:hAnsi="宋体" w:hint="eastAsia"/>
          <w:szCs w:val="21"/>
        </w:rPr>
        <w:t>、中标人须设有维修服务电话，负责解答用户在货物使用中遇到的问题，及时提出解决问题的建议和操作方法。</w:t>
      </w:r>
    </w:p>
    <w:p w:rsidR="00000000" w:rsidRDefault="007B34D1">
      <w:pPr>
        <w:spacing w:line="360" w:lineRule="exact"/>
        <w:ind w:leftChars="-150" w:left="-315" w:rightChars="-150" w:right="-315" w:firstLineChars="200" w:firstLine="420"/>
        <w:rPr>
          <w:rFonts w:ascii="宋体" w:hAnsi="宋体" w:hint="eastAsia"/>
          <w:szCs w:val="21"/>
        </w:rPr>
      </w:pPr>
      <w:r>
        <w:rPr>
          <w:rFonts w:ascii="宋体" w:hAnsi="宋体" w:hint="eastAsia"/>
          <w:szCs w:val="21"/>
        </w:rPr>
        <w:t>3</w:t>
      </w:r>
      <w:r>
        <w:rPr>
          <w:rFonts w:ascii="宋体" w:hAnsi="宋体" w:hint="eastAsia"/>
          <w:szCs w:val="21"/>
        </w:rPr>
        <w:t>、售后服务响应时间：</w:t>
      </w:r>
      <w:r>
        <w:rPr>
          <w:rFonts w:ascii="宋体" w:hAnsi="宋体" w:hint="eastAsia"/>
          <w:szCs w:val="21"/>
        </w:rPr>
        <w:t>如货物出现故障，电话响应无法解决，中标人必须在接报修电话</w:t>
      </w:r>
      <w:r>
        <w:rPr>
          <w:rFonts w:ascii="宋体" w:hAnsi="宋体" w:hint="eastAsia"/>
          <w:szCs w:val="21"/>
          <w:u w:val="single"/>
        </w:rPr>
        <w:t xml:space="preserve"> 2</w:t>
      </w:r>
      <w:r>
        <w:rPr>
          <w:rFonts w:ascii="宋体" w:hAnsi="宋体" w:hint="eastAsia"/>
          <w:szCs w:val="21"/>
        </w:rPr>
        <w:t>小时内响应。</w:t>
      </w:r>
    </w:p>
    <w:p w:rsidR="00000000" w:rsidRDefault="007B34D1">
      <w:pPr>
        <w:spacing w:line="360" w:lineRule="exact"/>
        <w:ind w:leftChars="-150" w:left="-315" w:rightChars="-150" w:right="-315" w:firstLineChars="150" w:firstLine="315"/>
        <w:rPr>
          <w:rFonts w:ascii="宋体" w:hAnsi="宋体" w:hint="eastAsia"/>
          <w:szCs w:val="21"/>
        </w:rPr>
      </w:pPr>
      <w:r>
        <w:rPr>
          <w:rFonts w:ascii="宋体" w:hAnsi="宋体" w:hint="eastAsia"/>
          <w:szCs w:val="21"/>
        </w:rPr>
        <w:t>（七）培训：中标人负责为招标方操作人员提供操作、维护及诊断人员培训，直至其能熟练独立操作及日常维护与保养，简单故障诊断与排除。</w:t>
      </w:r>
    </w:p>
    <w:p w:rsidR="00000000" w:rsidRDefault="007B34D1">
      <w:pPr>
        <w:pStyle w:val="20"/>
        <w:keepNext w:val="0"/>
        <w:keepLines w:val="0"/>
        <w:numPr>
          <w:ilvl w:val="0"/>
          <w:numId w:val="0"/>
        </w:numPr>
        <w:spacing w:line="360" w:lineRule="exact"/>
        <w:ind w:leftChars="-150" w:left="-315" w:rightChars="-150" w:right="-315" w:firstLineChars="100" w:firstLine="210"/>
        <w:rPr>
          <w:rFonts w:ascii="宋体" w:hAnsi="宋体" w:hint="eastAsia"/>
          <w:color w:val="000000"/>
          <w:sz w:val="21"/>
          <w:szCs w:val="21"/>
          <w:u w:color="000000"/>
        </w:rPr>
      </w:pPr>
      <w:r>
        <w:rPr>
          <w:rFonts w:ascii="宋体" w:hAnsi="宋体" w:hint="eastAsia"/>
          <w:sz w:val="21"/>
          <w:szCs w:val="21"/>
        </w:rPr>
        <w:t>（八）交货期</w:t>
      </w:r>
      <w:r>
        <w:rPr>
          <w:rFonts w:ascii="宋体" w:hAnsi="宋体" w:hint="eastAsia"/>
          <w:sz w:val="21"/>
          <w:szCs w:val="21"/>
        </w:rPr>
        <w:t xml:space="preserve">: </w:t>
      </w:r>
      <w:r>
        <w:rPr>
          <w:rFonts w:ascii="宋体" w:hAnsi="宋体" w:cs="Arial" w:hint="eastAsia"/>
          <w:sz w:val="21"/>
          <w:szCs w:val="21"/>
        </w:rPr>
        <w:t>合同签订之日起</w:t>
      </w:r>
      <w:r>
        <w:rPr>
          <w:rFonts w:ascii="宋体" w:hAnsi="宋体" w:cs="Arial" w:hint="eastAsia"/>
          <w:sz w:val="21"/>
          <w:szCs w:val="21"/>
          <w:u w:val="single"/>
        </w:rPr>
        <w:t xml:space="preserve"> 1 </w:t>
      </w:r>
      <w:r>
        <w:rPr>
          <w:rFonts w:ascii="宋体" w:hAnsi="宋体" w:cs="Arial" w:hint="eastAsia"/>
          <w:sz w:val="21"/>
          <w:szCs w:val="21"/>
        </w:rPr>
        <w:t>日后</w:t>
      </w:r>
      <w:r>
        <w:rPr>
          <w:rFonts w:ascii="宋体" w:hAnsi="宋体" w:hint="eastAsia"/>
          <w:color w:val="000000"/>
          <w:sz w:val="21"/>
          <w:szCs w:val="21"/>
          <w:u w:color="000000"/>
        </w:rPr>
        <w:t>按招标人要求开始供货，</w:t>
      </w:r>
      <w:r>
        <w:rPr>
          <w:rFonts w:ascii="宋体" w:hAnsi="宋体"/>
          <w:sz w:val="21"/>
          <w:szCs w:val="21"/>
        </w:rPr>
        <w:t>20</w:t>
      </w:r>
      <w:r>
        <w:rPr>
          <w:rFonts w:ascii="宋体" w:hAnsi="宋体" w:hint="eastAsia"/>
          <w:sz w:val="21"/>
          <w:szCs w:val="21"/>
        </w:rPr>
        <w:t>个日历天内供货、安装、调试完毕。</w:t>
      </w:r>
    </w:p>
    <w:p w:rsidR="00000000" w:rsidRDefault="007B34D1">
      <w:pPr>
        <w:spacing w:line="360" w:lineRule="exact"/>
        <w:ind w:leftChars="-150" w:left="-315" w:rightChars="-150" w:right="-315" w:firstLineChars="150" w:firstLine="315"/>
        <w:rPr>
          <w:rFonts w:ascii="宋体" w:hAnsi="宋体" w:hint="eastAsia"/>
          <w:szCs w:val="21"/>
          <w:u w:val="single"/>
        </w:rPr>
      </w:pPr>
      <w:r>
        <w:rPr>
          <w:rFonts w:ascii="宋体" w:hAnsi="宋体" w:hint="eastAsia"/>
          <w:szCs w:val="21"/>
        </w:rPr>
        <w:t>（九）交货地点：招标人指定地点。</w:t>
      </w:r>
    </w:p>
    <w:p w:rsidR="00000000" w:rsidRDefault="007B34D1">
      <w:pPr>
        <w:pStyle w:val="20"/>
        <w:keepNext w:val="0"/>
        <w:keepLines w:val="0"/>
        <w:numPr>
          <w:ilvl w:val="0"/>
          <w:numId w:val="0"/>
        </w:numPr>
        <w:tabs>
          <w:tab w:val="left" w:pos="7545"/>
        </w:tabs>
        <w:spacing w:line="360" w:lineRule="exact"/>
        <w:ind w:leftChars="-150" w:left="-315" w:rightChars="-150" w:right="-315" w:firstLineChars="150" w:firstLine="315"/>
        <w:rPr>
          <w:rFonts w:ascii="宋体" w:hAnsi="宋体" w:hint="eastAsia"/>
          <w:sz w:val="21"/>
          <w:szCs w:val="21"/>
        </w:rPr>
      </w:pPr>
      <w:r>
        <w:rPr>
          <w:rFonts w:ascii="宋体" w:hAnsi="宋体" w:hint="eastAsia"/>
          <w:sz w:val="21"/>
          <w:szCs w:val="21"/>
        </w:rPr>
        <w:t>（十）验收：</w:t>
      </w:r>
    </w:p>
    <w:p w:rsidR="00000000" w:rsidRDefault="007B34D1">
      <w:pPr>
        <w:spacing w:line="360" w:lineRule="exact"/>
        <w:ind w:leftChars="-150" w:left="-315" w:rightChars="-150" w:right="-315" w:firstLineChars="150" w:firstLine="315"/>
        <w:rPr>
          <w:rFonts w:ascii="宋体" w:hAnsi="宋体" w:hint="eastAsia"/>
          <w:szCs w:val="21"/>
        </w:rPr>
      </w:pPr>
      <w:r>
        <w:rPr>
          <w:rFonts w:ascii="宋体" w:hAnsi="宋体" w:hint="eastAsia"/>
          <w:szCs w:val="21"/>
        </w:rPr>
        <w:t>1</w:t>
      </w:r>
      <w:r>
        <w:rPr>
          <w:rFonts w:ascii="宋体" w:hAnsi="宋体" w:hint="eastAsia"/>
          <w:szCs w:val="21"/>
        </w:rPr>
        <w:t>、招标人和相关部门按照国家规定标准验收，没有国家标准的按行业标准验收，无行业标准的按地方或企业标准验收，中标人予以配合。涉及安全、消防、环保等其他需要由质检或行</w:t>
      </w:r>
      <w:r>
        <w:rPr>
          <w:rFonts w:ascii="宋体" w:hAnsi="宋体" w:hint="eastAsia"/>
          <w:szCs w:val="21"/>
        </w:rPr>
        <w:t>业主管部门验收的项目，招标人须约请相关部门和专家参加项目验收。</w:t>
      </w:r>
    </w:p>
    <w:p w:rsidR="00000000" w:rsidRDefault="007B34D1">
      <w:pPr>
        <w:spacing w:line="360" w:lineRule="exact"/>
        <w:ind w:leftChars="-150" w:left="-315" w:rightChars="-150" w:right="-315" w:firstLineChars="150" w:firstLine="315"/>
        <w:rPr>
          <w:rFonts w:ascii="宋体" w:hAnsi="宋体" w:hint="eastAsia"/>
          <w:szCs w:val="21"/>
        </w:rPr>
      </w:pPr>
      <w:r>
        <w:rPr>
          <w:rFonts w:ascii="宋体" w:hAnsi="宋体" w:hint="eastAsia"/>
          <w:szCs w:val="21"/>
        </w:rPr>
        <w:t>2</w:t>
      </w:r>
      <w:r>
        <w:rPr>
          <w:rFonts w:ascii="宋体" w:hAnsi="宋体" w:hint="eastAsia"/>
          <w:szCs w:val="21"/>
        </w:rPr>
        <w:t>、货物在验收时，投标人应提供发票、制造厂家出具的产品合格证书、装箱清单等</w:t>
      </w:r>
      <w:r>
        <w:rPr>
          <w:rFonts w:ascii="宋体" w:hAnsi="宋体" w:hint="eastAsia"/>
          <w:szCs w:val="21"/>
        </w:rPr>
        <w:t xml:space="preserve">, </w:t>
      </w:r>
      <w:r>
        <w:rPr>
          <w:rFonts w:ascii="宋体" w:hAnsi="宋体" w:hint="eastAsia"/>
          <w:szCs w:val="21"/>
        </w:rPr>
        <w:t>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rsidR="00000000" w:rsidRDefault="007B34D1">
      <w:pPr>
        <w:spacing w:line="360" w:lineRule="exact"/>
        <w:ind w:leftChars="-150" w:left="-315" w:rightChars="-150" w:right="-315" w:firstLineChars="100" w:firstLine="210"/>
        <w:rPr>
          <w:rFonts w:ascii="宋体" w:hAnsi="宋体"/>
          <w:szCs w:val="21"/>
        </w:rPr>
      </w:pPr>
      <w:r>
        <w:rPr>
          <w:rFonts w:ascii="宋体" w:hAnsi="宋体" w:hint="eastAsia"/>
          <w:szCs w:val="21"/>
        </w:rPr>
        <w:t>（十一）付款方式：见投标人须知前附表。</w:t>
      </w:r>
    </w:p>
    <w:p w:rsidR="00000000" w:rsidRDefault="007B34D1">
      <w:pPr>
        <w:pageBreakBefore/>
        <w:spacing w:beforeLines="50" w:before="159" w:afterLines="50" w:after="159" w:line="440" w:lineRule="exact"/>
        <w:jc w:val="center"/>
        <w:outlineLvl w:val="0"/>
        <w:rPr>
          <w:rFonts w:ascii="宋体" w:hAnsi="宋体" w:hint="eastAsia"/>
          <w:b/>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合同条款及格式</w:t>
      </w:r>
      <w:bookmarkStart w:id="96" w:name="_Toc39672513"/>
      <w:bookmarkStart w:id="97" w:name="_Toc1652"/>
      <w:bookmarkStart w:id="98" w:name="_Toc9174"/>
      <w:bookmarkStart w:id="99" w:name="_Toc449028948"/>
      <w:bookmarkEnd w:id="93"/>
      <w:bookmarkEnd w:id="94"/>
      <w:bookmarkEnd w:id="95"/>
    </w:p>
    <w:p w:rsidR="00000000" w:rsidRDefault="007B34D1">
      <w:pPr>
        <w:widowControl/>
        <w:spacing w:beforeLines="50" w:before="159" w:afterLines="50" w:after="159" w:line="440" w:lineRule="exact"/>
        <w:jc w:val="center"/>
        <w:textAlignment w:val="baseline"/>
        <w:outlineLvl w:val="1"/>
        <w:rPr>
          <w:rFonts w:ascii="宋体" w:hAnsi="宋体" w:cs="宋体" w:hint="eastAsia"/>
          <w:b/>
          <w:sz w:val="24"/>
        </w:rPr>
      </w:pPr>
      <w:bookmarkStart w:id="100" w:name="_Toc5806"/>
      <w:bookmarkStart w:id="101" w:name="_Toc39672515"/>
      <w:bookmarkStart w:id="102" w:name="_Toc15388"/>
      <w:bookmarkEnd w:id="96"/>
      <w:bookmarkEnd w:id="97"/>
      <w:bookmarkEnd w:id="98"/>
      <w:r>
        <w:rPr>
          <w:rFonts w:ascii="宋体" w:hAnsi="宋体" w:cs="宋体" w:hint="eastAsia"/>
          <w:b/>
          <w:sz w:val="24"/>
        </w:rPr>
        <w:t>一、合同协议书（格式）</w:t>
      </w:r>
      <w:bookmarkEnd w:id="100"/>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合同名称</w:t>
      </w:r>
      <w:r>
        <w:rPr>
          <w:rFonts w:ascii="宋体" w:hAnsi="宋体" w:cs="宋体" w:hint="eastAsia"/>
          <w:bCs/>
          <w:szCs w:val="21"/>
        </w:rPr>
        <w:t xml:space="preserve">                    </w:t>
      </w:r>
      <w:r>
        <w:rPr>
          <w:rFonts w:ascii="宋体" w:hAnsi="宋体" w:cs="宋体" w:hint="eastAsia"/>
          <w:bCs/>
          <w:szCs w:val="21"/>
        </w:rPr>
        <w:t xml:space="preserve">                 </w:t>
      </w:r>
      <w:r>
        <w:rPr>
          <w:rFonts w:ascii="宋体" w:hAnsi="宋体" w:cs="宋体" w:hint="eastAsia"/>
          <w:bCs/>
          <w:szCs w:val="21"/>
        </w:rPr>
        <w:t>编</w:t>
      </w:r>
      <w:r>
        <w:rPr>
          <w:rFonts w:ascii="宋体" w:hAnsi="宋体" w:cs="宋体" w:hint="eastAsia"/>
          <w:bCs/>
          <w:szCs w:val="21"/>
        </w:rPr>
        <w:t xml:space="preserve">    </w:t>
      </w:r>
      <w:r>
        <w:rPr>
          <w:rFonts w:ascii="宋体" w:hAnsi="宋体" w:cs="宋体" w:hint="eastAsia"/>
          <w:bCs/>
          <w:szCs w:val="21"/>
        </w:rPr>
        <w:t>号：</w:t>
      </w:r>
    </w:p>
    <w:p w:rsidR="00000000" w:rsidRDefault="007B34D1">
      <w:pPr>
        <w:spacing w:line="440" w:lineRule="exact"/>
        <w:ind w:firstLineChars="200" w:firstLine="420"/>
        <w:rPr>
          <w:rFonts w:ascii="宋体" w:hAnsi="宋体" w:cs="宋体" w:hint="eastAsia"/>
          <w:bCs/>
          <w:szCs w:val="21"/>
        </w:rPr>
      </w:pPr>
      <w:bookmarkStart w:id="103" w:name="_Toc246996996"/>
      <w:bookmarkStart w:id="104" w:name="_Toc144974578"/>
      <w:bookmarkStart w:id="105" w:name="_Toc152042388"/>
      <w:bookmarkStart w:id="106" w:name="_Toc247085768"/>
      <w:bookmarkStart w:id="107" w:name="_Toc179632628"/>
      <w:bookmarkStart w:id="108" w:name="_Toc296602498"/>
      <w:bookmarkStart w:id="109" w:name="_Toc469495742"/>
      <w:bookmarkStart w:id="110" w:name="_Toc246996253"/>
      <w:bookmarkStart w:id="111" w:name="_Toc152045610"/>
      <w:r>
        <w:rPr>
          <w:rFonts w:ascii="宋体" w:hAnsi="宋体" w:cs="宋体" w:hint="eastAsia"/>
          <w:bCs/>
          <w:szCs w:val="21"/>
        </w:rPr>
        <w:t>买</w:t>
      </w:r>
      <w:r>
        <w:rPr>
          <w:rFonts w:ascii="宋体" w:hAnsi="宋体" w:cs="宋体" w:hint="eastAsia"/>
          <w:bCs/>
          <w:szCs w:val="21"/>
        </w:rPr>
        <w:t xml:space="preserve">    </w:t>
      </w:r>
      <w:r>
        <w:rPr>
          <w:rFonts w:ascii="宋体" w:hAnsi="宋体" w:cs="宋体" w:hint="eastAsia"/>
          <w:bCs/>
          <w:szCs w:val="21"/>
        </w:rPr>
        <w:t>方：</w:t>
      </w:r>
      <w:r>
        <w:rPr>
          <w:rFonts w:ascii="宋体" w:hAnsi="宋体" w:cs="宋体" w:hint="eastAsia"/>
          <w:bCs/>
          <w:szCs w:val="21"/>
        </w:rPr>
        <w:t xml:space="preserve">                                   </w:t>
      </w:r>
      <w:r>
        <w:rPr>
          <w:rFonts w:ascii="宋体" w:hAnsi="宋体" w:cs="宋体" w:hint="eastAsia"/>
          <w:bCs/>
          <w:szCs w:val="21"/>
        </w:rPr>
        <w:t>卖</w:t>
      </w:r>
      <w:r>
        <w:rPr>
          <w:rFonts w:ascii="宋体" w:hAnsi="宋体" w:cs="宋体" w:hint="eastAsia"/>
          <w:bCs/>
          <w:szCs w:val="21"/>
        </w:rPr>
        <w:t xml:space="preserve">    </w:t>
      </w:r>
      <w:r>
        <w:rPr>
          <w:rFonts w:ascii="宋体" w:hAnsi="宋体" w:cs="宋体" w:hint="eastAsia"/>
          <w:bCs/>
          <w:szCs w:val="21"/>
        </w:rPr>
        <w:t>方：</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电</w:t>
      </w:r>
      <w:r>
        <w:rPr>
          <w:rFonts w:ascii="宋体" w:hAnsi="宋体" w:cs="宋体" w:hint="eastAsia"/>
          <w:bCs/>
          <w:szCs w:val="21"/>
        </w:rPr>
        <w:t xml:space="preserve">    </w:t>
      </w:r>
      <w:r>
        <w:rPr>
          <w:rFonts w:ascii="宋体" w:hAnsi="宋体" w:cs="宋体" w:hint="eastAsia"/>
          <w:bCs/>
          <w:szCs w:val="21"/>
        </w:rPr>
        <w:t>话：</w:t>
      </w:r>
      <w:r>
        <w:rPr>
          <w:rFonts w:ascii="宋体" w:hAnsi="宋体" w:cs="宋体" w:hint="eastAsia"/>
          <w:bCs/>
          <w:szCs w:val="21"/>
        </w:rPr>
        <w:t xml:space="preserve">                                   </w:t>
      </w:r>
      <w:r>
        <w:rPr>
          <w:rFonts w:ascii="宋体" w:hAnsi="宋体" w:cs="宋体" w:hint="eastAsia"/>
          <w:bCs/>
          <w:szCs w:val="21"/>
        </w:rPr>
        <w:t>电</w:t>
      </w:r>
      <w:r>
        <w:rPr>
          <w:rFonts w:ascii="宋体" w:hAnsi="宋体" w:cs="宋体" w:hint="eastAsia"/>
          <w:bCs/>
          <w:szCs w:val="21"/>
        </w:rPr>
        <w:t xml:space="preserve">    </w:t>
      </w:r>
      <w:r>
        <w:rPr>
          <w:rFonts w:ascii="宋体" w:hAnsi="宋体" w:cs="宋体" w:hint="eastAsia"/>
          <w:bCs/>
          <w:szCs w:val="21"/>
        </w:rPr>
        <w:t>话：</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住</w:t>
      </w:r>
      <w:r>
        <w:rPr>
          <w:rFonts w:ascii="宋体" w:hAnsi="宋体" w:cs="宋体" w:hint="eastAsia"/>
          <w:bCs/>
          <w:szCs w:val="21"/>
        </w:rPr>
        <w:t xml:space="preserve">    </w:t>
      </w:r>
      <w:r>
        <w:rPr>
          <w:rFonts w:ascii="宋体" w:hAnsi="宋体" w:cs="宋体" w:hint="eastAsia"/>
          <w:bCs/>
          <w:szCs w:val="21"/>
        </w:rPr>
        <w:t>所：</w:t>
      </w:r>
      <w:r>
        <w:rPr>
          <w:rFonts w:ascii="宋体" w:hAnsi="宋体" w:cs="宋体" w:hint="eastAsia"/>
          <w:bCs/>
          <w:szCs w:val="21"/>
        </w:rPr>
        <w:t xml:space="preserve">                                   </w:t>
      </w:r>
      <w:r>
        <w:rPr>
          <w:rFonts w:ascii="宋体" w:hAnsi="宋体" w:cs="宋体" w:hint="eastAsia"/>
          <w:bCs/>
          <w:szCs w:val="21"/>
        </w:rPr>
        <w:t>住</w:t>
      </w:r>
      <w:r>
        <w:rPr>
          <w:rFonts w:ascii="宋体" w:hAnsi="宋体" w:cs="宋体" w:hint="eastAsia"/>
          <w:bCs/>
          <w:szCs w:val="21"/>
        </w:rPr>
        <w:t xml:space="preserve">    </w:t>
      </w:r>
      <w:r>
        <w:rPr>
          <w:rFonts w:ascii="宋体" w:hAnsi="宋体" w:cs="宋体" w:hint="eastAsia"/>
          <w:bCs/>
          <w:szCs w:val="21"/>
        </w:rPr>
        <w:t>所：</w:t>
      </w:r>
      <w:r>
        <w:rPr>
          <w:rFonts w:ascii="宋体" w:hAnsi="宋体" w:cs="宋体" w:hint="eastAsia"/>
          <w:bCs/>
          <w:szCs w:val="21"/>
        </w:rPr>
        <w:t xml:space="preserve">                       </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u w:val="single"/>
        </w:rPr>
        <w:t>（买方）</w:t>
      </w:r>
      <w:r>
        <w:rPr>
          <w:rFonts w:ascii="宋体" w:hAnsi="宋体" w:cs="宋体" w:hint="eastAsia"/>
          <w:bCs/>
          <w:szCs w:val="21"/>
        </w:rPr>
        <w:t>的</w:t>
      </w:r>
      <w:r>
        <w:rPr>
          <w:rFonts w:ascii="宋体" w:hAnsi="宋体" w:cs="宋体" w:hint="eastAsia"/>
          <w:bCs/>
          <w:szCs w:val="21"/>
          <w:u w:val="single"/>
        </w:rPr>
        <w:t>（项目名称）</w:t>
      </w:r>
      <w:r>
        <w:rPr>
          <w:rFonts w:ascii="宋体" w:hAnsi="宋体" w:cs="宋体" w:hint="eastAsia"/>
          <w:bCs/>
          <w:szCs w:val="21"/>
        </w:rPr>
        <w:t>中所需</w:t>
      </w:r>
      <w:r>
        <w:rPr>
          <w:rFonts w:ascii="宋体" w:hAnsi="宋体" w:cs="宋体" w:hint="eastAsia"/>
          <w:bCs/>
          <w:szCs w:val="21"/>
          <w:u w:val="single"/>
        </w:rPr>
        <w:t>（产品名称）</w:t>
      </w:r>
      <w:r>
        <w:rPr>
          <w:rFonts w:ascii="宋体" w:hAnsi="宋体" w:cs="宋体" w:hint="eastAsia"/>
          <w:bCs/>
          <w:szCs w:val="21"/>
        </w:rPr>
        <w:t xml:space="preserve"> </w:t>
      </w:r>
      <w:r>
        <w:rPr>
          <w:rFonts w:ascii="宋体" w:hAnsi="宋体" w:cs="宋体" w:hint="eastAsia"/>
          <w:bCs/>
          <w:szCs w:val="21"/>
        </w:rPr>
        <w:t>经公开招标，确定</w:t>
      </w:r>
      <w:r>
        <w:rPr>
          <w:rFonts w:ascii="宋体" w:hAnsi="宋体" w:cs="宋体" w:hint="eastAsia"/>
          <w:bCs/>
          <w:szCs w:val="21"/>
          <w:u w:val="single"/>
        </w:rPr>
        <w:t>（卖方）</w:t>
      </w:r>
      <w:r>
        <w:rPr>
          <w:rFonts w:ascii="宋体" w:hAnsi="宋体" w:cs="宋体" w:hint="eastAsia"/>
          <w:bCs/>
          <w:szCs w:val="21"/>
        </w:rPr>
        <w:t>为中标人。按照中华人民共和国民法典的规定，买卖双方</w:t>
      </w:r>
      <w:r>
        <w:rPr>
          <w:rFonts w:ascii="宋体" w:hAnsi="宋体" w:cs="宋体" w:hint="eastAsia"/>
          <w:bCs/>
          <w:szCs w:val="21"/>
        </w:rPr>
        <w:t>同意按照下述的条款和条件，签署本合同。</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1</w:t>
      </w:r>
      <w:r>
        <w:rPr>
          <w:rFonts w:ascii="宋体" w:hAnsi="宋体" w:cs="宋体" w:hint="eastAsia"/>
          <w:bCs/>
          <w:szCs w:val="21"/>
        </w:rPr>
        <w:t>、本合同文件</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下列每一文件均应作为合同的组成部分进行阅读和解释：</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）招标文件（</w:t>
      </w:r>
      <w:r>
        <w:rPr>
          <w:rFonts w:ascii="宋体" w:hAnsi="宋体" w:cs="宋体" w:hint="eastAsia"/>
          <w:bCs/>
          <w:szCs w:val="21"/>
        </w:rPr>
        <w:t>2</w:t>
      </w:r>
      <w:r>
        <w:rPr>
          <w:rFonts w:ascii="宋体" w:hAnsi="宋体" w:cs="宋体" w:hint="eastAsia"/>
          <w:bCs/>
          <w:szCs w:val="21"/>
        </w:rPr>
        <w:t>）投标文件（</w:t>
      </w:r>
      <w:r>
        <w:rPr>
          <w:rFonts w:ascii="宋体" w:hAnsi="宋体" w:cs="宋体" w:hint="eastAsia"/>
          <w:bCs/>
          <w:szCs w:val="21"/>
        </w:rPr>
        <w:t>3</w:t>
      </w:r>
      <w:r>
        <w:rPr>
          <w:rFonts w:ascii="宋体" w:hAnsi="宋体" w:cs="宋体" w:hint="eastAsia"/>
          <w:bCs/>
          <w:szCs w:val="21"/>
        </w:rPr>
        <w:t>）中标通知书</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）经双方确认进入合同的其它文件、补充条款或说明</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2</w:t>
      </w:r>
      <w:r>
        <w:rPr>
          <w:rFonts w:ascii="宋体" w:hAnsi="宋体" w:cs="宋体" w:hint="eastAsia"/>
          <w:bCs/>
          <w:szCs w:val="21"/>
        </w:rPr>
        <w:t>、采购标的、数量、质量要求：</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3</w:t>
      </w:r>
      <w:r>
        <w:rPr>
          <w:rFonts w:ascii="宋体" w:hAnsi="宋体" w:cs="宋体" w:hint="eastAsia"/>
          <w:bCs/>
          <w:szCs w:val="21"/>
        </w:rPr>
        <w:t>、合同总价</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合同总价为</w:t>
      </w:r>
      <w:r>
        <w:rPr>
          <w:rFonts w:ascii="宋体" w:hAnsi="宋体" w:cs="宋体" w:hint="eastAsia"/>
          <w:bCs/>
          <w:szCs w:val="21"/>
        </w:rPr>
        <w:t xml:space="preserve"> </w:t>
      </w:r>
      <w:r>
        <w:rPr>
          <w:rFonts w:ascii="宋体" w:hAnsi="宋体" w:cs="宋体" w:hint="eastAsia"/>
          <w:bCs/>
          <w:szCs w:val="21"/>
          <w:u w:val="single"/>
        </w:rPr>
        <w:t xml:space="preserve">              </w:t>
      </w:r>
      <w:r>
        <w:rPr>
          <w:rFonts w:ascii="宋体" w:hAnsi="宋体" w:cs="宋体" w:hint="eastAsia"/>
          <w:bCs/>
          <w:szCs w:val="21"/>
        </w:rPr>
        <w:t>元人民币。</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4</w:t>
      </w:r>
      <w:r>
        <w:rPr>
          <w:rFonts w:ascii="宋体" w:hAnsi="宋体" w:cs="宋体" w:hint="eastAsia"/>
          <w:b/>
          <w:szCs w:val="21"/>
        </w:rPr>
        <w:t>、付款方式：</w:t>
      </w:r>
    </w:p>
    <w:p w:rsidR="00000000" w:rsidRDefault="007B34D1">
      <w:pPr>
        <w:numPr>
          <w:ilvl w:val="0"/>
          <w:numId w:val="11"/>
        </w:numPr>
        <w:spacing w:line="440" w:lineRule="exact"/>
        <w:ind w:firstLineChars="200" w:firstLine="420"/>
        <w:rPr>
          <w:rFonts w:ascii="宋体" w:hAnsi="宋体" w:cs="宋体" w:hint="eastAsia"/>
          <w:szCs w:val="21"/>
        </w:rPr>
      </w:pPr>
      <w:r>
        <w:rPr>
          <w:rFonts w:ascii="宋体" w:hAnsi="宋体" w:cs="宋体" w:hint="eastAsia"/>
          <w:bCs/>
          <w:szCs w:val="21"/>
        </w:rPr>
        <w:t>供货期限：</w:t>
      </w:r>
      <w:r>
        <w:rPr>
          <w:rFonts w:ascii="宋体" w:hAnsi="宋体" w:cs="宋体" w:hint="eastAsia"/>
          <w:szCs w:val="21"/>
        </w:rPr>
        <w:t xml:space="preserve"> </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6</w:t>
      </w:r>
      <w:r>
        <w:rPr>
          <w:rFonts w:ascii="宋体" w:hAnsi="宋体" w:cs="宋体" w:hint="eastAsia"/>
          <w:bCs/>
          <w:szCs w:val="21"/>
        </w:rPr>
        <w:t>、供货地点：滁州市</w:t>
      </w:r>
    </w:p>
    <w:p w:rsidR="00000000" w:rsidRDefault="007B34D1">
      <w:pPr>
        <w:spacing w:line="440" w:lineRule="exact"/>
        <w:ind w:firstLineChars="200" w:firstLine="420"/>
        <w:rPr>
          <w:rFonts w:ascii="宋体" w:hAnsi="宋体" w:cs="宋体" w:hint="eastAsia"/>
          <w:bCs/>
          <w:szCs w:val="21"/>
          <w:highlight w:val="yellow"/>
        </w:rPr>
      </w:pPr>
      <w:r>
        <w:rPr>
          <w:rFonts w:ascii="宋体" w:hAnsi="宋体" w:cs="宋体" w:hint="eastAsia"/>
          <w:bCs/>
          <w:szCs w:val="21"/>
        </w:rPr>
        <w:t>7</w:t>
      </w:r>
      <w:r>
        <w:rPr>
          <w:rFonts w:ascii="宋体" w:hAnsi="宋体" w:cs="宋体" w:hint="eastAsia"/>
          <w:bCs/>
          <w:szCs w:val="21"/>
        </w:rPr>
        <w:t>、验收要求及违约责任：</w:t>
      </w:r>
      <w:r>
        <w:rPr>
          <w:rFonts w:ascii="宋体" w:hAnsi="宋体" w:cs="宋体" w:hint="eastAsia"/>
          <w:bCs/>
          <w:szCs w:val="21"/>
        </w:rPr>
        <w:t xml:space="preserve"> </w:t>
      </w:r>
    </w:p>
    <w:p w:rsidR="00000000" w:rsidRDefault="007B34D1">
      <w:pPr>
        <w:spacing w:line="440" w:lineRule="exact"/>
        <w:ind w:firstLineChars="200" w:firstLine="420"/>
        <w:rPr>
          <w:rFonts w:ascii="宋体" w:hAnsi="宋体" w:cs="宋体" w:hint="eastAsia"/>
          <w:bCs/>
          <w:szCs w:val="21"/>
        </w:rPr>
      </w:pPr>
      <w:r>
        <w:rPr>
          <w:rFonts w:ascii="宋体" w:hAnsi="宋体" w:cs="宋体" w:hint="eastAsia"/>
          <w:bCs/>
          <w:szCs w:val="21"/>
        </w:rPr>
        <w:t>8</w:t>
      </w:r>
      <w:r>
        <w:rPr>
          <w:rFonts w:ascii="宋体" w:hAnsi="宋体" w:cs="宋体" w:hint="eastAsia"/>
          <w:bCs/>
          <w:szCs w:val="21"/>
        </w:rPr>
        <w:t>、合同的生效</w:t>
      </w:r>
    </w:p>
    <w:p w:rsidR="00000000" w:rsidRDefault="007B34D1">
      <w:pPr>
        <w:pStyle w:val="a3"/>
        <w:spacing w:after="0" w:line="44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合同经双方授权代表签署，买卖双方加盖印章之后生效。</w:t>
      </w:r>
    </w:p>
    <w:p w:rsidR="00000000" w:rsidRDefault="007B34D1">
      <w:pPr>
        <w:pStyle w:val="a3"/>
        <w:spacing w:after="0" w:line="44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本合同一式</w:t>
      </w:r>
      <w:r>
        <w:rPr>
          <w:rFonts w:ascii="宋体" w:hAnsi="宋体" w:cs="宋体" w:hint="eastAsia"/>
          <w:bCs/>
          <w:kern w:val="0"/>
          <w:szCs w:val="21"/>
          <w:u w:color="000000"/>
        </w:rPr>
        <w:t xml:space="preserve"> </w:t>
      </w:r>
      <w:r>
        <w:rPr>
          <w:rFonts w:ascii="宋体" w:hAnsi="宋体" w:cs="宋体" w:hint="eastAsia"/>
          <w:bCs/>
          <w:kern w:val="0"/>
          <w:szCs w:val="21"/>
          <w:u w:color="000000"/>
        </w:rPr>
        <w:t>肆</w:t>
      </w:r>
      <w:r>
        <w:rPr>
          <w:rFonts w:ascii="宋体" w:hAnsi="宋体" w:cs="宋体" w:hint="eastAsia"/>
          <w:bCs/>
          <w:kern w:val="0"/>
          <w:szCs w:val="21"/>
          <w:u w:color="000000"/>
        </w:rPr>
        <w:t xml:space="preserve"> </w:t>
      </w:r>
      <w:r>
        <w:rPr>
          <w:rFonts w:ascii="宋体" w:hAnsi="宋体" w:cs="宋体" w:hint="eastAsia"/>
          <w:bCs/>
          <w:kern w:val="0"/>
          <w:szCs w:val="21"/>
          <w:u w:color="000000"/>
        </w:rPr>
        <w:t>份，双方各执</w:t>
      </w:r>
      <w:r>
        <w:rPr>
          <w:rFonts w:ascii="宋体" w:hAnsi="宋体" w:cs="宋体" w:hint="eastAsia"/>
          <w:bCs/>
          <w:kern w:val="0"/>
          <w:szCs w:val="21"/>
          <w:u w:color="000000"/>
        </w:rPr>
        <w:t xml:space="preserve"> </w:t>
      </w:r>
      <w:r>
        <w:rPr>
          <w:rFonts w:ascii="宋体" w:hAnsi="宋体" w:cs="宋体" w:hint="eastAsia"/>
          <w:bCs/>
          <w:kern w:val="0"/>
          <w:szCs w:val="21"/>
          <w:u w:color="000000"/>
        </w:rPr>
        <w:t>两</w:t>
      </w:r>
      <w:r>
        <w:rPr>
          <w:rFonts w:ascii="宋体" w:hAnsi="宋体" w:cs="宋体" w:hint="eastAsia"/>
          <w:bCs/>
          <w:kern w:val="0"/>
          <w:szCs w:val="21"/>
          <w:u w:color="000000"/>
        </w:rPr>
        <w:t xml:space="preserve">  </w:t>
      </w:r>
      <w:r>
        <w:rPr>
          <w:rFonts w:ascii="宋体" w:hAnsi="宋体" w:cs="宋体" w:hint="eastAsia"/>
          <w:bCs/>
          <w:kern w:val="0"/>
          <w:szCs w:val="21"/>
          <w:u w:color="000000"/>
        </w:rPr>
        <w:t>份。</w:t>
      </w:r>
    </w:p>
    <w:p w:rsidR="00000000" w:rsidRDefault="007B34D1">
      <w:pPr>
        <w:pStyle w:val="a3"/>
        <w:spacing w:after="0" w:line="40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买</w:t>
      </w:r>
      <w:r>
        <w:rPr>
          <w:rFonts w:ascii="宋体" w:hAnsi="宋体" w:cs="宋体" w:hint="eastAsia"/>
          <w:bCs/>
          <w:kern w:val="0"/>
          <w:szCs w:val="21"/>
          <w:u w:color="000000"/>
        </w:rPr>
        <w:t xml:space="preserve">  </w:t>
      </w:r>
      <w:r>
        <w:rPr>
          <w:rFonts w:ascii="宋体" w:hAnsi="宋体" w:cs="宋体" w:hint="eastAsia"/>
          <w:bCs/>
          <w:kern w:val="0"/>
          <w:szCs w:val="21"/>
          <w:u w:color="000000"/>
        </w:rPr>
        <w:t>方：</w:t>
      </w:r>
      <w:r>
        <w:rPr>
          <w:rFonts w:ascii="宋体" w:hAnsi="宋体" w:cs="宋体" w:hint="eastAsia"/>
          <w:bCs/>
          <w:kern w:val="0"/>
          <w:szCs w:val="21"/>
          <w:u w:color="000000"/>
        </w:rPr>
        <w:t xml:space="preserve">    </w:t>
      </w:r>
      <w:r>
        <w:rPr>
          <w:rFonts w:ascii="宋体" w:hAnsi="宋体" w:cs="宋体" w:hint="eastAsia"/>
          <w:bCs/>
          <w:kern w:val="0"/>
          <w:szCs w:val="21"/>
          <w:u w:color="000000"/>
        </w:rPr>
        <w:t xml:space="preserve">                       </w:t>
      </w:r>
      <w:r>
        <w:rPr>
          <w:rFonts w:ascii="宋体" w:hAnsi="宋体" w:cs="宋体" w:hint="eastAsia"/>
          <w:bCs/>
          <w:kern w:val="0"/>
          <w:szCs w:val="21"/>
          <w:u w:color="000000"/>
        </w:rPr>
        <w:t>卖</w:t>
      </w:r>
      <w:r>
        <w:rPr>
          <w:rFonts w:ascii="宋体" w:hAnsi="宋体" w:cs="宋体" w:hint="eastAsia"/>
          <w:bCs/>
          <w:kern w:val="0"/>
          <w:szCs w:val="21"/>
          <w:u w:color="000000"/>
        </w:rPr>
        <w:t xml:space="preserve">  </w:t>
      </w:r>
      <w:r>
        <w:rPr>
          <w:rFonts w:ascii="宋体" w:hAnsi="宋体" w:cs="宋体" w:hint="eastAsia"/>
          <w:bCs/>
          <w:kern w:val="0"/>
          <w:szCs w:val="21"/>
          <w:u w:color="000000"/>
        </w:rPr>
        <w:t>方：</w:t>
      </w:r>
    </w:p>
    <w:p w:rsidR="00000000" w:rsidRDefault="007B34D1">
      <w:pPr>
        <w:pStyle w:val="a3"/>
        <w:spacing w:after="0" w:line="40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名</w:t>
      </w:r>
      <w:r>
        <w:rPr>
          <w:rFonts w:ascii="宋体" w:hAnsi="宋体" w:cs="宋体" w:hint="eastAsia"/>
          <w:bCs/>
          <w:kern w:val="0"/>
          <w:szCs w:val="21"/>
          <w:u w:color="000000"/>
        </w:rPr>
        <w:t xml:space="preserve">  </w:t>
      </w:r>
      <w:r>
        <w:rPr>
          <w:rFonts w:ascii="宋体" w:hAnsi="宋体" w:cs="宋体" w:hint="eastAsia"/>
          <w:bCs/>
          <w:kern w:val="0"/>
          <w:szCs w:val="21"/>
          <w:u w:color="000000"/>
        </w:rPr>
        <w:t>称：（盖章）</w:t>
      </w:r>
      <w:r>
        <w:rPr>
          <w:rFonts w:ascii="宋体" w:hAnsi="宋体" w:cs="宋体" w:hint="eastAsia"/>
          <w:bCs/>
          <w:kern w:val="0"/>
          <w:szCs w:val="21"/>
          <w:u w:color="000000"/>
        </w:rPr>
        <w:t xml:space="preserve">                   </w:t>
      </w:r>
      <w:r>
        <w:rPr>
          <w:rFonts w:ascii="宋体" w:hAnsi="宋体" w:cs="宋体" w:hint="eastAsia"/>
          <w:bCs/>
          <w:kern w:val="0"/>
          <w:szCs w:val="21"/>
          <w:u w:color="000000"/>
        </w:rPr>
        <w:t>名</w:t>
      </w:r>
      <w:r>
        <w:rPr>
          <w:rFonts w:ascii="宋体" w:hAnsi="宋体" w:cs="宋体" w:hint="eastAsia"/>
          <w:bCs/>
          <w:kern w:val="0"/>
          <w:szCs w:val="21"/>
          <w:u w:color="000000"/>
        </w:rPr>
        <w:t xml:space="preserve">  </w:t>
      </w:r>
      <w:r>
        <w:rPr>
          <w:rFonts w:ascii="宋体" w:hAnsi="宋体" w:cs="宋体" w:hint="eastAsia"/>
          <w:bCs/>
          <w:kern w:val="0"/>
          <w:szCs w:val="21"/>
          <w:u w:color="000000"/>
        </w:rPr>
        <w:t>称：（盖章）</w:t>
      </w:r>
    </w:p>
    <w:p w:rsidR="00000000" w:rsidRDefault="007B34D1">
      <w:pPr>
        <w:pStyle w:val="a3"/>
        <w:spacing w:after="0" w:line="40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法定代表人（或委托代理人）：</w:t>
      </w:r>
      <w:r>
        <w:rPr>
          <w:rFonts w:ascii="宋体" w:hAnsi="宋体" w:cs="宋体" w:hint="eastAsia"/>
          <w:bCs/>
          <w:kern w:val="0"/>
          <w:szCs w:val="21"/>
          <w:u w:color="000000"/>
        </w:rPr>
        <w:t xml:space="preserve">       </w:t>
      </w:r>
      <w:r>
        <w:rPr>
          <w:rFonts w:ascii="宋体" w:hAnsi="宋体" w:cs="宋体" w:hint="eastAsia"/>
          <w:bCs/>
          <w:kern w:val="0"/>
          <w:szCs w:val="21"/>
          <w:u w:color="000000"/>
        </w:rPr>
        <w:t>法定代表人（或委托代理人）：</w:t>
      </w:r>
    </w:p>
    <w:p w:rsidR="00000000" w:rsidRDefault="007B34D1">
      <w:pPr>
        <w:pStyle w:val="a3"/>
        <w:spacing w:after="0" w:line="40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（签字）</w:t>
      </w:r>
      <w:r>
        <w:rPr>
          <w:rFonts w:ascii="宋体" w:hAnsi="宋体" w:cs="宋体" w:hint="eastAsia"/>
          <w:bCs/>
          <w:kern w:val="0"/>
          <w:szCs w:val="21"/>
          <w:u w:color="000000"/>
        </w:rPr>
        <w:t xml:space="preserve">                         </w:t>
      </w:r>
      <w:r>
        <w:rPr>
          <w:rFonts w:ascii="宋体" w:hAnsi="宋体" w:cs="宋体" w:hint="eastAsia"/>
          <w:bCs/>
          <w:kern w:val="0"/>
          <w:szCs w:val="21"/>
          <w:u w:color="000000"/>
        </w:rPr>
        <w:t>（签字）</w:t>
      </w:r>
    </w:p>
    <w:p w:rsidR="00000000" w:rsidRDefault="007B34D1">
      <w:pPr>
        <w:pStyle w:val="a3"/>
        <w:spacing w:after="0" w:line="40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地</w:t>
      </w:r>
      <w:r>
        <w:rPr>
          <w:rFonts w:ascii="宋体" w:hAnsi="宋体" w:cs="宋体" w:hint="eastAsia"/>
          <w:bCs/>
          <w:kern w:val="0"/>
          <w:szCs w:val="21"/>
          <w:u w:color="000000"/>
        </w:rPr>
        <w:t xml:space="preserve">    </w:t>
      </w:r>
      <w:r>
        <w:rPr>
          <w:rFonts w:ascii="宋体" w:hAnsi="宋体" w:cs="宋体" w:hint="eastAsia"/>
          <w:bCs/>
          <w:kern w:val="0"/>
          <w:szCs w:val="21"/>
          <w:u w:color="000000"/>
        </w:rPr>
        <w:t>址：</w:t>
      </w:r>
      <w:r>
        <w:rPr>
          <w:rFonts w:ascii="宋体" w:hAnsi="宋体" w:cs="宋体" w:hint="eastAsia"/>
          <w:bCs/>
          <w:kern w:val="0"/>
          <w:szCs w:val="21"/>
          <w:u w:color="000000"/>
        </w:rPr>
        <w:t xml:space="preserve">                         </w:t>
      </w:r>
      <w:r>
        <w:rPr>
          <w:rFonts w:ascii="宋体" w:hAnsi="宋体" w:cs="宋体" w:hint="eastAsia"/>
          <w:bCs/>
          <w:kern w:val="0"/>
          <w:szCs w:val="21"/>
          <w:u w:color="000000"/>
        </w:rPr>
        <w:t>地</w:t>
      </w:r>
      <w:r>
        <w:rPr>
          <w:rFonts w:ascii="宋体" w:hAnsi="宋体" w:cs="宋体" w:hint="eastAsia"/>
          <w:bCs/>
          <w:kern w:val="0"/>
          <w:szCs w:val="21"/>
          <w:u w:color="000000"/>
        </w:rPr>
        <w:t xml:space="preserve">    </w:t>
      </w:r>
      <w:r>
        <w:rPr>
          <w:rFonts w:ascii="宋体" w:hAnsi="宋体" w:cs="宋体" w:hint="eastAsia"/>
          <w:bCs/>
          <w:kern w:val="0"/>
          <w:szCs w:val="21"/>
          <w:u w:color="000000"/>
        </w:rPr>
        <w:t>址：</w:t>
      </w:r>
    </w:p>
    <w:p w:rsidR="00000000" w:rsidRDefault="007B34D1">
      <w:pPr>
        <w:pStyle w:val="a3"/>
        <w:spacing w:after="0" w:line="40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邮政编码：</w:t>
      </w:r>
      <w:r>
        <w:rPr>
          <w:rFonts w:ascii="宋体" w:hAnsi="宋体" w:cs="宋体" w:hint="eastAsia"/>
          <w:bCs/>
          <w:kern w:val="0"/>
          <w:szCs w:val="21"/>
          <w:u w:color="000000"/>
        </w:rPr>
        <w:t xml:space="preserve">                         </w:t>
      </w:r>
      <w:r>
        <w:rPr>
          <w:rFonts w:ascii="宋体" w:hAnsi="宋体" w:cs="宋体" w:hint="eastAsia"/>
          <w:bCs/>
          <w:kern w:val="0"/>
          <w:szCs w:val="21"/>
          <w:u w:color="000000"/>
        </w:rPr>
        <w:t>邮政编码：</w:t>
      </w:r>
    </w:p>
    <w:p w:rsidR="00000000" w:rsidRDefault="007B34D1">
      <w:pPr>
        <w:pStyle w:val="a3"/>
        <w:spacing w:after="0" w:line="40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电</w:t>
      </w:r>
      <w:r>
        <w:rPr>
          <w:rFonts w:ascii="宋体" w:hAnsi="宋体" w:cs="宋体" w:hint="eastAsia"/>
          <w:bCs/>
          <w:kern w:val="0"/>
          <w:szCs w:val="21"/>
          <w:u w:color="000000"/>
        </w:rPr>
        <w:t xml:space="preserve">    </w:t>
      </w:r>
      <w:r>
        <w:rPr>
          <w:rFonts w:ascii="宋体" w:hAnsi="宋体" w:cs="宋体" w:hint="eastAsia"/>
          <w:bCs/>
          <w:kern w:val="0"/>
          <w:szCs w:val="21"/>
          <w:u w:color="000000"/>
        </w:rPr>
        <w:t>话：</w:t>
      </w:r>
      <w:r>
        <w:rPr>
          <w:rFonts w:ascii="宋体" w:hAnsi="宋体" w:cs="宋体" w:hint="eastAsia"/>
          <w:bCs/>
          <w:kern w:val="0"/>
          <w:szCs w:val="21"/>
          <w:u w:color="000000"/>
        </w:rPr>
        <w:t xml:space="preserve">                        </w:t>
      </w:r>
      <w:r>
        <w:rPr>
          <w:rFonts w:ascii="宋体" w:hAnsi="宋体" w:cs="宋体" w:hint="eastAsia"/>
          <w:bCs/>
          <w:kern w:val="0"/>
          <w:szCs w:val="21"/>
          <w:u w:color="000000"/>
        </w:rPr>
        <w:t>电</w:t>
      </w:r>
      <w:r>
        <w:rPr>
          <w:rFonts w:ascii="宋体" w:hAnsi="宋体" w:cs="宋体" w:hint="eastAsia"/>
          <w:bCs/>
          <w:kern w:val="0"/>
          <w:szCs w:val="21"/>
          <w:u w:color="000000"/>
        </w:rPr>
        <w:t xml:space="preserve">    </w:t>
      </w:r>
      <w:r>
        <w:rPr>
          <w:rFonts w:ascii="宋体" w:hAnsi="宋体" w:cs="宋体" w:hint="eastAsia"/>
          <w:bCs/>
          <w:kern w:val="0"/>
          <w:szCs w:val="21"/>
          <w:u w:color="000000"/>
        </w:rPr>
        <w:t>话：</w:t>
      </w:r>
    </w:p>
    <w:p w:rsidR="00000000" w:rsidRDefault="007B34D1">
      <w:pPr>
        <w:pStyle w:val="a3"/>
        <w:spacing w:after="0" w:line="400" w:lineRule="exact"/>
        <w:ind w:leftChars="0" w:left="0" w:firstLineChars="200" w:firstLine="420"/>
        <w:rPr>
          <w:rFonts w:ascii="宋体" w:hAnsi="宋体" w:cs="宋体" w:hint="eastAsia"/>
          <w:bCs/>
          <w:kern w:val="0"/>
          <w:szCs w:val="21"/>
          <w:u w:color="000000"/>
        </w:rPr>
      </w:pPr>
      <w:r>
        <w:rPr>
          <w:rFonts w:ascii="宋体" w:hAnsi="宋体" w:cs="宋体" w:hint="eastAsia"/>
          <w:bCs/>
          <w:kern w:val="0"/>
          <w:szCs w:val="21"/>
          <w:u w:color="000000"/>
        </w:rPr>
        <w:t>开户银行</w:t>
      </w:r>
      <w:r>
        <w:rPr>
          <w:rFonts w:ascii="宋体" w:hAnsi="宋体" w:cs="宋体" w:hint="eastAsia"/>
          <w:bCs/>
          <w:kern w:val="0"/>
          <w:szCs w:val="21"/>
          <w:u w:color="000000"/>
        </w:rPr>
        <w:t>：</w:t>
      </w:r>
      <w:r>
        <w:rPr>
          <w:rFonts w:ascii="宋体" w:hAnsi="宋体" w:cs="宋体" w:hint="eastAsia"/>
          <w:bCs/>
          <w:kern w:val="0"/>
          <w:szCs w:val="21"/>
          <w:u w:color="000000"/>
        </w:rPr>
        <w:t xml:space="preserve">                        </w:t>
      </w:r>
      <w:r>
        <w:rPr>
          <w:rFonts w:ascii="宋体" w:hAnsi="宋体" w:cs="宋体" w:hint="eastAsia"/>
          <w:bCs/>
          <w:kern w:val="0"/>
          <w:szCs w:val="21"/>
          <w:u w:color="000000"/>
        </w:rPr>
        <w:t>开户银行：</w:t>
      </w:r>
    </w:p>
    <w:p w:rsidR="00000000" w:rsidRDefault="007B34D1">
      <w:pPr>
        <w:pStyle w:val="a3"/>
        <w:spacing w:after="0" w:line="440" w:lineRule="exact"/>
        <w:ind w:leftChars="0" w:left="0" w:firstLineChars="200" w:firstLine="420"/>
        <w:rPr>
          <w:rFonts w:ascii="宋体" w:hAnsi="宋体" w:cs="宋体" w:hint="eastAsia"/>
          <w:bCs/>
          <w:szCs w:val="21"/>
        </w:rPr>
      </w:pPr>
      <w:r>
        <w:rPr>
          <w:rFonts w:ascii="宋体" w:hAnsi="宋体" w:cs="宋体" w:hint="eastAsia"/>
          <w:szCs w:val="21"/>
        </w:rPr>
        <w:t>账</w:t>
      </w:r>
      <w:r>
        <w:rPr>
          <w:rFonts w:ascii="宋体" w:hAnsi="宋体" w:cs="宋体" w:hint="eastAsia"/>
          <w:bCs/>
          <w:kern w:val="0"/>
          <w:szCs w:val="21"/>
          <w:u w:color="000000"/>
        </w:rPr>
        <w:t xml:space="preserve">    </w:t>
      </w:r>
      <w:r>
        <w:rPr>
          <w:rFonts w:ascii="宋体" w:hAnsi="宋体" w:cs="宋体" w:hint="eastAsia"/>
          <w:bCs/>
          <w:kern w:val="0"/>
          <w:szCs w:val="21"/>
          <w:u w:color="000000"/>
        </w:rPr>
        <w:t>号：</w:t>
      </w:r>
      <w:r>
        <w:rPr>
          <w:rFonts w:ascii="宋体" w:hAnsi="宋体" w:cs="宋体" w:hint="eastAsia"/>
          <w:bCs/>
          <w:kern w:val="0"/>
          <w:szCs w:val="21"/>
          <w:u w:color="000000"/>
        </w:rPr>
        <w:t xml:space="preserve">                        </w:t>
      </w:r>
      <w:r>
        <w:rPr>
          <w:rFonts w:ascii="宋体" w:hAnsi="宋体" w:cs="宋体" w:hint="eastAsia"/>
          <w:szCs w:val="21"/>
        </w:rPr>
        <w:t>账</w:t>
      </w:r>
      <w:r>
        <w:rPr>
          <w:rFonts w:ascii="宋体" w:hAnsi="宋体" w:cs="宋体" w:hint="eastAsia"/>
          <w:bCs/>
          <w:kern w:val="0"/>
          <w:szCs w:val="21"/>
          <w:u w:color="000000"/>
        </w:rPr>
        <w:t xml:space="preserve">    </w:t>
      </w:r>
      <w:r>
        <w:rPr>
          <w:rFonts w:ascii="宋体" w:hAnsi="宋体" w:cs="宋体" w:hint="eastAsia"/>
          <w:bCs/>
          <w:kern w:val="0"/>
          <w:szCs w:val="21"/>
          <w:u w:color="000000"/>
        </w:rPr>
        <w:t>号：</w:t>
      </w:r>
    </w:p>
    <w:p w:rsidR="00000000" w:rsidRDefault="007B34D1">
      <w:pPr>
        <w:pageBreakBefore/>
        <w:spacing w:line="440" w:lineRule="exact"/>
        <w:jc w:val="center"/>
        <w:outlineLvl w:val="1"/>
        <w:rPr>
          <w:rFonts w:ascii="宋体" w:hAnsi="宋体" w:cs="宋体" w:hint="eastAsia"/>
          <w:b/>
          <w:sz w:val="24"/>
        </w:rPr>
      </w:pPr>
      <w:bookmarkStart w:id="112" w:name="_Toc2881"/>
      <w:r>
        <w:rPr>
          <w:rFonts w:ascii="宋体" w:hAnsi="宋体" w:cs="宋体" w:hint="eastAsia"/>
          <w:b/>
          <w:sz w:val="24"/>
        </w:rPr>
        <w:lastRenderedPageBreak/>
        <w:t>二</w:t>
      </w:r>
      <w:r>
        <w:rPr>
          <w:rFonts w:ascii="宋体" w:hAnsi="宋体" w:cs="宋体" w:hint="eastAsia"/>
          <w:b/>
          <w:sz w:val="24"/>
        </w:rPr>
        <w:t xml:space="preserve">  </w:t>
      </w:r>
      <w:r>
        <w:rPr>
          <w:rFonts w:ascii="宋体" w:hAnsi="宋体" w:cs="宋体" w:hint="eastAsia"/>
          <w:b/>
          <w:sz w:val="24"/>
        </w:rPr>
        <w:t>合同条款</w:t>
      </w:r>
      <w:bookmarkEnd w:id="103"/>
      <w:bookmarkEnd w:id="104"/>
      <w:bookmarkEnd w:id="105"/>
      <w:bookmarkEnd w:id="106"/>
      <w:bookmarkEnd w:id="107"/>
      <w:bookmarkEnd w:id="108"/>
      <w:bookmarkEnd w:id="109"/>
      <w:bookmarkEnd w:id="110"/>
      <w:bookmarkEnd w:id="111"/>
      <w:bookmarkEnd w:id="112"/>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一</w:t>
      </w:r>
      <w:r>
        <w:rPr>
          <w:rFonts w:ascii="宋体" w:hAnsi="宋体" w:cs="宋体" w:hint="eastAsia"/>
          <w:b/>
          <w:szCs w:val="21"/>
        </w:rPr>
        <w:t xml:space="preserve">.  </w:t>
      </w:r>
      <w:r>
        <w:rPr>
          <w:rFonts w:ascii="宋体" w:hAnsi="宋体" w:cs="宋体" w:hint="eastAsia"/>
          <w:b/>
          <w:szCs w:val="21"/>
        </w:rPr>
        <w:t>合同文件</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、合同文件适用法律</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适用于合同文件的法律是中华人民共和国现行法律、法规及招标人所在地的地方性法规。</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、合同文件组成和解释顺序</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合同文件的组成和解释顺序如下：</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&lt;1&gt;</w:t>
      </w:r>
      <w:r>
        <w:rPr>
          <w:rFonts w:ascii="宋体" w:hAnsi="宋体" w:cs="宋体" w:hint="eastAsia"/>
          <w:szCs w:val="21"/>
        </w:rPr>
        <w:t>合同的主要条款；</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&lt;2&gt;</w:t>
      </w:r>
      <w:r>
        <w:rPr>
          <w:rFonts w:ascii="宋体" w:hAnsi="宋体" w:cs="宋体" w:hint="eastAsia"/>
          <w:szCs w:val="21"/>
        </w:rPr>
        <w:t>合同的一般性条款；</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&lt;3&gt;</w:t>
      </w:r>
      <w:r>
        <w:rPr>
          <w:rFonts w:ascii="宋体" w:hAnsi="宋体" w:cs="宋体" w:hint="eastAsia"/>
          <w:szCs w:val="21"/>
        </w:rPr>
        <w:t>洽商、变更等明确双方权利义务的纪要、协议；</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&lt;4&gt;</w:t>
      </w:r>
      <w:r>
        <w:rPr>
          <w:rFonts w:ascii="宋体" w:hAnsi="宋体" w:cs="宋体" w:hint="eastAsia"/>
          <w:szCs w:val="21"/>
        </w:rPr>
        <w:t>中标通知书、投标文件和交易文件；</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&lt;5&gt;</w:t>
      </w:r>
      <w:r>
        <w:rPr>
          <w:rFonts w:ascii="宋体" w:hAnsi="宋体" w:cs="宋体" w:hint="eastAsia"/>
          <w:szCs w:val="21"/>
        </w:rPr>
        <w:t>有关图纸、标准、规范和其</w:t>
      </w:r>
      <w:r>
        <w:rPr>
          <w:rFonts w:ascii="宋体" w:hAnsi="宋体" w:cs="宋体" w:hint="eastAsia"/>
          <w:szCs w:val="21"/>
        </w:rPr>
        <w:t>它有关技术资料、技术要求。</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&lt;6&gt;</w:t>
      </w:r>
      <w:r>
        <w:rPr>
          <w:rFonts w:ascii="宋体" w:hAnsi="宋体" w:cs="宋体" w:hint="eastAsia"/>
          <w:szCs w:val="21"/>
        </w:rPr>
        <w:t>合同的主要条款的效力优于合同的一般性条款的效力。</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、合同文件使用文字</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合同文件使用中文书写、解释和说明。</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合同文件使用技术性条款约定的为国家标准和规范；国家没有相应标准、规范时，可使用行业标准、规范。非标货物应按约定的技术性条款的标准和规范。</w:t>
      </w:r>
      <w:r>
        <w:rPr>
          <w:rFonts w:ascii="宋体" w:hAnsi="宋体" w:cs="宋体" w:hint="eastAsia"/>
          <w:sz w:val="21"/>
          <w:szCs w:val="21"/>
          <w:u w:color="000000"/>
        </w:rPr>
        <w:t xml:space="preserve"> </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二</w:t>
      </w:r>
      <w:r>
        <w:rPr>
          <w:rFonts w:ascii="宋体" w:hAnsi="宋体" w:cs="宋体" w:hint="eastAsia"/>
          <w:b/>
          <w:szCs w:val="21"/>
        </w:rPr>
        <w:t xml:space="preserve">.  </w:t>
      </w:r>
      <w:r>
        <w:rPr>
          <w:rFonts w:ascii="宋体" w:hAnsi="宋体" w:cs="宋体" w:hint="eastAsia"/>
          <w:b/>
          <w:szCs w:val="21"/>
        </w:rPr>
        <w:t>标的物的一般条款</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szCs w:val="21"/>
        </w:rPr>
        <w:t>、完整物权</w:t>
      </w:r>
    </w:p>
    <w:p w:rsidR="00000000" w:rsidRDefault="007B34D1">
      <w:pPr>
        <w:tabs>
          <w:tab w:val="left" w:pos="660"/>
        </w:tabs>
        <w:spacing w:line="440" w:lineRule="exact"/>
        <w:ind w:firstLineChars="200" w:firstLine="420"/>
        <w:rPr>
          <w:rFonts w:ascii="宋体" w:hAnsi="宋体" w:cs="宋体" w:hint="eastAsia"/>
          <w:szCs w:val="21"/>
        </w:rPr>
      </w:pPr>
      <w:r>
        <w:rPr>
          <w:rFonts w:ascii="宋体" w:hAnsi="宋体" w:cs="宋体" w:hint="eastAsia"/>
          <w:szCs w:val="21"/>
        </w:rPr>
        <w:t>对于出卖的标的物，卖方应当拥有完整物权，并且卖方负有保证第三人不得向买方主张任何权利（包括知识产权）的义务。</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5</w:t>
      </w:r>
      <w:r>
        <w:rPr>
          <w:rFonts w:ascii="宋体" w:hAnsi="宋体" w:cs="宋体" w:hint="eastAsia"/>
          <w:szCs w:val="21"/>
        </w:rPr>
        <w:t>、质量保证</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卖方应保证所供标的物是全新的，未使用过的，并且是</w:t>
      </w:r>
      <w:r>
        <w:rPr>
          <w:rFonts w:ascii="宋体" w:hAnsi="宋体" w:cs="宋体" w:hint="eastAsia"/>
          <w:sz w:val="21"/>
          <w:szCs w:val="21"/>
          <w:u w:color="000000"/>
        </w:rPr>
        <w:t>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rsidR="00000000" w:rsidRDefault="007B34D1">
      <w:pPr>
        <w:pStyle w:val="a7"/>
        <w:tabs>
          <w:tab w:val="left" w:pos="900"/>
        </w:tabs>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(3)</w:t>
      </w:r>
      <w:r>
        <w:rPr>
          <w:rFonts w:ascii="宋体" w:hAnsi="宋体" w:cs="宋体" w:hint="eastAsia"/>
          <w:sz w:val="21"/>
          <w:szCs w:val="21"/>
          <w:u w:color="000000"/>
        </w:rPr>
        <w:t>除合同主要条款规</w:t>
      </w:r>
      <w:r>
        <w:rPr>
          <w:rFonts w:ascii="宋体" w:hAnsi="宋体" w:cs="宋体" w:hint="eastAsia"/>
          <w:sz w:val="21"/>
          <w:szCs w:val="21"/>
          <w:u w:color="000000"/>
        </w:rPr>
        <w:t>定外，合同条款中标的物的质量保证期均自标的物通过最终验收之日起计算，且质量保证期按不低于国家标准和卖方承诺的高于国家标准的质保期（卖方有特殊要求的除外）。</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lastRenderedPageBreak/>
        <w:t>6</w:t>
      </w:r>
      <w:r>
        <w:rPr>
          <w:rFonts w:ascii="宋体" w:hAnsi="宋体" w:cs="宋体" w:hint="eastAsia"/>
          <w:szCs w:val="21"/>
        </w:rPr>
        <w:t>、包装</w:t>
      </w:r>
    </w:p>
    <w:p w:rsidR="00000000" w:rsidRDefault="007B34D1">
      <w:pPr>
        <w:pStyle w:val="a7"/>
        <w:tabs>
          <w:tab w:val="left" w:pos="900"/>
        </w:tabs>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7</w:t>
      </w:r>
      <w:r>
        <w:rPr>
          <w:rFonts w:ascii="宋体" w:hAnsi="宋体" w:cs="宋体" w:hint="eastAsia"/>
          <w:szCs w:val="21"/>
        </w:rPr>
        <w:t>、伴随服务</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卖方除应履行按期按量交付合格标的物的义务之外，还应提供下列服务：</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&lt;1&gt;</w:t>
      </w:r>
      <w:r>
        <w:rPr>
          <w:rFonts w:ascii="宋体" w:hAnsi="宋体" w:cs="宋体" w:hint="eastAsia"/>
          <w:sz w:val="21"/>
          <w:szCs w:val="21"/>
          <w:u w:color="000000"/>
        </w:rPr>
        <w:t>标的物的现场安装或指导安装、启动、调试、监督（如果必须安装、调试的话</w:t>
      </w:r>
      <w:r>
        <w:rPr>
          <w:rFonts w:ascii="宋体" w:hAnsi="宋体" w:cs="宋体" w:hint="eastAsia"/>
          <w:sz w:val="21"/>
          <w:szCs w:val="21"/>
          <w:u w:color="000000"/>
        </w:rPr>
        <w:t>）；</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&lt;2&gt;</w:t>
      </w:r>
      <w:r>
        <w:rPr>
          <w:rFonts w:ascii="宋体" w:hAnsi="宋体" w:cs="宋体" w:hint="eastAsia"/>
          <w:sz w:val="21"/>
          <w:szCs w:val="21"/>
          <w:u w:color="000000"/>
        </w:rPr>
        <w:t>提供标的物组装和一般维修所必须的工具；</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&lt;3&gt;</w:t>
      </w:r>
      <w:r>
        <w:rPr>
          <w:rFonts w:ascii="宋体" w:hAnsi="宋体" w:cs="宋体" w:hint="eastAsia"/>
          <w:sz w:val="21"/>
          <w:szCs w:val="21"/>
          <w:u w:color="000000"/>
        </w:rPr>
        <w:t>在合同规定的期限内对所提供标的物实行运行监督、维修服务的前提条件是该服务并不能免除卖方在质量保证期内所承担的义务；</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&lt;4&gt;</w:t>
      </w:r>
      <w:r>
        <w:rPr>
          <w:rFonts w:ascii="宋体" w:hAnsi="宋体" w:cs="宋体" w:hint="eastAsia"/>
          <w:sz w:val="21"/>
          <w:szCs w:val="21"/>
          <w:u w:color="000000"/>
        </w:rPr>
        <w:t>对买方技术人员的技术指导或培训。</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除合同另有规定之外，伴随服务的费用均已含在合同价款中，买方不再另行进行支付。</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三</w:t>
      </w:r>
      <w:r>
        <w:rPr>
          <w:rFonts w:ascii="宋体" w:hAnsi="宋体" w:cs="宋体" w:hint="eastAsia"/>
          <w:b/>
          <w:szCs w:val="21"/>
        </w:rPr>
        <w:t xml:space="preserve">.  </w:t>
      </w:r>
      <w:r>
        <w:rPr>
          <w:rFonts w:ascii="宋体" w:hAnsi="宋体" w:cs="宋体" w:hint="eastAsia"/>
          <w:b/>
          <w:szCs w:val="21"/>
        </w:rPr>
        <w:t>标的物的交付、检验和验收</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8</w:t>
      </w:r>
      <w:r>
        <w:rPr>
          <w:rFonts w:ascii="宋体" w:hAnsi="宋体" w:cs="宋体" w:hint="eastAsia"/>
          <w:szCs w:val="21"/>
        </w:rPr>
        <w:t>、标的物的交付</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标的物的所有权自标的物交付时转移。</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卖方应当按照约定的期限和约定的地点交付符合交易文件要求的标的物。</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(3)</w:t>
      </w:r>
      <w:r>
        <w:rPr>
          <w:rFonts w:ascii="宋体" w:hAnsi="宋体" w:cs="宋体" w:hint="eastAsia"/>
          <w:sz w:val="21"/>
          <w:szCs w:val="21"/>
          <w:u w:color="000000"/>
        </w:rPr>
        <w:t>卖方应当按照约定或者交易习惯向招标人交付提</w:t>
      </w:r>
      <w:r>
        <w:rPr>
          <w:rFonts w:ascii="宋体" w:hAnsi="宋体" w:cs="宋体" w:hint="eastAsia"/>
          <w:sz w:val="21"/>
          <w:szCs w:val="21"/>
          <w:u w:color="000000"/>
        </w:rPr>
        <w:t>取标的物单证以外的有关单证和资料。</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9</w:t>
      </w:r>
      <w:r>
        <w:rPr>
          <w:rFonts w:ascii="宋体" w:hAnsi="宋体" w:cs="宋体" w:hint="eastAsia"/>
          <w:szCs w:val="21"/>
        </w:rPr>
        <w:t>、检验和验收</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在交货时，卖方应配合买方对标的物的质量、规格、性能、数量等进行详细而全面的检验，并出具一份合格检验证明，合格检验证明作为验收的依据，但不能作为有关标的物质量、规格、数量或性能的最终检验结果。</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买方根据合同规定的内容和验收标准进行验收，经检验无误后出具验收合格证明，该证明作为最终付款所需文件的组成部分。</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(3)</w:t>
      </w:r>
      <w:r>
        <w:rPr>
          <w:rFonts w:ascii="宋体" w:hAnsi="宋体" w:cs="宋体" w:hint="eastAsia"/>
          <w:sz w:val="21"/>
          <w:szCs w:val="21"/>
          <w:u w:color="000000"/>
        </w:rPr>
        <w:t>验收期限自标的物交付之日起三十天内。特殊情况需延长的，双方应在合同条款中约定。</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四</w:t>
      </w:r>
      <w:r>
        <w:rPr>
          <w:rFonts w:ascii="宋体" w:hAnsi="宋体" w:cs="宋体" w:hint="eastAsia"/>
          <w:b/>
          <w:szCs w:val="21"/>
        </w:rPr>
        <w:t xml:space="preserve">. </w:t>
      </w:r>
      <w:r>
        <w:rPr>
          <w:rFonts w:ascii="宋体" w:hAnsi="宋体" w:cs="宋体" w:hint="eastAsia"/>
          <w:b/>
          <w:szCs w:val="21"/>
        </w:rPr>
        <w:t>对标的物提出异议的时间和办法</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10</w:t>
      </w:r>
      <w:r>
        <w:rPr>
          <w:rFonts w:ascii="宋体" w:hAnsi="宋体" w:cs="宋体" w:hint="eastAsia"/>
          <w:szCs w:val="21"/>
        </w:rPr>
        <w:t>、对标的物提出异议</w:t>
      </w:r>
      <w:r>
        <w:rPr>
          <w:rFonts w:ascii="宋体" w:hAnsi="宋体" w:cs="宋体" w:hint="eastAsia"/>
          <w:szCs w:val="21"/>
        </w:rPr>
        <w:t>的时间和办法</w:t>
      </w:r>
      <w:r>
        <w:rPr>
          <w:rFonts w:ascii="宋体" w:hAnsi="宋体" w:cs="宋体" w:hint="eastAsia"/>
          <w:szCs w:val="21"/>
        </w:rPr>
        <w:t xml:space="preserve"> </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买方在验收过程中，应当于双方约定的检验期间内将标的物的数量或质量不符合约定的情形及处理方式以书面形式通知卖方。</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如买方在验收期满后既不出具验收合格证明又未提出书面异议的视为卖方所交标的物符合合同规定。</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(3)</w:t>
      </w:r>
      <w:r>
        <w:rPr>
          <w:rFonts w:ascii="宋体" w:hAnsi="宋体" w:cs="宋体" w:hint="eastAsia"/>
          <w:sz w:val="21"/>
          <w:szCs w:val="21"/>
          <w:u w:color="000000"/>
        </w:rPr>
        <w:t>卖方应在收到买方书面异议后七天内负责处理问题，否则将视为默认买方提出的异议和</w:t>
      </w:r>
      <w:r>
        <w:rPr>
          <w:rFonts w:ascii="宋体" w:hAnsi="宋体" w:cs="宋体" w:hint="eastAsia"/>
          <w:sz w:val="21"/>
          <w:szCs w:val="21"/>
          <w:u w:color="000000"/>
        </w:rPr>
        <w:lastRenderedPageBreak/>
        <w:t>处理意见。</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五</w:t>
      </w:r>
      <w:r>
        <w:rPr>
          <w:rFonts w:ascii="宋体" w:hAnsi="宋体" w:cs="宋体" w:hint="eastAsia"/>
          <w:b/>
          <w:szCs w:val="21"/>
        </w:rPr>
        <w:t xml:space="preserve">. </w:t>
      </w:r>
      <w:r>
        <w:rPr>
          <w:rFonts w:ascii="宋体" w:hAnsi="宋体" w:cs="宋体" w:hint="eastAsia"/>
          <w:b/>
          <w:szCs w:val="21"/>
        </w:rPr>
        <w:t>合同价款和支付</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11</w:t>
      </w:r>
      <w:r>
        <w:rPr>
          <w:rFonts w:ascii="宋体" w:hAnsi="宋体" w:cs="宋体" w:hint="eastAsia"/>
          <w:szCs w:val="21"/>
        </w:rPr>
        <w:t>、合同价款和支付</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本合同的结算货币为人民币，单位元。</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卖方应按照双方签订的合同规定交货并在合同主要条款规定的期限内持下列单据结算货款：</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&lt;1&gt;</w:t>
      </w:r>
      <w:r>
        <w:rPr>
          <w:rFonts w:ascii="宋体" w:hAnsi="宋体" w:cs="宋体" w:hint="eastAsia"/>
          <w:sz w:val="21"/>
          <w:szCs w:val="21"/>
          <w:u w:color="000000"/>
        </w:rPr>
        <w:t>合格的销</w:t>
      </w:r>
      <w:r>
        <w:rPr>
          <w:rFonts w:ascii="宋体" w:hAnsi="宋体" w:cs="宋体" w:hint="eastAsia"/>
          <w:sz w:val="21"/>
          <w:szCs w:val="21"/>
          <w:u w:color="000000"/>
        </w:rPr>
        <w:t>售发票；</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&lt;2&gt;</w:t>
      </w:r>
      <w:r>
        <w:rPr>
          <w:rFonts w:ascii="宋体" w:hAnsi="宋体" w:cs="宋体" w:hint="eastAsia"/>
          <w:sz w:val="21"/>
          <w:szCs w:val="21"/>
          <w:u w:color="000000"/>
        </w:rPr>
        <w:t>买方盖章签收后的送货回单和验收合格证明。</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(3)</w:t>
      </w:r>
      <w:r>
        <w:rPr>
          <w:rFonts w:ascii="宋体" w:hAnsi="宋体" w:cs="宋体" w:hint="eastAsia"/>
          <w:sz w:val="21"/>
          <w:szCs w:val="21"/>
          <w:u w:color="000000"/>
        </w:rPr>
        <w:t>买方应按合同主要条款规定的期限和方式付款。</w:t>
      </w:r>
    </w:p>
    <w:p w:rsidR="00000000" w:rsidRDefault="007B34D1">
      <w:pPr>
        <w:pStyle w:val="a7"/>
        <w:tabs>
          <w:tab w:val="left" w:pos="540"/>
        </w:tabs>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(4)</w:t>
      </w:r>
      <w:r>
        <w:rPr>
          <w:rFonts w:ascii="宋体" w:hAnsi="宋体" w:cs="宋体" w:hint="eastAsia"/>
          <w:sz w:val="21"/>
          <w:szCs w:val="21"/>
          <w:u w:color="000000"/>
        </w:rPr>
        <w:t>根据现行税法对买方征收的与本合同有关的一切税费均由买方承担；根据现行税法对卖方征收的与本合同有关的一切税费均由卖方承担。</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六</w:t>
      </w:r>
      <w:r>
        <w:rPr>
          <w:rFonts w:ascii="宋体" w:hAnsi="宋体" w:cs="宋体" w:hint="eastAsia"/>
          <w:b/>
          <w:szCs w:val="21"/>
        </w:rPr>
        <w:t xml:space="preserve">. </w:t>
      </w:r>
      <w:r>
        <w:rPr>
          <w:rFonts w:ascii="宋体" w:hAnsi="宋体" w:cs="宋体" w:hint="eastAsia"/>
          <w:b/>
          <w:szCs w:val="21"/>
        </w:rPr>
        <w:t>违约责任</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12</w:t>
      </w:r>
      <w:r>
        <w:rPr>
          <w:rFonts w:ascii="宋体" w:hAnsi="宋体" w:cs="宋体" w:hint="eastAsia"/>
          <w:szCs w:val="21"/>
        </w:rPr>
        <w:t>、违约责任</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合同一方不履行合同义务或者履行合同义务不符合约定的，应当承担继续履行、采取补救措施或者赔偿损失等违约责任。</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13</w:t>
      </w:r>
      <w:r>
        <w:rPr>
          <w:rFonts w:ascii="宋体" w:hAnsi="宋体" w:cs="宋体" w:hint="eastAsia"/>
          <w:szCs w:val="21"/>
        </w:rPr>
        <w:t>、买方违约责任</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在合同生效后，买方要求退货的，应向卖方偿付合同总价款的</w:t>
      </w:r>
      <w:r>
        <w:rPr>
          <w:rFonts w:ascii="宋体" w:hAnsi="宋体" w:cs="宋体" w:hint="eastAsia"/>
          <w:sz w:val="21"/>
          <w:szCs w:val="21"/>
          <w:u w:color="000000"/>
        </w:rPr>
        <w:t>5%</w:t>
      </w:r>
      <w:r>
        <w:rPr>
          <w:rFonts w:ascii="宋体" w:hAnsi="宋体" w:cs="宋体" w:hint="eastAsia"/>
          <w:sz w:val="21"/>
          <w:szCs w:val="21"/>
          <w:u w:color="000000"/>
        </w:rPr>
        <w:t>，作为违约金，违约金不足以补偿损失的，卖方有权要求甲</w:t>
      </w:r>
      <w:r>
        <w:rPr>
          <w:rFonts w:ascii="宋体" w:hAnsi="宋体" w:cs="宋体" w:hint="eastAsia"/>
          <w:sz w:val="21"/>
          <w:szCs w:val="21"/>
          <w:u w:color="000000"/>
        </w:rPr>
        <w:t>方补足。</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买方逾期付款的应按照逾期付款金额的每天万分之四支付逾期付款违约金。</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(3)</w:t>
      </w:r>
      <w:r>
        <w:rPr>
          <w:rFonts w:ascii="宋体" w:hAnsi="宋体" w:cs="宋体" w:hint="eastAsia"/>
          <w:sz w:val="21"/>
          <w:szCs w:val="21"/>
          <w:u w:color="000000"/>
        </w:rPr>
        <w:t>买方违反合同规定，拒绝接收卖方交付的符合交易文件要求的合格标的物，应当承担卖方由此造成的损失。</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14</w:t>
      </w:r>
      <w:r>
        <w:rPr>
          <w:rFonts w:ascii="宋体" w:hAnsi="宋体" w:cs="宋体" w:hint="eastAsia"/>
          <w:szCs w:val="21"/>
        </w:rPr>
        <w:t>、卖方违约责任</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卖方不能交货（逾期超过五天视为不能交货），或交货不合格从而影响买方按期正常使用的，应向买方偿付合同总价款</w:t>
      </w:r>
      <w:r>
        <w:rPr>
          <w:rFonts w:ascii="宋体" w:hAnsi="宋体" w:cs="宋体" w:hint="eastAsia"/>
          <w:sz w:val="21"/>
          <w:szCs w:val="21"/>
          <w:u w:color="000000"/>
        </w:rPr>
        <w:t>5%</w:t>
      </w:r>
      <w:r>
        <w:rPr>
          <w:rFonts w:ascii="宋体" w:hAnsi="宋体" w:cs="宋体" w:hint="eastAsia"/>
          <w:sz w:val="21"/>
          <w:szCs w:val="21"/>
          <w:u w:color="000000"/>
        </w:rPr>
        <w:t>的违约金，违约金不足以补偿损失的，买方有权要求卖方补足。</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卖方逾期交货的，应在发货前与买方和政府采购管理部门协商，买方仍需求的，卖方应立即发货并应按照逾期交货部分货款的每天万分之四支付逾</w:t>
      </w:r>
      <w:r>
        <w:rPr>
          <w:rFonts w:ascii="宋体" w:hAnsi="宋体" w:cs="宋体" w:hint="eastAsia"/>
          <w:sz w:val="21"/>
          <w:szCs w:val="21"/>
          <w:u w:color="000000"/>
        </w:rPr>
        <w:t>期交货违约金，同时承担买方因此遭致的损失费用。</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15</w:t>
      </w:r>
      <w:r>
        <w:rPr>
          <w:rFonts w:ascii="宋体" w:hAnsi="宋体" w:cs="宋体" w:hint="eastAsia"/>
          <w:szCs w:val="21"/>
        </w:rPr>
        <w:t>、不可抗力</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因水灾、火灾、地震、战争等不可抗力不能履行合同的，根据不可抗力的影响，部分或者全部免除责任。但合同一方迟延履行后发生不可抗力的，不能免除责任。</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lastRenderedPageBreak/>
        <w:t>(2)</w:t>
      </w:r>
      <w:r>
        <w:rPr>
          <w:rFonts w:ascii="宋体" w:hAnsi="宋体" w:cs="宋体" w:hint="eastAsia"/>
          <w:sz w:val="21"/>
          <w:szCs w:val="21"/>
          <w:u w:color="000000"/>
        </w:rPr>
        <w:t>合同一方因不可抗力不能履行合同的，应当及时通知对方，以减轻可能给对方造成的损失，并应当在合理期限内提供证明。</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七</w:t>
      </w:r>
      <w:r>
        <w:rPr>
          <w:rFonts w:ascii="宋体" w:hAnsi="宋体" w:cs="宋体" w:hint="eastAsia"/>
          <w:b/>
          <w:szCs w:val="21"/>
        </w:rPr>
        <w:t xml:space="preserve">. </w:t>
      </w:r>
      <w:r>
        <w:rPr>
          <w:rFonts w:ascii="宋体" w:hAnsi="宋体" w:cs="宋体" w:hint="eastAsia"/>
          <w:b/>
          <w:szCs w:val="21"/>
        </w:rPr>
        <w:t>索赔</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16</w:t>
      </w:r>
      <w:r>
        <w:rPr>
          <w:rFonts w:ascii="宋体" w:hAnsi="宋体" w:cs="宋体" w:hint="eastAsia"/>
          <w:szCs w:val="21"/>
        </w:rPr>
        <w:t>、索赔</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买方有权根据当地产品质量检验机构或其它有权威部门出具的检验证书向卖方提出索赔。</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在本合同规定的检验期和质量保证期内，如果卖方对买方提出的索赔或差异</w:t>
      </w:r>
      <w:r>
        <w:rPr>
          <w:rFonts w:ascii="宋体" w:hAnsi="宋体" w:cs="宋体" w:hint="eastAsia"/>
          <w:sz w:val="21"/>
          <w:szCs w:val="21"/>
          <w:u w:color="000000"/>
        </w:rPr>
        <w:t>有责任，则卖方应按买方同意的下列一种或多种方式解决索赔事宜：</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&lt;1&gt;</w:t>
      </w:r>
      <w:r>
        <w:rPr>
          <w:rFonts w:ascii="宋体" w:hAnsi="宋体" w:cs="宋体" w:hint="eastAsia"/>
          <w:sz w:val="21"/>
          <w:szCs w:val="21"/>
          <w:u w:color="000000"/>
        </w:rPr>
        <w:t>卖方同意退货，并按合同规定的货币将货款退还给买方，并承担由此发生的一切损失和费用，包括利息、银行手续费、运费、保险费、检验费、仓储费、装卸费以及为保护退回标的物所需的其它必要费用；</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&lt;2&gt;</w:t>
      </w:r>
      <w:r>
        <w:rPr>
          <w:rFonts w:ascii="宋体" w:hAnsi="宋体" w:cs="宋体" w:hint="eastAsia"/>
          <w:sz w:val="21"/>
          <w:szCs w:val="21"/>
          <w:u w:color="000000"/>
        </w:rPr>
        <w:t>根据标的物的低劣程度、损坏程度以及甲方遭受损失的数额，经双方协商确定降低标的物的价格；</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&lt;3&gt;</w:t>
      </w:r>
      <w:r>
        <w:rPr>
          <w:rFonts w:ascii="宋体" w:hAnsi="宋体" w:cs="宋体" w:hint="eastAsia"/>
          <w:sz w:val="21"/>
          <w:szCs w:val="21"/>
          <w:u w:color="000000"/>
        </w:rPr>
        <w:t>用符合规格、质量和性能要求的新零件、部件或标的物来更换有缺陷的部分或修补缺陷部分，卖方应承担一切费用和风险并负担买方所发生的一切直接费用。同时，卖方应按合同规定，</w:t>
      </w:r>
      <w:r>
        <w:rPr>
          <w:rFonts w:ascii="宋体" w:hAnsi="宋体" w:cs="宋体" w:hint="eastAsia"/>
          <w:sz w:val="21"/>
          <w:szCs w:val="21"/>
          <w:u w:color="000000"/>
        </w:rPr>
        <w:t>相应延长修补或被更换部件或标的物的质量保证期。</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(3)</w:t>
      </w:r>
      <w:r>
        <w:rPr>
          <w:rFonts w:ascii="宋体" w:hAnsi="宋体" w:cs="宋体" w:hint="eastAsia"/>
          <w:sz w:val="21"/>
          <w:szCs w:val="21"/>
          <w:u w:color="000000"/>
        </w:rPr>
        <w:t>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(4)</w:t>
      </w:r>
      <w:r>
        <w:rPr>
          <w:rFonts w:ascii="宋体" w:hAnsi="宋体" w:cs="宋体" w:hint="eastAsia"/>
          <w:sz w:val="21"/>
          <w:szCs w:val="21"/>
          <w:u w:color="000000"/>
        </w:rPr>
        <w:t>买方提出索赔的书面材料应报当地政府采购管理部门备案。卖方同意的索赔方案应报当地政府采购管理部门审核。</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八</w:t>
      </w:r>
      <w:r>
        <w:rPr>
          <w:rFonts w:ascii="宋体" w:hAnsi="宋体" w:cs="宋体" w:hint="eastAsia"/>
          <w:b/>
          <w:szCs w:val="21"/>
        </w:rPr>
        <w:t xml:space="preserve">. </w:t>
      </w:r>
      <w:r>
        <w:rPr>
          <w:rFonts w:ascii="宋体" w:hAnsi="宋体" w:cs="宋体" w:hint="eastAsia"/>
          <w:b/>
          <w:szCs w:val="21"/>
        </w:rPr>
        <w:t>履约保证金（本条不采用）</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17</w:t>
      </w:r>
      <w:r>
        <w:rPr>
          <w:rFonts w:ascii="宋体" w:hAnsi="宋体" w:cs="宋体" w:hint="eastAsia"/>
          <w:szCs w:val="21"/>
        </w:rPr>
        <w:t>、履约保证金</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卖方应在本合同签订时，按交易文件的约定提供相应的履约保证金，保证金的有效期应不低于合同有效期。</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如果卖方未能履行合同规定的任何义务，买方有权从履约保证金中取得补偿。</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九</w:t>
      </w:r>
      <w:r>
        <w:rPr>
          <w:rFonts w:ascii="宋体" w:hAnsi="宋体" w:cs="宋体" w:hint="eastAsia"/>
          <w:b/>
          <w:szCs w:val="21"/>
        </w:rPr>
        <w:t xml:space="preserve">.  </w:t>
      </w:r>
      <w:r>
        <w:rPr>
          <w:rFonts w:ascii="宋体" w:hAnsi="宋体" w:cs="宋体" w:hint="eastAsia"/>
          <w:b/>
          <w:szCs w:val="21"/>
        </w:rPr>
        <w:t>合同的解除和转让</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18</w:t>
      </w:r>
      <w:r>
        <w:rPr>
          <w:rFonts w:ascii="宋体" w:hAnsi="宋体" w:cs="宋体" w:hint="eastAsia"/>
          <w:szCs w:val="21"/>
        </w:rPr>
        <w:t>、合同的解除</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买方和卖方协商一致，可以解除合同。</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有下列情形之一，合同一方可以解除合同：</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lastRenderedPageBreak/>
        <w:t>&lt;1&gt;</w:t>
      </w:r>
      <w:r>
        <w:rPr>
          <w:rFonts w:ascii="宋体" w:hAnsi="宋体" w:cs="宋体" w:hint="eastAsia"/>
          <w:sz w:val="21"/>
          <w:szCs w:val="21"/>
          <w:u w:color="000000"/>
        </w:rPr>
        <w:t>因不可抗力致使不能实现合同目的，未受不可抗力影响的一方有权解除合同；</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&lt;2&gt;</w:t>
      </w:r>
      <w:r>
        <w:rPr>
          <w:rFonts w:ascii="宋体" w:hAnsi="宋体" w:cs="宋体" w:hint="eastAsia"/>
          <w:sz w:val="21"/>
          <w:szCs w:val="21"/>
          <w:u w:color="000000"/>
        </w:rPr>
        <w:t>因合同一方违约导致合同不能履行，另一方有权解除合同。</w:t>
      </w:r>
    </w:p>
    <w:p w:rsidR="00000000" w:rsidRDefault="007B34D1">
      <w:pPr>
        <w:pStyle w:val="a7"/>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(3)</w:t>
      </w:r>
      <w:r>
        <w:rPr>
          <w:rFonts w:ascii="宋体" w:hAnsi="宋体" w:cs="宋体" w:hint="eastAsia"/>
          <w:sz w:val="21"/>
          <w:szCs w:val="21"/>
          <w:u w:color="000000"/>
        </w:rPr>
        <w:t>有权解除合同的一方，应当在违约事实或不可抗力发生之后三十天内书面通</w:t>
      </w:r>
      <w:r>
        <w:rPr>
          <w:rFonts w:ascii="宋体" w:hAnsi="宋体" w:cs="宋体" w:hint="eastAsia"/>
          <w:sz w:val="21"/>
          <w:szCs w:val="21"/>
          <w:u w:color="000000"/>
        </w:rPr>
        <w:t>知对方以主张解除合同，合同在书面通知到达对方时解除。</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19</w:t>
      </w:r>
      <w:r>
        <w:rPr>
          <w:rFonts w:ascii="宋体" w:hAnsi="宋体" w:cs="宋体" w:hint="eastAsia"/>
          <w:szCs w:val="21"/>
        </w:rPr>
        <w:t>、合同的转让</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合同的部分和全部都不得转让。</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十</w:t>
      </w:r>
      <w:r>
        <w:rPr>
          <w:rFonts w:ascii="宋体" w:hAnsi="宋体" w:cs="宋体" w:hint="eastAsia"/>
          <w:b/>
          <w:szCs w:val="21"/>
        </w:rPr>
        <w:t xml:space="preserve">. </w:t>
      </w:r>
      <w:r>
        <w:rPr>
          <w:rFonts w:ascii="宋体" w:hAnsi="宋体" w:cs="宋体" w:hint="eastAsia"/>
          <w:b/>
          <w:szCs w:val="21"/>
        </w:rPr>
        <w:t>合同的生效</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20</w:t>
      </w:r>
      <w:r>
        <w:rPr>
          <w:rFonts w:ascii="宋体" w:hAnsi="宋体" w:cs="宋体" w:hint="eastAsia"/>
          <w:szCs w:val="21"/>
        </w:rPr>
        <w:t>、合同的生效</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本合同在双方签字盖章并在招标人收到中标人提交的履约保证金后，经招标采购管理部门备案后生效。</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十一</w:t>
      </w:r>
      <w:r>
        <w:rPr>
          <w:rFonts w:ascii="宋体" w:hAnsi="宋体" w:cs="宋体" w:hint="eastAsia"/>
          <w:b/>
          <w:szCs w:val="21"/>
        </w:rPr>
        <w:t xml:space="preserve">. </w:t>
      </w:r>
      <w:r>
        <w:rPr>
          <w:rFonts w:ascii="宋体" w:hAnsi="宋体" w:cs="宋体" w:hint="eastAsia"/>
          <w:b/>
          <w:szCs w:val="21"/>
        </w:rPr>
        <w:t>争议解决</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21</w:t>
      </w:r>
      <w:r>
        <w:rPr>
          <w:rFonts w:ascii="宋体" w:hAnsi="宋体" w:cs="宋体" w:hint="eastAsia"/>
          <w:szCs w:val="21"/>
        </w:rPr>
        <w:t>、争议解决</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 xml:space="preserve"> </w:t>
      </w:r>
      <w:r>
        <w:rPr>
          <w:rFonts w:ascii="宋体" w:hAnsi="宋体" w:cs="宋体" w:hint="eastAsia"/>
          <w:sz w:val="21"/>
          <w:szCs w:val="21"/>
          <w:u w:color="000000"/>
        </w:rPr>
        <w:t>买卖双方因合同发生争议，进行调解，协商不成，可选择：</w:t>
      </w:r>
    </w:p>
    <w:p w:rsidR="00000000" w:rsidRDefault="007B34D1">
      <w:pPr>
        <w:pStyle w:val="a7"/>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(1)</w:t>
      </w:r>
      <w:r>
        <w:rPr>
          <w:rFonts w:ascii="宋体" w:hAnsi="宋体" w:cs="宋体" w:hint="eastAsia"/>
          <w:sz w:val="21"/>
          <w:szCs w:val="21"/>
          <w:u w:color="000000"/>
        </w:rPr>
        <w:t>双方同时申请仲裁；</w:t>
      </w:r>
    </w:p>
    <w:p w:rsidR="00000000" w:rsidRDefault="007B34D1">
      <w:pPr>
        <w:pStyle w:val="a7"/>
        <w:tabs>
          <w:tab w:val="left" w:pos="900"/>
        </w:tabs>
        <w:overflowPunct w:val="0"/>
        <w:spacing w:line="440" w:lineRule="exact"/>
        <w:ind w:firstLineChars="200" w:firstLine="420"/>
        <w:rPr>
          <w:rFonts w:ascii="宋体" w:hAnsi="宋体" w:cs="宋体" w:hint="eastAsia"/>
          <w:sz w:val="21"/>
          <w:szCs w:val="21"/>
          <w:u w:color="000000"/>
        </w:rPr>
      </w:pPr>
      <w:r>
        <w:rPr>
          <w:rFonts w:ascii="宋体" w:hAnsi="宋体" w:cs="宋体" w:hint="eastAsia"/>
          <w:sz w:val="21"/>
          <w:szCs w:val="21"/>
          <w:u w:color="000000"/>
        </w:rPr>
        <w:t>(2)</w:t>
      </w:r>
      <w:r>
        <w:rPr>
          <w:rFonts w:ascii="宋体" w:hAnsi="宋体" w:cs="宋体" w:hint="eastAsia"/>
          <w:sz w:val="21"/>
          <w:szCs w:val="21"/>
          <w:u w:color="000000"/>
        </w:rPr>
        <w:t>向买方所在地人民法院提起诉讼。</w:t>
      </w:r>
    </w:p>
    <w:p w:rsidR="00000000" w:rsidRDefault="007B34D1">
      <w:pPr>
        <w:spacing w:line="440" w:lineRule="exact"/>
        <w:ind w:firstLineChars="200" w:firstLine="422"/>
        <w:rPr>
          <w:rFonts w:ascii="宋体" w:hAnsi="宋体" w:cs="宋体" w:hint="eastAsia"/>
          <w:b/>
          <w:szCs w:val="21"/>
        </w:rPr>
      </w:pPr>
      <w:r>
        <w:rPr>
          <w:rFonts w:ascii="宋体" w:hAnsi="宋体" w:cs="宋体" w:hint="eastAsia"/>
          <w:b/>
          <w:szCs w:val="21"/>
        </w:rPr>
        <w:t>十二</w:t>
      </w:r>
      <w:r>
        <w:rPr>
          <w:rFonts w:ascii="宋体" w:hAnsi="宋体" w:cs="宋体" w:hint="eastAsia"/>
          <w:b/>
          <w:szCs w:val="21"/>
        </w:rPr>
        <w:t xml:space="preserve"> .</w:t>
      </w:r>
      <w:r>
        <w:rPr>
          <w:rFonts w:ascii="宋体" w:hAnsi="宋体" w:cs="宋体" w:hint="eastAsia"/>
          <w:b/>
          <w:szCs w:val="21"/>
        </w:rPr>
        <w:t>附则</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22</w:t>
      </w:r>
      <w:r>
        <w:rPr>
          <w:rFonts w:ascii="宋体" w:hAnsi="宋体" w:cs="宋体" w:hint="eastAsia"/>
          <w:szCs w:val="21"/>
        </w:rPr>
        <w:t>、合同份数。</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本合同一式</w:t>
      </w:r>
      <w:r>
        <w:rPr>
          <w:rFonts w:ascii="宋体" w:hAnsi="宋体" w:cs="宋体" w:hint="eastAsia"/>
          <w:szCs w:val="21"/>
        </w:rPr>
        <w:t>伍</w:t>
      </w:r>
      <w:r>
        <w:rPr>
          <w:rFonts w:ascii="宋体" w:hAnsi="宋体" w:cs="宋体" w:hint="eastAsia"/>
          <w:szCs w:val="21"/>
        </w:rPr>
        <w:t>份，买卖双方各执二份，招标代理机构一份。</w:t>
      </w:r>
    </w:p>
    <w:p w:rsidR="00000000" w:rsidRDefault="007B34D1">
      <w:pPr>
        <w:spacing w:line="440" w:lineRule="exact"/>
        <w:ind w:firstLineChars="200" w:firstLine="420"/>
        <w:rPr>
          <w:rFonts w:ascii="宋体" w:hAnsi="宋体" w:cs="宋体" w:hint="eastAsia"/>
          <w:szCs w:val="21"/>
        </w:rPr>
      </w:pPr>
      <w:r>
        <w:rPr>
          <w:rFonts w:ascii="宋体" w:hAnsi="宋体" w:cs="宋体" w:hint="eastAsia"/>
          <w:szCs w:val="21"/>
        </w:rPr>
        <w:t>23</w:t>
      </w:r>
      <w:r>
        <w:rPr>
          <w:rFonts w:ascii="宋体" w:hAnsi="宋体" w:cs="宋体" w:hint="eastAsia"/>
          <w:szCs w:val="21"/>
        </w:rPr>
        <w:t>、未尽事宜</w:t>
      </w:r>
    </w:p>
    <w:p w:rsidR="00000000" w:rsidRDefault="007B34D1">
      <w:pPr>
        <w:pStyle w:val="2"/>
        <w:ind w:left="420" w:firstLine="420"/>
        <w:rPr>
          <w:rFonts w:hAnsi="宋体" w:hint="eastAsia"/>
          <w:b/>
          <w:szCs w:val="21"/>
        </w:rPr>
      </w:pPr>
      <w:r>
        <w:rPr>
          <w:rFonts w:hAnsi="宋体" w:cs="宋体" w:hint="eastAsia"/>
          <w:szCs w:val="21"/>
        </w:rPr>
        <w:t>本合同未尽事宜应按《中华</w:t>
      </w:r>
      <w:r>
        <w:rPr>
          <w:rFonts w:hAnsi="宋体" w:cs="宋体" w:hint="eastAsia"/>
          <w:szCs w:val="21"/>
        </w:rPr>
        <w:t>人民共和国政府采购法》、《中华人民共和国民法典》、《中华人民共和国产品质量法》之规定解释。</w:t>
      </w:r>
    </w:p>
    <w:p w:rsidR="00000000" w:rsidRDefault="007B34D1">
      <w:pPr>
        <w:rPr>
          <w:rFonts w:ascii="宋体" w:hAnsi="宋体" w:hint="eastAsia"/>
          <w:b/>
          <w:szCs w:val="21"/>
        </w:rPr>
      </w:pPr>
    </w:p>
    <w:p w:rsidR="00000000" w:rsidRDefault="007B34D1">
      <w:pPr>
        <w:pStyle w:val="2"/>
        <w:ind w:left="420" w:firstLine="422"/>
        <w:rPr>
          <w:rFonts w:hAnsi="宋体" w:hint="eastAsia"/>
          <w:b/>
          <w:szCs w:val="21"/>
        </w:rPr>
      </w:pPr>
    </w:p>
    <w:p w:rsidR="00000000" w:rsidRDefault="007B34D1">
      <w:pPr>
        <w:rPr>
          <w:rFonts w:ascii="宋体" w:hAnsi="宋体" w:hint="eastAsia"/>
          <w:b/>
          <w:szCs w:val="21"/>
        </w:rPr>
      </w:pPr>
    </w:p>
    <w:p w:rsidR="00000000" w:rsidRDefault="007B34D1">
      <w:pPr>
        <w:pStyle w:val="2"/>
        <w:ind w:left="420" w:firstLine="422"/>
        <w:rPr>
          <w:rFonts w:hAnsi="宋体" w:hint="eastAsia"/>
          <w:b/>
          <w:szCs w:val="21"/>
        </w:rPr>
      </w:pPr>
    </w:p>
    <w:p w:rsidR="00000000" w:rsidRDefault="007B34D1">
      <w:pPr>
        <w:rPr>
          <w:rFonts w:ascii="宋体" w:hAnsi="宋体" w:hint="eastAsia"/>
          <w:b/>
          <w:szCs w:val="21"/>
        </w:rPr>
      </w:pPr>
    </w:p>
    <w:p w:rsidR="00000000" w:rsidRDefault="007B34D1">
      <w:pPr>
        <w:pStyle w:val="2"/>
        <w:ind w:left="420" w:firstLine="422"/>
        <w:rPr>
          <w:rFonts w:hAnsi="宋体" w:hint="eastAsia"/>
          <w:b/>
          <w:szCs w:val="21"/>
        </w:rPr>
      </w:pPr>
    </w:p>
    <w:p w:rsidR="00000000" w:rsidRDefault="007B34D1">
      <w:pPr>
        <w:rPr>
          <w:rFonts w:ascii="宋体" w:hAnsi="宋体" w:hint="eastAsia"/>
          <w:b/>
          <w:szCs w:val="21"/>
        </w:rPr>
      </w:pPr>
    </w:p>
    <w:p w:rsidR="00000000" w:rsidRDefault="007B34D1">
      <w:pPr>
        <w:pStyle w:val="2"/>
        <w:ind w:left="420" w:firstLine="422"/>
        <w:rPr>
          <w:rFonts w:hAnsi="宋体" w:hint="eastAsia"/>
          <w:b/>
          <w:szCs w:val="21"/>
        </w:rPr>
      </w:pPr>
    </w:p>
    <w:p w:rsidR="00000000" w:rsidRDefault="007B34D1">
      <w:pPr>
        <w:rPr>
          <w:rFonts w:ascii="宋体" w:hAnsi="宋体" w:hint="eastAsia"/>
          <w:b/>
          <w:szCs w:val="21"/>
        </w:rPr>
      </w:pPr>
    </w:p>
    <w:p w:rsidR="00000000" w:rsidRDefault="007B34D1">
      <w:pPr>
        <w:spacing w:line="380" w:lineRule="exact"/>
        <w:jc w:val="center"/>
        <w:rPr>
          <w:rFonts w:ascii="宋体" w:hAnsi="宋体" w:cs="宋体" w:hint="eastAsia"/>
          <w:b/>
          <w:sz w:val="32"/>
          <w:szCs w:val="32"/>
        </w:rPr>
      </w:pPr>
      <w:r>
        <w:rPr>
          <w:sz w:val="24"/>
        </w:rPr>
        <w:br w:type="page"/>
      </w:r>
      <w:r>
        <w:rPr>
          <w:rFonts w:ascii="宋体" w:hAnsi="宋体" w:cs="宋体" w:hint="eastAsia"/>
          <w:b/>
          <w:sz w:val="32"/>
          <w:szCs w:val="32"/>
        </w:rPr>
        <w:lastRenderedPageBreak/>
        <w:t>第六章</w:t>
      </w:r>
      <w:r>
        <w:rPr>
          <w:rFonts w:ascii="宋体" w:hAnsi="宋体" w:cs="宋体" w:hint="eastAsia"/>
          <w:b/>
          <w:sz w:val="32"/>
          <w:szCs w:val="32"/>
        </w:rPr>
        <w:t xml:space="preserve">  </w:t>
      </w:r>
      <w:r>
        <w:rPr>
          <w:rFonts w:ascii="宋体" w:hAnsi="宋体" w:cs="宋体" w:hint="eastAsia"/>
          <w:b/>
          <w:sz w:val="32"/>
          <w:szCs w:val="32"/>
        </w:rPr>
        <w:t>投标文件格式</w:t>
      </w:r>
      <w:bookmarkEnd w:id="99"/>
      <w:bookmarkEnd w:id="101"/>
      <w:bookmarkEnd w:id="102"/>
    </w:p>
    <w:p w:rsidR="00000000" w:rsidRDefault="007B34D1">
      <w:pPr>
        <w:jc w:val="center"/>
        <w:rPr>
          <w:rFonts w:ascii="宋体" w:hAnsi="宋体" w:cs="宋体" w:hint="eastAsia"/>
          <w:sz w:val="20"/>
        </w:rPr>
      </w:pPr>
    </w:p>
    <w:p w:rsidR="00000000" w:rsidRDefault="007B34D1">
      <w:pPr>
        <w:pStyle w:val="2"/>
        <w:ind w:left="420" w:firstLine="420"/>
        <w:rPr>
          <w:rFonts w:hint="eastAsia"/>
        </w:rPr>
      </w:pPr>
    </w:p>
    <w:p w:rsidR="00000000" w:rsidRDefault="007B34D1">
      <w:pPr>
        <w:jc w:val="center"/>
        <w:rPr>
          <w:rFonts w:ascii="宋体" w:hAnsi="宋体" w:cs="宋体" w:hint="eastAsia"/>
          <w:sz w:val="20"/>
        </w:rPr>
      </w:pPr>
    </w:p>
    <w:p w:rsidR="00000000" w:rsidRDefault="007B34D1">
      <w:pPr>
        <w:rPr>
          <w:rFonts w:ascii="宋体" w:hAnsi="宋体" w:cs="宋体" w:hint="eastAsia"/>
          <w:sz w:val="20"/>
        </w:rPr>
      </w:pPr>
    </w:p>
    <w:p w:rsidR="00000000" w:rsidRDefault="007B34D1">
      <w:pPr>
        <w:jc w:val="center"/>
        <w:rPr>
          <w:rFonts w:ascii="宋体" w:hAnsi="宋体"/>
          <w:b/>
          <w:sz w:val="44"/>
          <w:szCs w:val="44"/>
        </w:rPr>
      </w:pPr>
      <w:r>
        <w:rPr>
          <w:rFonts w:ascii="宋体" w:hAnsi="宋体" w:hint="eastAsia"/>
          <w:b/>
          <w:sz w:val="44"/>
          <w:szCs w:val="44"/>
        </w:rPr>
        <w:t>资格证明文件</w:t>
      </w:r>
    </w:p>
    <w:p w:rsidR="00000000" w:rsidRDefault="007B34D1">
      <w:pPr>
        <w:jc w:val="center"/>
        <w:rPr>
          <w:rFonts w:ascii="宋体" w:hAnsi="宋体"/>
          <w:sz w:val="32"/>
          <w:szCs w:val="32"/>
        </w:rPr>
      </w:pPr>
      <w:r>
        <w:rPr>
          <w:rFonts w:ascii="宋体" w:hAnsi="宋体" w:hint="eastAsia"/>
          <w:sz w:val="32"/>
          <w:szCs w:val="32"/>
        </w:rPr>
        <w:t>（投标文件一）</w:t>
      </w:r>
    </w:p>
    <w:p w:rsidR="00000000" w:rsidRDefault="007B34D1">
      <w:pPr>
        <w:jc w:val="center"/>
        <w:rPr>
          <w:rFonts w:eastAsia="黑体"/>
          <w:sz w:val="44"/>
          <w:szCs w:val="44"/>
        </w:rPr>
      </w:pPr>
    </w:p>
    <w:p w:rsidR="00000000" w:rsidRDefault="007B34D1">
      <w:pPr>
        <w:spacing w:line="700" w:lineRule="exact"/>
        <w:jc w:val="center"/>
        <w:rPr>
          <w:rFonts w:ascii="宋体" w:hAnsi="宋体"/>
          <w:sz w:val="32"/>
          <w:szCs w:val="32"/>
        </w:rPr>
      </w:pPr>
      <w:r>
        <w:rPr>
          <w:rFonts w:ascii="宋体" w:hAnsi="宋体" w:hint="eastAsia"/>
          <w:sz w:val="32"/>
          <w:szCs w:val="32"/>
          <w:u w:val="single"/>
        </w:rPr>
        <w:t xml:space="preserve">              </w:t>
      </w:r>
      <w:r>
        <w:rPr>
          <w:rFonts w:ascii="宋体" w:hAnsi="宋体"/>
          <w:sz w:val="32"/>
          <w:szCs w:val="32"/>
        </w:rPr>
        <w:t>项目名称</w:t>
      </w:r>
    </w:p>
    <w:p w:rsidR="00000000" w:rsidRDefault="007B34D1">
      <w:pPr>
        <w:rPr>
          <w:rFonts w:ascii="宋体" w:hAnsi="宋体" w:cs="宋体" w:hint="eastAsia"/>
          <w:sz w:val="28"/>
          <w:szCs w:val="28"/>
        </w:rPr>
      </w:pPr>
    </w:p>
    <w:p w:rsidR="00000000" w:rsidRDefault="007B34D1">
      <w:pPr>
        <w:pStyle w:val="2"/>
        <w:ind w:left="420" w:firstLine="420"/>
        <w:rPr>
          <w:rFonts w:hint="eastAsia"/>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pStyle w:val="2"/>
        <w:ind w:left="420" w:firstLine="420"/>
        <w:rPr>
          <w:rFonts w:hint="eastAsia"/>
        </w:rPr>
      </w:pPr>
    </w:p>
    <w:p w:rsidR="00000000" w:rsidRDefault="007B34D1">
      <w:pPr>
        <w:jc w:val="center"/>
        <w:rPr>
          <w:rFonts w:ascii="宋体" w:hAnsi="宋体" w:cs="宋体" w:hint="eastAsia"/>
          <w:sz w:val="28"/>
          <w:szCs w:val="28"/>
        </w:rPr>
      </w:pPr>
    </w:p>
    <w:p w:rsidR="00000000" w:rsidRDefault="007B34D1">
      <w:pPr>
        <w:jc w:val="center"/>
        <w:rPr>
          <w:rFonts w:ascii="宋体" w:hAnsi="宋体"/>
          <w:sz w:val="28"/>
          <w:szCs w:val="28"/>
          <w:u w:val="single"/>
        </w:rPr>
      </w:pPr>
      <w:r>
        <w:rPr>
          <w:rFonts w:ascii="宋体" w:hAnsi="宋体" w:hint="eastAsia"/>
          <w:sz w:val="28"/>
          <w:szCs w:val="28"/>
        </w:rPr>
        <w:t>供应商</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盖章</w:t>
      </w:r>
      <w:r>
        <w:rPr>
          <w:rFonts w:ascii="宋体" w:hAnsi="宋体"/>
          <w:sz w:val="28"/>
          <w:szCs w:val="28"/>
        </w:rPr>
        <w:t>）</w:t>
      </w:r>
    </w:p>
    <w:p w:rsidR="00000000" w:rsidRDefault="007B34D1">
      <w:pPr>
        <w:jc w:val="center"/>
        <w:rPr>
          <w:rFonts w:ascii="宋体" w:hAnsi="宋体"/>
          <w:sz w:val="28"/>
          <w:szCs w:val="28"/>
        </w:rPr>
      </w:pPr>
      <w:r>
        <w:rPr>
          <w:rFonts w:ascii="宋体" w:hAnsi="宋体" w:hint="eastAsia"/>
          <w:sz w:val="28"/>
          <w:szCs w:val="28"/>
        </w:rPr>
        <w:t>法定代表人</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签字或盖章</w:t>
      </w:r>
      <w:r>
        <w:rPr>
          <w:rFonts w:ascii="宋体" w:hAnsi="宋体"/>
          <w:sz w:val="28"/>
          <w:szCs w:val="28"/>
        </w:rPr>
        <w:t>）</w:t>
      </w:r>
    </w:p>
    <w:p w:rsidR="00000000" w:rsidRDefault="007B34D1">
      <w:pPr>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rsidR="00000000" w:rsidRDefault="007B34D1">
      <w:pPr>
        <w:rPr>
          <w:rFonts w:ascii="宋体" w:hAnsi="宋体" w:cs="宋体" w:hint="eastAsia"/>
          <w:b/>
          <w:sz w:val="36"/>
          <w:szCs w:val="36"/>
        </w:rPr>
      </w:pPr>
    </w:p>
    <w:p w:rsidR="00000000" w:rsidRDefault="007B34D1">
      <w:pPr>
        <w:pStyle w:val="2"/>
        <w:ind w:left="420" w:firstLine="420"/>
        <w:rPr>
          <w:rFonts w:hint="eastAsia"/>
        </w:rPr>
      </w:pPr>
    </w:p>
    <w:p w:rsidR="00000000" w:rsidRDefault="007B34D1">
      <w:pPr>
        <w:rPr>
          <w:rFonts w:hint="eastAsia"/>
        </w:rPr>
      </w:pPr>
    </w:p>
    <w:p w:rsidR="00000000" w:rsidRDefault="007B34D1">
      <w:pPr>
        <w:spacing w:beforeLines="50" w:before="159" w:afterLines="50" w:after="159"/>
        <w:jc w:val="center"/>
        <w:rPr>
          <w:rFonts w:ascii="宋体" w:hAnsi="宋体" w:cs="宋体" w:hint="eastAsia"/>
          <w:b/>
          <w:sz w:val="44"/>
          <w:szCs w:val="44"/>
        </w:rPr>
      </w:pPr>
      <w:r>
        <w:rPr>
          <w:rFonts w:ascii="宋体" w:hAnsi="宋体" w:cs="宋体" w:hint="eastAsia"/>
          <w:b/>
          <w:sz w:val="36"/>
          <w:szCs w:val="36"/>
        </w:rPr>
        <w:lastRenderedPageBreak/>
        <w:t>目</w:t>
      </w:r>
      <w:r>
        <w:rPr>
          <w:rFonts w:ascii="宋体" w:hAnsi="宋体" w:cs="宋体" w:hint="eastAsia"/>
          <w:b/>
          <w:sz w:val="36"/>
          <w:szCs w:val="36"/>
        </w:rPr>
        <w:t xml:space="preserve">   </w:t>
      </w:r>
      <w:r>
        <w:rPr>
          <w:rFonts w:ascii="宋体" w:hAnsi="宋体" w:cs="宋体" w:hint="eastAsia"/>
          <w:b/>
          <w:sz w:val="36"/>
          <w:szCs w:val="36"/>
        </w:rPr>
        <w:t>录</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）法人身份证明及其有效身份证（或法定代表人授权委托</w:t>
      </w:r>
      <w:r>
        <w:rPr>
          <w:rFonts w:ascii="宋体" w:hAnsi="宋体" w:cs="宋体" w:hint="eastAsia"/>
          <w:szCs w:val="21"/>
        </w:rPr>
        <w:t>书及其有效身份证）；（格式见附件）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）供应商具有有效的营业执照、组织机构代码证、税务登记证（或三证合一证书）；</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）诚信投标承诺书（格式见附件）；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）招标文件资信评审及评分中要求的其他材料及供应商认为需要提供的其他技术证明材料。</w:t>
      </w:r>
      <w:r>
        <w:rPr>
          <w:rFonts w:ascii="宋体" w:hAnsi="宋体" w:cs="宋体"/>
          <w:szCs w:val="21"/>
        </w:rPr>
        <w:br/>
      </w:r>
      <w:r>
        <w:rPr>
          <w:rFonts w:ascii="宋体" w:hAnsi="宋体" w:cs="宋体" w:hint="eastAsia"/>
          <w:szCs w:val="21"/>
        </w:rPr>
        <w:t xml:space="preserve">   </w:t>
      </w:r>
    </w:p>
    <w:p w:rsidR="00000000" w:rsidRDefault="007B34D1">
      <w:pPr>
        <w:spacing w:line="400" w:lineRule="exact"/>
        <w:ind w:firstLineChars="200" w:firstLine="562"/>
        <w:rPr>
          <w:rFonts w:ascii="宋体" w:hAnsi="宋体" w:cs="宋体" w:hint="eastAsia"/>
          <w:b/>
          <w:sz w:val="28"/>
          <w:szCs w:val="28"/>
        </w:rPr>
      </w:pPr>
    </w:p>
    <w:p w:rsidR="00000000" w:rsidRDefault="007B34D1">
      <w:pPr>
        <w:spacing w:line="400" w:lineRule="exact"/>
        <w:ind w:firstLineChars="200" w:firstLine="562"/>
        <w:rPr>
          <w:rFonts w:ascii="宋体" w:hAnsi="宋体" w:cs="宋体" w:hint="eastAsia"/>
          <w:b/>
          <w:sz w:val="28"/>
          <w:szCs w:val="28"/>
        </w:rPr>
      </w:pPr>
    </w:p>
    <w:p w:rsidR="00000000" w:rsidRDefault="007B34D1">
      <w:pPr>
        <w:spacing w:line="400" w:lineRule="exact"/>
        <w:ind w:firstLineChars="200" w:firstLine="562"/>
        <w:rPr>
          <w:rFonts w:ascii="宋体" w:hAnsi="宋体" w:cs="宋体" w:hint="eastAsia"/>
          <w:b/>
          <w:sz w:val="28"/>
          <w:szCs w:val="28"/>
        </w:rPr>
      </w:pPr>
    </w:p>
    <w:p w:rsidR="00000000" w:rsidRDefault="007B34D1">
      <w:pPr>
        <w:spacing w:line="400" w:lineRule="exact"/>
        <w:ind w:firstLineChars="200" w:firstLine="562"/>
        <w:rPr>
          <w:rFonts w:ascii="宋体" w:hAnsi="宋体" w:cs="宋体" w:hint="eastAsia"/>
          <w:b/>
          <w:sz w:val="28"/>
          <w:szCs w:val="28"/>
        </w:rPr>
      </w:pPr>
    </w:p>
    <w:p w:rsidR="00000000" w:rsidRDefault="007B34D1">
      <w:pPr>
        <w:spacing w:line="400" w:lineRule="exact"/>
        <w:ind w:firstLineChars="200" w:firstLine="562"/>
        <w:rPr>
          <w:rFonts w:ascii="宋体" w:hAnsi="宋体" w:cs="宋体" w:hint="eastAsia"/>
          <w:b/>
          <w:sz w:val="28"/>
          <w:szCs w:val="28"/>
        </w:rPr>
      </w:pPr>
    </w:p>
    <w:p w:rsidR="00000000" w:rsidRDefault="007B34D1">
      <w:pPr>
        <w:spacing w:line="400" w:lineRule="exact"/>
        <w:ind w:firstLineChars="200" w:firstLine="562"/>
        <w:rPr>
          <w:rFonts w:ascii="宋体" w:hAnsi="宋体" w:cs="宋体" w:hint="eastAsia"/>
          <w:b/>
          <w:sz w:val="28"/>
          <w:szCs w:val="28"/>
        </w:rPr>
      </w:pPr>
    </w:p>
    <w:p w:rsidR="00000000" w:rsidRDefault="007B34D1">
      <w:pPr>
        <w:spacing w:line="400" w:lineRule="exact"/>
        <w:ind w:firstLineChars="200" w:firstLine="562"/>
        <w:rPr>
          <w:rFonts w:ascii="宋体" w:hAnsi="宋体" w:cs="宋体" w:hint="eastAsia"/>
          <w:b/>
          <w:sz w:val="28"/>
          <w:szCs w:val="28"/>
        </w:rPr>
      </w:pPr>
    </w:p>
    <w:p w:rsidR="00000000" w:rsidRDefault="007B34D1">
      <w:pPr>
        <w:spacing w:line="400" w:lineRule="exact"/>
        <w:rPr>
          <w:rFonts w:ascii="宋体" w:hAnsi="宋体" w:cs="宋体" w:hint="eastAsia"/>
          <w:b/>
          <w:sz w:val="28"/>
          <w:szCs w:val="28"/>
        </w:rPr>
        <w:sectPr w:rsidR="00000000">
          <w:headerReference w:type="default" r:id="rId11"/>
          <w:footerReference w:type="default" r:id="rId12"/>
          <w:pgSz w:w="11906" w:h="16838"/>
          <w:pgMar w:top="1383" w:right="1468" w:bottom="1383" w:left="1803" w:header="851" w:footer="992" w:gutter="0"/>
          <w:cols w:space="720"/>
          <w:docGrid w:type="lines" w:linePitch="319"/>
        </w:sectPr>
      </w:pPr>
    </w:p>
    <w:p w:rsidR="00000000" w:rsidRDefault="007B34D1">
      <w:pPr>
        <w:spacing w:line="360" w:lineRule="auto"/>
        <w:rPr>
          <w:rFonts w:hint="eastAsia"/>
          <w:b/>
          <w:sz w:val="28"/>
          <w:szCs w:val="28"/>
        </w:rPr>
      </w:pPr>
      <w:r>
        <w:rPr>
          <w:rFonts w:hint="eastAsia"/>
          <w:b/>
          <w:sz w:val="28"/>
          <w:szCs w:val="28"/>
        </w:rPr>
        <w:lastRenderedPageBreak/>
        <w:t>附件</w:t>
      </w:r>
      <w:r>
        <w:rPr>
          <w:rFonts w:hint="eastAsia"/>
          <w:b/>
          <w:sz w:val="28"/>
          <w:szCs w:val="28"/>
        </w:rPr>
        <w:t>1</w:t>
      </w:r>
    </w:p>
    <w:p w:rsidR="00000000" w:rsidRDefault="007B34D1">
      <w:pPr>
        <w:spacing w:line="360" w:lineRule="auto"/>
        <w:ind w:left="720"/>
        <w:jc w:val="center"/>
        <w:rPr>
          <w:rFonts w:ascii="宋体" w:hint="eastAsia"/>
          <w:b/>
          <w:sz w:val="28"/>
          <w:szCs w:val="28"/>
        </w:rPr>
      </w:pPr>
      <w:r>
        <w:rPr>
          <w:rFonts w:hint="eastAsia"/>
          <w:b/>
          <w:sz w:val="28"/>
          <w:szCs w:val="28"/>
        </w:rPr>
        <w:t>法定代表人身份证明或授权委托书</w:t>
      </w:r>
    </w:p>
    <w:p w:rsidR="00000000" w:rsidRDefault="007B34D1">
      <w:pPr>
        <w:pStyle w:val="aff0"/>
        <w:spacing w:beforeLines="100" w:before="312" w:afterLines="100" w:after="312" w:line="480" w:lineRule="exact"/>
        <w:ind w:firstLineChars="75" w:firstLine="180"/>
        <w:rPr>
          <w:rFonts w:ascii="宋体" w:hint="eastAsia"/>
          <w:b/>
          <w:color w:val="auto"/>
          <w:sz w:val="24"/>
          <w:szCs w:val="24"/>
        </w:rPr>
      </w:pPr>
      <w:r>
        <w:rPr>
          <w:rFonts w:ascii="宋体" w:hint="eastAsia"/>
          <w:color w:val="auto"/>
          <w:sz w:val="24"/>
          <w:szCs w:val="24"/>
        </w:rPr>
        <w:t>1.</w:t>
      </w:r>
      <w:r>
        <w:rPr>
          <w:rFonts w:ascii="宋体" w:hint="eastAsia"/>
          <w:color w:val="auto"/>
          <w:sz w:val="24"/>
          <w:szCs w:val="24"/>
        </w:rPr>
        <w:t>法定代表人身份证明</w:t>
      </w:r>
    </w:p>
    <w:p w:rsidR="00000000" w:rsidRDefault="007B34D1">
      <w:pPr>
        <w:spacing w:line="480" w:lineRule="exact"/>
        <w:ind w:firstLineChars="200" w:firstLine="480"/>
        <w:rPr>
          <w:rFonts w:ascii="宋体" w:hint="eastAsia"/>
          <w:sz w:val="24"/>
        </w:rPr>
      </w:pPr>
      <w:r>
        <w:rPr>
          <w:rFonts w:ascii="宋体" w:hint="eastAsia"/>
          <w:sz w:val="24"/>
        </w:rPr>
        <w:t>投标人名称：</w:t>
      </w:r>
      <w:r>
        <w:rPr>
          <w:rFonts w:ascii="宋体" w:hint="eastAsia"/>
          <w:sz w:val="24"/>
          <w:u w:val="single"/>
        </w:rPr>
        <w:t xml:space="preserve">                                </w:t>
      </w:r>
      <w:r>
        <w:rPr>
          <w:rFonts w:ascii="宋体" w:hint="eastAsia"/>
          <w:sz w:val="24"/>
        </w:rPr>
        <w:t xml:space="preserve"> </w:t>
      </w:r>
    </w:p>
    <w:p w:rsidR="00000000" w:rsidRDefault="007B34D1">
      <w:pPr>
        <w:spacing w:line="480" w:lineRule="exact"/>
        <w:ind w:firstLineChars="200" w:firstLine="480"/>
        <w:rPr>
          <w:rFonts w:ascii="宋体" w:hint="eastAsia"/>
          <w:sz w:val="24"/>
        </w:rPr>
      </w:pPr>
      <w:r>
        <w:rPr>
          <w:rFonts w:ascii="宋体" w:hint="eastAsia"/>
          <w:sz w:val="24"/>
        </w:rPr>
        <w:t>单位性质：</w:t>
      </w:r>
      <w:r>
        <w:rPr>
          <w:rFonts w:ascii="宋体" w:hint="eastAsia"/>
          <w:sz w:val="24"/>
        </w:rPr>
        <w:t xml:space="preserve"> </w:t>
      </w:r>
      <w:r>
        <w:rPr>
          <w:rFonts w:ascii="宋体" w:hint="eastAsia"/>
          <w:sz w:val="24"/>
          <w:u w:val="single"/>
        </w:rPr>
        <w:t xml:space="preserve">                                  </w:t>
      </w:r>
      <w:r>
        <w:rPr>
          <w:rFonts w:ascii="宋体" w:hint="eastAsia"/>
          <w:sz w:val="24"/>
        </w:rPr>
        <w:t xml:space="preserve"> </w:t>
      </w:r>
    </w:p>
    <w:p w:rsidR="00000000" w:rsidRDefault="007B34D1">
      <w:pPr>
        <w:spacing w:line="480" w:lineRule="exact"/>
        <w:ind w:firstLineChars="200" w:firstLine="480"/>
        <w:rPr>
          <w:rFonts w:ascii="宋体" w:hint="eastAsia"/>
          <w:sz w:val="24"/>
        </w:rPr>
      </w:pPr>
      <w:r>
        <w:rPr>
          <w:rFonts w:ascii="宋体" w:hint="eastAsia"/>
          <w:sz w:val="24"/>
        </w:rPr>
        <w:t>地</w:t>
      </w:r>
      <w:r>
        <w:rPr>
          <w:rFonts w:ascii="宋体" w:hint="eastAsia"/>
          <w:sz w:val="24"/>
        </w:rPr>
        <w:t xml:space="preserve">    </w:t>
      </w:r>
      <w:r>
        <w:rPr>
          <w:rFonts w:ascii="宋体" w:hint="eastAsia"/>
          <w:sz w:val="24"/>
        </w:rPr>
        <w:t>址：</w:t>
      </w:r>
      <w:r>
        <w:rPr>
          <w:rFonts w:ascii="宋体" w:hint="eastAsia"/>
          <w:sz w:val="24"/>
          <w:u w:val="single"/>
        </w:rPr>
        <w:t xml:space="preserve">   </w:t>
      </w:r>
      <w:r>
        <w:rPr>
          <w:rFonts w:ascii="宋体" w:hint="eastAsia"/>
          <w:sz w:val="24"/>
          <w:u w:val="single"/>
        </w:rPr>
        <w:t xml:space="preserve">                                </w:t>
      </w:r>
      <w:r>
        <w:rPr>
          <w:rFonts w:ascii="宋体" w:hint="eastAsia"/>
          <w:sz w:val="24"/>
        </w:rPr>
        <w:t xml:space="preserve"> </w:t>
      </w:r>
    </w:p>
    <w:p w:rsidR="00000000" w:rsidRDefault="007B34D1">
      <w:pPr>
        <w:spacing w:line="480" w:lineRule="exact"/>
        <w:ind w:firstLineChars="200" w:firstLine="480"/>
        <w:rPr>
          <w:rFonts w:ascii="宋体" w:hint="eastAsia"/>
          <w:sz w:val="24"/>
        </w:rPr>
      </w:pPr>
      <w:r>
        <w:rPr>
          <w:rFonts w:ascii="宋体" w:hint="eastAsia"/>
          <w:sz w:val="24"/>
        </w:rPr>
        <w:t>成立时间：</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rsidR="00000000" w:rsidRDefault="007B34D1">
      <w:pPr>
        <w:spacing w:line="480" w:lineRule="exact"/>
        <w:ind w:firstLineChars="200" w:firstLine="480"/>
        <w:rPr>
          <w:rFonts w:ascii="宋体" w:hint="eastAsia"/>
          <w:sz w:val="24"/>
        </w:rPr>
      </w:pPr>
      <w:r>
        <w:rPr>
          <w:rFonts w:ascii="宋体" w:hint="eastAsia"/>
          <w:sz w:val="24"/>
        </w:rPr>
        <w:t>经营期限：</w:t>
      </w:r>
      <w:r>
        <w:rPr>
          <w:rFonts w:ascii="宋体" w:hint="eastAsia"/>
          <w:sz w:val="24"/>
          <w:u w:val="single"/>
        </w:rPr>
        <w:t xml:space="preserve">                                </w:t>
      </w:r>
      <w:r>
        <w:rPr>
          <w:rFonts w:ascii="宋体" w:hint="eastAsia"/>
          <w:sz w:val="24"/>
        </w:rPr>
        <w:t xml:space="preserve"> </w:t>
      </w:r>
    </w:p>
    <w:p w:rsidR="00000000" w:rsidRDefault="007B34D1">
      <w:pPr>
        <w:spacing w:line="480" w:lineRule="exact"/>
        <w:ind w:firstLineChars="200" w:firstLine="1440"/>
        <w:rPr>
          <w:rFonts w:ascii="宋体" w:hint="eastAsia"/>
          <w:sz w:val="24"/>
        </w:rPr>
      </w:pPr>
      <w:r>
        <w:rPr>
          <w:rFonts w:ascii="宋体" w:hint="eastAsia"/>
          <w:spacing w:val="240"/>
          <w:sz w:val="24"/>
        </w:rPr>
        <w:t>姓</w:t>
      </w:r>
      <w:r>
        <w:rPr>
          <w:rFonts w:ascii="宋体" w:hint="eastAsia"/>
          <w:sz w:val="24"/>
        </w:rPr>
        <w:t>名：</w:t>
      </w:r>
      <w:r>
        <w:rPr>
          <w:rFonts w:ascii="宋体" w:hint="eastAsia"/>
          <w:sz w:val="24"/>
          <w:u w:val="single"/>
        </w:rPr>
        <w:t xml:space="preserve">           </w:t>
      </w:r>
      <w:r>
        <w:rPr>
          <w:rFonts w:ascii="宋体" w:hint="eastAsia"/>
          <w:sz w:val="24"/>
        </w:rPr>
        <w:t>性别：</w:t>
      </w:r>
      <w:r>
        <w:rPr>
          <w:rFonts w:ascii="宋体" w:hint="eastAsia"/>
          <w:sz w:val="24"/>
          <w:u w:val="single"/>
        </w:rPr>
        <w:t xml:space="preserve">        </w:t>
      </w:r>
      <w:r>
        <w:rPr>
          <w:rFonts w:ascii="宋体" w:hint="eastAsia"/>
          <w:sz w:val="24"/>
        </w:rPr>
        <w:t>年龄：＿</w:t>
      </w:r>
      <w:r>
        <w:rPr>
          <w:rFonts w:ascii="宋体" w:hint="eastAsia"/>
          <w:sz w:val="24"/>
          <w:u w:val="single"/>
        </w:rPr>
        <w:t xml:space="preserve">  </w:t>
      </w:r>
      <w:r>
        <w:rPr>
          <w:rFonts w:ascii="宋体" w:hint="eastAsia"/>
          <w:sz w:val="24"/>
        </w:rPr>
        <w:t>职务：</w:t>
      </w:r>
      <w:r>
        <w:rPr>
          <w:rFonts w:ascii="宋体" w:hint="eastAsia"/>
          <w:sz w:val="24"/>
          <w:u w:val="single"/>
        </w:rPr>
        <w:t xml:space="preserve">       </w:t>
      </w:r>
      <w:r>
        <w:rPr>
          <w:rFonts w:ascii="宋体" w:hint="eastAsia"/>
          <w:sz w:val="24"/>
        </w:rPr>
        <w:t>_</w:t>
      </w:r>
    </w:p>
    <w:p w:rsidR="00000000" w:rsidRDefault="007B34D1">
      <w:pPr>
        <w:spacing w:line="480" w:lineRule="exact"/>
        <w:ind w:firstLineChars="200" w:firstLine="480"/>
        <w:rPr>
          <w:rFonts w:ascii="宋体" w:hint="eastAsia"/>
          <w:sz w:val="24"/>
        </w:rPr>
      </w:pPr>
      <w:r>
        <w:rPr>
          <w:rFonts w:ascii="宋体" w:hint="eastAsia"/>
          <w:sz w:val="24"/>
        </w:rPr>
        <w:t>系</w:t>
      </w:r>
      <w:r>
        <w:rPr>
          <w:rFonts w:ascii="宋体" w:hint="eastAsia"/>
          <w:sz w:val="24"/>
          <w:u w:val="single"/>
        </w:rPr>
        <w:t xml:space="preserve">                                </w:t>
      </w:r>
      <w:r>
        <w:rPr>
          <w:rFonts w:ascii="宋体" w:hint="eastAsia"/>
          <w:sz w:val="24"/>
        </w:rPr>
        <w:t>（投标人名称）的法定代表人。</w:t>
      </w:r>
    </w:p>
    <w:p w:rsidR="00000000" w:rsidRDefault="007B34D1">
      <w:pPr>
        <w:spacing w:line="480" w:lineRule="exact"/>
        <w:ind w:firstLineChars="400" w:firstLine="960"/>
        <w:rPr>
          <w:rFonts w:ascii="宋体" w:hint="eastAsia"/>
          <w:sz w:val="24"/>
        </w:rPr>
      </w:pPr>
      <w:r>
        <w:rPr>
          <w:rFonts w:ascii="宋体" w:hint="eastAsia"/>
          <w:sz w:val="24"/>
        </w:rPr>
        <w:t>特此证明。</w:t>
      </w:r>
    </w:p>
    <w:p w:rsidR="00000000" w:rsidRDefault="007B34D1">
      <w:pPr>
        <w:spacing w:line="360" w:lineRule="auto"/>
        <w:ind w:firstLineChars="1450" w:firstLine="3480"/>
        <w:rPr>
          <w:rFonts w:ascii="宋体" w:hint="eastAsia"/>
          <w:sz w:val="24"/>
        </w:rPr>
      </w:pPr>
      <w:r>
        <w:rPr>
          <w:rFonts w:ascii="宋体" w:hint="eastAsia"/>
          <w:sz w:val="24"/>
        </w:rPr>
        <w:t>投标人：</w:t>
      </w:r>
      <w:r>
        <w:rPr>
          <w:rFonts w:ascii="宋体" w:hint="eastAsia"/>
          <w:sz w:val="24"/>
          <w:u w:val="single"/>
        </w:rPr>
        <w:t xml:space="preserve">                 </w:t>
      </w:r>
      <w:r>
        <w:rPr>
          <w:rFonts w:ascii="宋体" w:hint="eastAsia"/>
          <w:sz w:val="24"/>
        </w:rPr>
        <w:t>（盖单位章）</w:t>
      </w:r>
    </w:p>
    <w:p w:rsidR="00000000" w:rsidRDefault="007B34D1">
      <w:pPr>
        <w:wordWrap w:val="0"/>
        <w:spacing w:line="360" w:lineRule="auto"/>
        <w:jc w:val="right"/>
        <w:rPr>
          <w:rFonts w:hint="eastAsia"/>
        </w:rPr>
      </w:pPr>
      <w:r>
        <w:rPr>
          <w:rFonts w:ascii="宋体" w:hint="eastAsia"/>
          <w:sz w:val="24"/>
        </w:rPr>
        <w:t xml:space="preserve">                                  </w:t>
      </w:r>
      <w:r>
        <w:rPr>
          <w:rFonts w:ascii="宋体" w:hint="eastAsia"/>
          <w:sz w:val="24"/>
        </w:rPr>
        <w:t xml:space="preserve">      </w:t>
      </w:r>
      <w:r>
        <w:rPr>
          <w:rFonts w:ascii="宋体" w:hint="eastAsia"/>
          <w:sz w:val="24"/>
          <w:u w:val="single"/>
        </w:rPr>
        <w:t xml:space="preserve">       </w:t>
      </w:r>
      <w:r>
        <w:rPr>
          <w:rFonts w:ascii="宋体" w:hint="eastAsia"/>
          <w:sz w:val="24"/>
        </w:rPr>
        <w:t>年</w:t>
      </w:r>
      <w:r>
        <w:rPr>
          <w:rFonts w:ascii="宋体" w:hint="eastAsia"/>
          <w:sz w:val="24"/>
        </w:rPr>
        <w:t xml:space="preserve"> </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r>
        <w:rPr>
          <w:rFonts w:ascii="宋体" w:hint="eastAsia"/>
          <w:sz w:val="24"/>
        </w:rPr>
        <w:t xml:space="preserve">  </w:t>
      </w:r>
    </w:p>
    <w:p w:rsidR="00000000" w:rsidRDefault="007B34D1">
      <w:pPr>
        <w:spacing w:beforeLines="100" w:before="312" w:afterLines="100" w:after="312" w:line="480" w:lineRule="exact"/>
        <w:ind w:firstLineChars="1305" w:firstLine="3654"/>
        <w:rPr>
          <w:rFonts w:ascii="宋体" w:hint="eastAsia"/>
          <w:sz w:val="28"/>
          <w:szCs w:val="28"/>
        </w:rPr>
      </w:pPr>
      <w:r>
        <w:rPr>
          <w:rFonts w:ascii="宋体" w:hint="eastAsia"/>
          <w:sz w:val="28"/>
          <w:szCs w:val="28"/>
        </w:rPr>
        <w:t>2.</w:t>
      </w:r>
      <w:r>
        <w:rPr>
          <w:rFonts w:ascii="宋体" w:hint="eastAsia"/>
          <w:sz w:val="28"/>
          <w:szCs w:val="28"/>
        </w:rPr>
        <w:t>授权委托书</w:t>
      </w:r>
    </w:p>
    <w:p w:rsidR="00000000" w:rsidRDefault="007B34D1">
      <w:pPr>
        <w:spacing w:line="480" w:lineRule="exact"/>
        <w:ind w:firstLineChars="200" w:firstLine="480"/>
        <w:rPr>
          <w:rFonts w:ascii="宋体" w:hint="eastAsia"/>
          <w:sz w:val="24"/>
        </w:rPr>
      </w:pPr>
      <w:r>
        <w:rPr>
          <w:rFonts w:ascii="宋体" w:hint="eastAsia"/>
          <w:sz w:val="24"/>
        </w:rPr>
        <w:t>本人</w:t>
      </w:r>
      <w:r>
        <w:rPr>
          <w:rFonts w:ascii="宋体" w:hint="eastAsia"/>
          <w:sz w:val="24"/>
        </w:rPr>
        <w:t xml:space="preserve"> </w:t>
      </w:r>
      <w:r>
        <w:rPr>
          <w:rFonts w:ascii="宋体" w:hint="eastAsia"/>
          <w:sz w:val="24"/>
          <w:u w:val="single"/>
        </w:rPr>
        <w:t xml:space="preserve">    </w:t>
      </w:r>
      <w:r>
        <w:rPr>
          <w:rFonts w:ascii="宋体" w:hint="eastAsia"/>
          <w:sz w:val="24"/>
        </w:rPr>
        <w:t>（姓名）系</w:t>
      </w:r>
      <w:r>
        <w:rPr>
          <w:rFonts w:ascii="宋体" w:hint="eastAsia"/>
          <w:sz w:val="24"/>
          <w:u w:val="single"/>
        </w:rPr>
        <w:t xml:space="preserve">       </w:t>
      </w:r>
      <w:r>
        <w:rPr>
          <w:rFonts w:ascii="宋体" w:hint="eastAsia"/>
          <w:sz w:val="24"/>
        </w:rPr>
        <w:t>（投标人）的法定代表人，现委托</w:t>
      </w:r>
      <w:r>
        <w:rPr>
          <w:rFonts w:ascii="宋体" w:hint="eastAsia"/>
          <w:sz w:val="24"/>
          <w:u w:val="single"/>
        </w:rPr>
        <w:t xml:space="preserve">   </w:t>
      </w:r>
      <w:r>
        <w:rPr>
          <w:rFonts w:ascii="宋体" w:hint="eastAsia"/>
          <w:sz w:val="24"/>
        </w:rPr>
        <w:t>（姓名）为我方代理人。代理人根据授权，以我方名义签署、澄清、说明、补正、递交、撤回、修改</w:t>
      </w:r>
      <w:r>
        <w:rPr>
          <w:rFonts w:ascii="宋体" w:hint="eastAsia"/>
          <w:sz w:val="24"/>
        </w:rPr>
        <w:t xml:space="preserve"> </w:t>
      </w:r>
      <w:r>
        <w:rPr>
          <w:rFonts w:ascii="宋体" w:hint="eastAsia"/>
          <w:sz w:val="24"/>
        </w:rPr>
        <w:t>“</w:t>
      </w:r>
      <w:r>
        <w:rPr>
          <w:rFonts w:ascii="宋体" w:hint="eastAsia"/>
          <w:sz w:val="24"/>
          <w:u w:val="single"/>
        </w:rPr>
        <w:t xml:space="preserve">      </w:t>
      </w:r>
      <w:r>
        <w:rPr>
          <w:rFonts w:ascii="宋体" w:hint="eastAsia"/>
          <w:sz w:val="24"/>
        </w:rPr>
        <w:t xml:space="preserve"> </w:t>
      </w:r>
      <w:r>
        <w:rPr>
          <w:rFonts w:ascii="宋体" w:hint="eastAsia"/>
          <w:sz w:val="24"/>
        </w:rPr>
        <w:t>”</w:t>
      </w:r>
      <w:r>
        <w:rPr>
          <w:rFonts w:ascii="宋体" w:hint="eastAsia"/>
          <w:sz w:val="24"/>
        </w:rPr>
        <w:t>(</w:t>
      </w:r>
      <w:r>
        <w:rPr>
          <w:rFonts w:ascii="宋体" w:hint="eastAsia"/>
          <w:sz w:val="24"/>
        </w:rPr>
        <w:t>项目名称）招标文件，全权处理与该项目投标、评审答疑、签订合同以及与合同执行有关的一切事务，其法律后果由我方承担。</w:t>
      </w:r>
    </w:p>
    <w:p w:rsidR="00000000" w:rsidRDefault="007B34D1">
      <w:pPr>
        <w:spacing w:line="480" w:lineRule="exact"/>
        <w:ind w:firstLineChars="200" w:firstLine="480"/>
        <w:rPr>
          <w:rFonts w:ascii="宋体" w:hint="eastAsia"/>
          <w:sz w:val="24"/>
        </w:rPr>
      </w:pPr>
      <w:r>
        <w:rPr>
          <w:rFonts w:ascii="宋体" w:hint="eastAsia"/>
          <w:sz w:val="24"/>
        </w:rPr>
        <w:t>委托期限：</w:t>
      </w:r>
      <w:r>
        <w:rPr>
          <w:rFonts w:ascii="宋体" w:hint="eastAsia"/>
          <w:sz w:val="24"/>
        </w:rPr>
        <w:t xml:space="preserve">                                </w:t>
      </w:r>
    </w:p>
    <w:p w:rsidR="00000000" w:rsidRDefault="007B34D1">
      <w:pPr>
        <w:spacing w:line="480" w:lineRule="exact"/>
        <w:ind w:firstLineChars="200" w:firstLine="480"/>
        <w:rPr>
          <w:rFonts w:ascii="宋体" w:hint="eastAsia"/>
          <w:sz w:val="24"/>
        </w:rPr>
      </w:pPr>
      <w:r>
        <w:rPr>
          <w:rFonts w:ascii="宋体" w:hint="eastAsia"/>
          <w:sz w:val="24"/>
        </w:rPr>
        <w:t>代理人无转委托权。</w:t>
      </w:r>
    </w:p>
    <w:p w:rsidR="00000000" w:rsidRDefault="007B34D1">
      <w:pPr>
        <w:spacing w:line="480" w:lineRule="exact"/>
        <w:ind w:firstLineChars="200" w:firstLine="480"/>
        <w:rPr>
          <w:rFonts w:ascii="宋体" w:hint="eastAsia"/>
          <w:sz w:val="24"/>
        </w:rPr>
      </w:pPr>
      <w:r>
        <w:rPr>
          <w:rFonts w:ascii="宋体" w:hint="eastAsia"/>
          <w:sz w:val="24"/>
        </w:rPr>
        <w:t>附：授权委托人有效身份证及法定代表人有效身份</w:t>
      </w:r>
      <w:r>
        <w:rPr>
          <w:rFonts w:ascii="宋体" w:hint="eastAsia"/>
          <w:sz w:val="24"/>
        </w:rPr>
        <w:t>证</w:t>
      </w:r>
    </w:p>
    <w:p w:rsidR="00000000" w:rsidRDefault="007B34D1">
      <w:pPr>
        <w:spacing w:line="480" w:lineRule="exact"/>
        <w:rPr>
          <w:rFonts w:ascii="宋体" w:hint="eastAsia"/>
          <w:sz w:val="24"/>
        </w:rPr>
      </w:pPr>
      <w:r>
        <w:rPr>
          <w:rFonts w:ascii="宋体" w:hint="eastAsia"/>
          <w:sz w:val="24"/>
        </w:rPr>
        <w:t xml:space="preserve">                                     </w:t>
      </w:r>
      <w:r>
        <w:rPr>
          <w:rFonts w:ascii="宋体" w:hint="eastAsia"/>
          <w:sz w:val="24"/>
        </w:rPr>
        <w:t>投标人：</w:t>
      </w:r>
      <w:r>
        <w:rPr>
          <w:rFonts w:ascii="宋体" w:hint="eastAsia"/>
          <w:sz w:val="24"/>
        </w:rPr>
        <w:t xml:space="preserve">             </w:t>
      </w:r>
      <w:r>
        <w:rPr>
          <w:rFonts w:ascii="宋体" w:hint="eastAsia"/>
          <w:sz w:val="28"/>
          <w:szCs w:val="28"/>
        </w:rPr>
        <w:t>（盖单位章）</w:t>
      </w:r>
    </w:p>
    <w:p w:rsidR="00000000" w:rsidRDefault="007B34D1">
      <w:pPr>
        <w:spacing w:line="480" w:lineRule="exact"/>
        <w:ind w:firstLineChars="950" w:firstLine="2280"/>
        <w:rPr>
          <w:rFonts w:ascii="宋体" w:hint="eastAsia"/>
          <w:sz w:val="24"/>
        </w:rPr>
      </w:pPr>
      <w:r>
        <w:rPr>
          <w:rFonts w:ascii="宋体" w:hint="eastAsia"/>
          <w:sz w:val="24"/>
        </w:rPr>
        <w:t>法定代表人（身份证号码）：</w:t>
      </w:r>
      <w:r>
        <w:rPr>
          <w:rFonts w:ascii="宋体" w:hint="eastAsia"/>
          <w:sz w:val="24"/>
        </w:rPr>
        <w:t xml:space="preserve">           </w:t>
      </w:r>
      <w:r>
        <w:rPr>
          <w:rFonts w:ascii="宋体" w:hint="eastAsia"/>
          <w:sz w:val="28"/>
          <w:szCs w:val="28"/>
        </w:rPr>
        <w:t>（签字或盖章）</w:t>
      </w:r>
    </w:p>
    <w:p w:rsidR="00000000" w:rsidRDefault="007B34D1">
      <w:pPr>
        <w:spacing w:line="480" w:lineRule="exact"/>
        <w:ind w:firstLineChars="1175" w:firstLine="2820"/>
        <w:rPr>
          <w:rFonts w:ascii="宋体" w:hint="eastAsia"/>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000000" w:rsidRDefault="007B34D1">
      <w:pPr>
        <w:spacing w:beforeLines="50" w:before="156" w:afterLines="50" w:after="156" w:line="440" w:lineRule="exact"/>
        <w:ind w:firstLineChars="900" w:firstLine="2530"/>
        <w:rPr>
          <w:rFonts w:ascii="宋体" w:hAnsi="宋体" w:cs="宋体" w:hint="eastAsia"/>
          <w:b/>
          <w:bCs/>
          <w:sz w:val="28"/>
          <w:szCs w:val="28"/>
        </w:rPr>
      </w:pPr>
    </w:p>
    <w:p w:rsidR="00000000" w:rsidRDefault="007B34D1">
      <w:pPr>
        <w:spacing w:beforeLines="50" w:before="156" w:afterLines="50" w:after="156" w:line="440" w:lineRule="exact"/>
        <w:ind w:firstLineChars="900" w:firstLine="2530"/>
        <w:rPr>
          <w:rFonts w:ascii="宋体" w:hAnsi="宋体" w:cs="宋体" w:hint="eastAsia"/>
          <w:b/>
          <w:bCs/>
          <w:sz w:val="28"/>
          <w:szCs w:val="28"/>
        </w:rPr>
      </w:pPr>
      <w:r>
        <w:rPr>
          <w:rFonts w:ascii="宋体" w:hAnsi="宋体" w:cs="宋体" w:hint="eastAsia"/>
          <w:b/>
          <w:bCs/>
          <w:sz w:val="28"/>
          <w:szCs w:val="28"/>
        </w:rPr>
        <w:lastRenderedPageBreak/>
        <w:t>2</w:t>
      </w:r>
      <w:r>
        <w:rPr>
          <w:rFonts w:ascii="宋体" w:hAnsi="宋体" w:cs="宋体" w:hint="eastAsia"/>
          <w:b/>
          <w:bCs/>
          <w:sz w:val="28"/>
          <w:szCs w:val="28"/>
        </w:rPr>
        <w:t>、诚信投标承诺书</w:t>
      </w:r>
    </w:p>
    <w:p w:rsidR="00000000" w:rsidRDefault="007B34D1">
      <w:pPr>
        <w:spacing w:line="440" w:lineRule="exact"/>
        <w:ind w:firstLineChars="200" w:firstLine="420"/>
        <w:jc w:val="left"/>
        <w:rPr>
          <w:rFonts w:ascii="宋体" w:hAnsi="宋体"/>
          <w:szCs w:val="21"/>
        </w:rPr>
      </w:pPr>
      <w:r>
        <w:rPr>
          <w:rFonts w:ascii="宋体" w:hAnsi="宋体" w:hint="eastAsia"/>
          <w:szCs w:val="21"/>
        </w:rPr>
        <w:t>本人以企业法定代表人的身份郑重承诺：</w:t>
      </w:r>
    </w:p>
    <w:p w:rsidR="00000000" w:rsidRDefault="007B34D1">
      <w:pPr>
        <w:spacing w:line="440" w:lineRule="exact"/>
        <w:ind w:firstLineChars="200" w:firstLine="420"/>
        <w:jc w:val="left"/>
        <w:rPr>
          <w:rFonts w:ascii="宋体" w:hAnsi="宋体"/>
          <w:szCs w:val="21"/>
        </w:rPr>
      </w:pPr>
      <w:r>
        <w:rPr>
          <w:rFonts w:ascii="宋体" w:hAnsi="宋体" w:hint="eastAsia"/>
          <w:szCs w:val="21"/>
        </w:rPr>
        <w:t>一、将遵循公开、公正和诚实信用的原则自愿参加</w:t>
      </w:r>
      <w:r>
        <w:rPr>
          <w:rFonts w:ascii="宋体" w:hAnsi="宋体" w:hint="eastAsia"/>
          <w:szCs w:val="21"/>
          <w:u w:val="single"/>
        </w:rPr>
        <w:t xml:space="preserve">                   </w:t>
      </w:r>
      <w:r>
        <w:rPr>
          <w:rFonts w:ascii="宋体" w:hAnsi="宋体" w:hint="eastAsia"/>
          <w:szCs w:val="21"/>
        </w:rPr>
        <w:t>项目的投标；</w:t>
      </w:r>
    </w:p>
    <w:p w:rsidR="00000000" w:rsidRDefault="007B34D1">
      <w:pPr>
        <w:spacing w:line="440" w:lineRule="exact"/>
        <w:ind w:firstLineChars="200" w:firstLine="420"/>
        <w:jc w:val="left"/>
        <w:rPr>
          <w:rFonts w:ascii="宋体" w:hAnsi="宋体"/>
          <w:szCs w:val="21"/>
        </w:rPr>
      </w:pPr>
      <w:r>
        <w:rPr>
          <w:rFonts w:ascii="宋体" w:hAnsi="宋体" w:hint="eastAsia"/>
          <w:szCs w:val="21"/>
        </w:rPr>
        <w:t>二、所提供的一切材料都是真实、有效、合法的；</w:t>
      </w:r>
    </w:p>
    <w:p w:rsidR="00000000" w:rsidRDefault="007B34D1">
      <w:pPr>
        <w:spacing w:line="440" w:lineRule="exact"/>
        <w:ind w:firstLineChars="200" w:firstLine="420"/>
        <w:jc w:val="left"/>
        <w:rPr>
          <w:rFonts w:ascii="宋体" w:hAnsi="宋体"/>
          <w:szCs w:val="21"/>
        </w:rPr>
      </w:pPr>
      <w:r>
        <w:rPr>
          <w:rFonts w:ascii="宋体" w:hAnsi="宋体" w:hint="eastAsia"/>
          <w:szCs w:val="21"/>
        </w:rPr>
        <w:t>三、不出借、转让资质证书，不让他人挂靠投标，不以他人名义投标或者以其</w:t>
      </w:r>
      <w:r>
        <w:rPr>
          <w:rFonts w:ascii="宋体" w:hAnsi="宋体" w:hint="eastAsia"/>
          <w:szCs w:val="21"/>
        </w:rPr>
        <w:t>他方式弄虚作假，骗取中标；</w:t>
      </w:r>
    </w:p>
    <w:p w:rsidR="00000000" w:rsidRDefault="007B34D1">
      <w:pPr>
        <w:spacing w:line="440" w:lineRule="exact"/>
        <w:ind w:firstLineChars="200" w:firstLine="420"/>
        <w:jc w:val="left"/>
        <w:rPr>
          <w:rFonts w:ascii="宋体" w:hAnsi="宋体"/>
          <w:szCs w:val="21"/>
        </w:rPr>
      </w:pPr>
      <w:r>
        <w:rPr>
          <w:rFonts w:ascii="宋体" w:hAnsi="宋体" w:hint="eastAsia"/>
          <w:szCs w:val="21"/>
        </w:rPr>
        <w:t>四、不与其他供应商相互串通报价，不排挤其他供应商的公平竞争、损害采购人的合法权益；</w:t>
      </w:r>
    </w:p>
    <w:p w:rsidR="00000000" w:rsidRDefault="007B34D1">
      <w:pPr>
        <w:spacing w:line="440" w:lineRule="exact"/>
        <w:ind w:firstLineChars="200" w:firstLine="420"/>
        <w:jc w:val="left"/>
        <w:rPr>
          <w:rFonts w:ascii="宋体" w:hAnsi="宋体" w:hint="eastAsia"/>
          <w:szCs w:val="21"/>
        </w:rPr>
      </w:pPr>
      <w:r>
        <w:rPr>
          <w:rFonts w:ascii="宋体" w:hAnsi="宋体" w:hint="eastAsia"/>
          <w:szCs w:val="21"/>
        </w:rPr>
        <w:t>五、不与采购人、代理机构或其他供应商串通投标，损害国家利益、社会公共利益或者他人的合法权益；</w:t>
      </w:r>
    </w:p>
    <w:p w:rsidR="00000000" w:rsidRDefault="007B34D1">
      <w:pPr>
        <w:spacing w:line="440" w:lineRule="exact"/>
        <w:ind w:firstLineChars="200" w:firstLine="420"/>
        <w:jc w:val="left"/>
        <w:rPr>
          <w:rFonts w:ascii="宋体" w:hAnsi="宋体" w:hint="eastAsia"/>
          <w:szCs w:val="21"/>
        </w:rPr>
      </w:pPr>
      <w:r>
        <w:rPr>
          <w:rFonts w:ascii="宋体" w:hAnsi="宋体" w:hint="eastAsia"/>
          <w:szCs w:val="21"/>
        </w:rPr>
        <w:t>六、供应商及其法定代表人没有下列情形：</w:t>
      </w:r>
      <w:r>
        <w:rPr>
          <w:rFonts w:ascii="宋体" w:hAnsi="宋体" w:hint="eastAsia"/>
          <w:szCs w:val="21"/>
        </w:rPr>
        <w:t xml:space="preserve"> </w:t>
      </w:r>
      <w:r>
        <w:rPr>
          <w:rFonts w:ascii="宋体" w:hAnsi="宋体" w:hint="eastAsia"/>
          <w:szCs w:val="21"/>
        </w:rPr>
        <w:t>①供应商被人民法院列入失信被执行人的；②供应商或其法定代表人或拟派项目经理（项目负责人）被人民检察院列入行贿犯罪档案的；③供应商被市场监督管理部门列入经营异常名录或者严重违法企业名单的；④供应商被税收部门列入重大税收违法案件当事人的；⑤供应商被政府采购监管部门列入政</w:t>
      </w:r>
      <w:r>
        <w:rPr>
          <w:rFonts w:ascii="宋体" w:hAnsi="宋体" w:hint="eastAsia"/>
          <w:szCs w:val="21"/>
        </w:rPr>
        <w:t>府采购严重违法失信行为记录名单的；⑥在“信用中国”网站上披露仍在公示期的严重失信行为的；⑦被滁州市县两级行业主管部门及公管部门禁止在一定期限内参加政府采购活动且在禁止期限内的；</w:t>
      </w:r>
      <w:r>
        <w:rPr>
          <w:rFonts w:ascii="宋体" w:hAnsi="宋体" w:hint="eastAsia"/>
          <w:szCs w:val="21"/>
        </w:rPr>
        <w:t xml:space="preserve"> </w:t>
      </w:r>
      <w:r>
        <w:rPr>
          <w:rFonts w:ascii="宋体" w:hAnsi="宋体" w:hint="eastAsia"/>
          <w:szCs w:val="21"/>
        </w:rPr>
        <w:t>⑧被滁州市县两级公管部门记入不良行为记录或者信用信息记录，且在披露期内的。</w:t>
      </w:r>
    </w:p>
    <w:p w:rsidR="00000000" w:rsidRDefault="007B34D1">
      <w:pPr>
        <w:spacing w:line="440" w:lineRule="exact"/>
        <w:ind w:firstLineChars="200" w:firstLine="420"/>
        <w:jc w:val="left"/>
        <w:rPr>
          <w:rFonts w:ascii="宋体" w:hAnsi="宋体"/>
          <w:szCs w:val="21"/>
        </w:rPr>
      </w:pPr>
      <w:r>
        <w:rPr>
          <w:rFonts w:ascii="宋体" w:hAnsi="宋体" w:hint="eastAsia"/>
          <w:szCs w:val="21"/>
        </w:rPr>
        <w:t>七、严格遵守招标会议现场纪律，服从监管人员管理；</w:t>
      </w:r>
    </w:p>
    <w:p w:rsidR="00000000" w:rsidRDefault="007B34D1">
      <w:pPr>
        <w:spacing w:line="440" w:lineRule="exact"/>
        <w:ind w:firstLineChars="200" w:firstLine="420"/>
        <w:jc w:val="left"/>
        <w:rPr>
          <w:rFonts w:ascii="宋体" w:hAnsi="宋体"/>
          <w:szCs w:val="21"/>
        </w:rPr>
      </w:pPr>
      <w:r>
        <w:rPr>
          <w:rFonts w:ascii="宋体" w:hAnsi="宋体" w:hint="eastAsia"/>
          <w:szCs w:val="21"/>
        </w:rPr>
        <w:t>八、保证企业及所属相关人员在本次投标中无行贿等犯罪行为；</w:t>
      </w:r>
    </w:p>
    <w:p w:rsidR="00000000" w:rsidRDefault="007B34D1">
      <w:pPr>
        <w:spacing w:line="440" w:lineRule="exact"/>
        <w:ind w:firstLineChars="200" w:firstLine="420"/>
        <w:jc w:val="left"/>
        <w:rPr>
          <w:rFonts w:ascii="宋体" w:hAnsi="宋体" w:hint="eastAsia"/>
          <w:szCs w:val="21"/>
        </w:rPr>
      </w:pPr>
      <w:r>
        <w:rPr>
          <w:rFonts w:ascii="宋体" w:hAnsi="宋体" w:hint="eastAsia"/>
          <w:szCs w:val="21"/>
        </w:rPr>
        <w:t>九、如在开标过程和公示期间发生投诉行为，依法进行投诉。投诉内容符合要求，投诉材料加盖企业公章或由企业负责人授权委托人签字，并附有关身份证明复印件。不恶</w:t>
      </w:r>
      <w:r>
        <w:rPr>
          <w:rFonts w:ascii="宋体" w:hAnsi="宋体" w:hint="eastAsia"/>
          <w:szCs w:val="21"/>
        </w:rPr>
        <w:t>意投诉，对本公司提供的投诉线索的真实性负责，否则愿接受有关部门的处罚。</w:t>
      </w:r>
    </w:p>
    <w:p w:rsidR="00000000" w:rsidRDefault="007B34D1">
      <w:pPr>
        <w:spacing w:line="440" w:lineRule="exact"/>
        <w:ind w:firstLineChars="200" w:firstLine="420"/>
        <w:jc w:val="left"/>
        <w:rPr>
          <w:rFonts w:ascii="宋体" w:hAnsi="宋体" w:hint="eastAsia"/>
          <w:szCs w:val="21"/>
        </w:rPr>
      </w:pPr>
      <w:r>
        <w:rPr>
          <w:rFonts w:ascii="宋体" w:hAnsi="宋体" w:hint="eastAsia"/>
          <w:szCs w:val="21"/>
        </w:rPr>
        <w:t xml:space="preserve"> </w:t>
      </w:r>
      <w:r>
        <w:rPr>
          <w:rFonts w:ascii="宋体" w:hAnsi="宋体" w:hint="eastAsia"/>
          <w:szCs w:val="21"/>
        </w:rPr>
        <w:t>以上内容我已仔细阅读，本公司若有违反承诺内容的行为，自愿依法接受取消投标资格、记入信用档案、取消中标资格、没收保证金等有关处理，愿意承担法律责任，给采购人造成损失的，依法承担赔偿责任。</w:t>
      </w:r>
    </w:p>
    <w:p w:rsidR="00000000" w:rsidRDefault="007B34D1">
      <w:pPr>
        <w:spacing w:line="440" w:lineRule="exact"/>
        <w:jc w:val="left"/>
        <w:rPr>
          <w:rFonts w:ascii="宋体" w:hAnsi="宋体" w:hint="eastAsia"/>
          <w:szCs w:val="21"/>
        </w:rPr>
      </w:pPr>
    </w:p>
    <w:p w:rsidR="00000000" w:rsidRDefault="007B34D1">
      <w:pPr>
        <w:spacing w:line="440" w:lineRule="exact"/>
        <w:jc w:val="left"/>
        <w:rPr>
          <w:rFonts w:ascii="宋体" w:hAnsi="宋体" w:hint="eastAsia"/>
          <w:szCs w:val="21"/>
        </w:rPr>
      </w:pPr>
    </w:p>
    <w:p w:rsidR="00000000" w:rsidRDefault="007B34D1">
      <w:pPr>
        <w:spacing w:line="440" w:lineRule="exact"/>
        <w:ind w:firstLineChars="200" w:firstLine="420"/>
        <w:jc w:val="left"/>
        <w:rPr>
          <w:rFonts w:ascii="宋体" w:hAnsi="宋体"/>
          <w:szCs w:val="21"/>
        </w:rPr>
      </w:pPr>
      <w:r>
        <w:rPr>
          <w:rFonts w:ascii="宋体" w:hAnsi="宋体" w:hint="eastAsia"/>
          <w:szCs w:val="21"/>
        </w:rPr>
        <w:t>开户银行：</w:t>
      </w:r>
      <w:r>
        <w:rPr>
          <w:rFonts w:ascii="宋体" w:hAnsi="宋体" w:hint="eastAsia"/>
          <w:szCs w:val="21"/>
        </w:rPr>
        <w:t xml:space="preserve">                               </w:t>
      </w:r>
      <w:r>
        <w:rPr>
          <w:rFonts w:ascii="宋体" w:hAnsi="宋体" w:hint="eastAsia"/>
          <w:szCs w:val="21"/>
        </w:rPr>
        <w:t>基本账户：</w:t>
      </w:r>
    </w:p>
    <w:p w:rsidR="00000000" w:rsidRDefault="007B34D1">
      <w:pPr>
        <w:spacing w:line="440" w:lineRule="exact"/>
        <w:ind w:firstLineChars="200" w:firstLine="420"/>
        <w:jc w:val="left"/>
        <w:rPr>
          <w:rFonts w:ascii="宋体" w:hAnsi="宋体" w:hint="eastAsia"/>
          <w:szCs w:val="21"/>
        </w:rPr>
      </w:pPr>
      <w:r>
        <w:rPr>
          <w:rFonts w:ascii="宋体" w:hAnsi="宋体" w:hint="eastAsia"/>
          <w:szCs w:val="21"/>
        </w:rPr>
        <w:t>供应商（盖章）：</w:t>
      </w:r>
      <w:r>
        <w:rPr>
          <w:rFonts w:ascii="宋体" w:hAnsi="宋体" w:hint="eastAsia"/>
          <w:szCs w:val="21"/>
        </w:rPr>
        <w:t xml:space="preserve">                        </w:t>
      </w:r>
      <w:r>
        <w:rPr>
          <w:rFonts w:ascii="宋体" w:hAnsi="宋体" w:hint="eastAsia"/>
          <w:szCs w:val="21"/>
        </w:rPr>
        <w:t>法定代表人（签字或盖章）：</w:t>
      </w:r>
    </w:p>
    <w:p w:rsidR="00000000" w:rsidRDefault="007B34D1">
      <w:pPr>
        <w:spacing w:line="440" w:lineRule="exact"/>
        <w:ind w:firstLineChars="1600" w:firstLine="3360"/>
        <w:jc w:val="left"/>
        <w:rPr>
          <w:rFonts w:ascii="宋体" w:hAnsi="宋体" w:hint="eastAsia"/>
          <w:szCs w:val="21"/>
        </w:rPr>
      </w:pPr>
    </w:p>
    <w:p w:rsidR="00000000" w:rsidRDefault="007B34D1">
      <w:pPr>
        <w:pStyle w:val="2"/>
        <w:ind w:left="420" w:firstLine="420"/>
        <w:rPr>
          <w:rFonts w:hAnsi="宋体" w:hint="eastAsia"/>
          <w:szCs w:val="21"/>
        </w:rPr>
      </w:pPr>
      <w:r>
        <w:rPr>
          <w:rFonts w:hAnsi="宋体" w:hint="eastAsia"/>
          <w:szCs w:val="21"/>
        </w:rPr>
        <w:t>日期：</w:t>
      </w:r>
      <w:r>
        <w:rPr>
          <w:rFonts w:hAnsi="宋体"/>
          <w:szCs w:val="21"/>
          <w:u w:val="single"/>
        </w:rPr>
        <w:t xml:space="preserve">           </w:t>
      </w:r>
      <w:r>
        <w:rPr>
          <w:rFonts w:hAnsi="宋体" w:hint="eastAsia"/>
          <w:szCs w:val="21"/>
        </w:rPr>
        <w:t>年</w:t>
      </w:r>
      <w:r>
        <w:rPr>
          <w:rFonts w:hAnsi="宋体"/>
          <w:szCs w:val="21"/>
        </w:rPr>
        <w:t xml:space="preserve"> </w:t>
      </w:r>
      <w:r>
        <w:rPr>
          <w:rFonts w:hAnsi="宋体"/>
          <w:szCs w:val="21"/>
          <w:u w:val="single"/>
        </w:rPr>
        <w:t xml:space="preserve">           </w:t>
      </w:r>
      <w:r>
        <w:rPr>
          <w:rFonts w:hAnsi="宋体" w:hint="eastAsia"/>
          <w:szCs w:val="21"/>
        </w:rPr>
        <w:t>月</w:t>
      </w:r>
      <w:r>
        <w:rPr>
          <w:rFonts w:hAnsi="宋体"/>
          <w:szCs w:val="21"/>
        </w:rPr>
        <w:t xml:space="preserve"> </w:t>
      </w:r>
      <w:r>
        <w:rPr>
          <w:rFonts w:hAnsi="宋体"/>
          <w:szCs w:val="21"/>
          <w:u w:val="single"/>
        </w:rPr>
        <w:t xml:space="preserve">      </w:t>
      </w:r>
      <w:r>
        <w:rPr>
          <w:rFonts w:hAnsi="宋体"/>
          <w:szCs w:val="21"/>
          <w:u w:val="single"/>
        </w:rPr>
        <w:t xml:space="preserve">      </w:t>
      </w:r>
      <w:r>
        <w:rPr>
          <w:rFonts w:hAnsi="宋体" w:hint="eastAsia"/>
          <w:szCs w:val="21"/>
        </w:rPr>
        <w:t>日</w:t>
      </w:r>
    </w:p>
    <w:p w:rsidR="00000000" w:rsidRDefault="007B34D1">
      <w:pPr>
        <w:pStyle w:val="1"/>
        <w:jc w:val="center"/>
        <w:rPr>
          <w:rFonts w:eastAsia="仿宋_GB2312" w:hint="eastAsia"/>
          <w:b w:val="0"/>
          <w:bCs w:val="0"/>
          <w:kern w:val="2"/>
          <w:sz w:val="24"/>
          <w:szCs w:val="24"/>
        </w:rPr>
      </w:pPr>
      <w:bookmarkStart w:id="113" w:name="_Toc469495745"/>
    </w:p>
    <w:p w:rsidR="00000000" w:rsidRDefault="007B34D1">
      <w:pPr>
        <w:pStyle w:val="1"/>
        <w:jc w:val="center"/>
        <w:rPr>
          <w:rFonts w:ascii="宋体" w:hAnsi="宋体" w:cs="宋体" w:hint="eastAsia"/>
          <w:b w:val="0"/>
        </w:rPr>
      </w:pPr>
      <w:r>
        <w:rPr>
          <w:rFonts w:ascii="宋体" w:hAnsi="宋体" w:cs="宋体" w:hint="eastAsia"/>
          <w:b w:val="0"/>
        </w:rPr>
        <w:t>技术标文件</w:t>
      </w:r>
      <w:bookmarkEnd w:id="113"/>
    </w:p>
    <w:p w:rsidR="00000000" w:rsidRDefault="007B34D1">
      <w:pPr>
        <w:jc w:val="center"/>
        <w:rPr>
          <w:rFonts w:ascii="宋体" w:hAnsi="宋体"/>
          <w:sz w:val="32"/>
          <w:szCs w:val="32"/>
        </w:rPr>
      </w:pPr>
      <w:r>
        <w:rPr>
          <w:rFonts w:ascii="宋体" w:hAnsi="宋体" w:hint="eastAsia"/>
          <w:sz w:val="32"/>
          <w:szCs w:val="32"/>
        </w:rPr>
        <w:t>（投标文件一）</w:t>
      </w:r>
    </w:p>
    <w:p w:rsidR="00000000" w:rsidRDefault="007B34D1">
      <w:pPr>
        <w:jc w:val="center"/>
        <w:rPr>
          <w:rFonts w:eastAsia="黑体"/>
          <w:sz w:val="44"/>
          <w:szCs w:val="44"/>
        </w:rPr>
      </w:pPr>
    </w:p>
    <w:p w:rsidR="00000000" w:rsidRDefault="007B34D1">
      <w:pPr>
        <w:spacing w:line="700" w:lineRule="exact"/>
        <w:jc w:val="center"/>
        <w:rPr>
          <w:rFonts w:ascii="宋体" w:hAnsi="宋体"/>
          <w:sz w:val="32"/>
          <w:szCs w:val="32"/>
        </w:rPr>
      </w:pPr>
      <w:r>
        <w:rPr>
          <w:rFonts w:ascii="宋体" w:hAnsi="宋体" w:hint="eastAsia"/>
          <w:sz w:val="32"/>
          <w:szCs w:val="32"/>
          <w:u w:val="single"/>
        </w:rPr>
        <w:t xml:space="preserve">              </w:t>
      </w:r>
      <w:r>
        <w:rPr>
          <w:rFonts w:ascii="宋体" w:hAnsi="宋体"/>
          <w:sz w:val="32"/>
          <w:szCs w:val="32"/>
        </w:rPr>
        <w:t>项目名称</w:t>
      </w:r>
    </w:p>
    <w:p w:rsidR="00000000" w:rsidRDefault="007B34D1">
      <w:pPr>
        <w:rPr>
          <w:rFonts w:ascii="宋体" w:hAnsi="宋体" w:cs="宋体" w:hint="eastAsia"/>
          <w:sz w:val="28"/>
          <w:szCs w:val="28"/>
        </w:rPr>
      </w:pPr>
    </w:p>
    <w:p w:rsidR="00000000" w:rsidRDefault="007B34D1">
      <w:pPr>
        <w:pStyle w:val="2"/>
        <w:ind w:left="420" w:firstLine="420"/>
        <w:rPr>
          <w:rFonts w:hint="eastAsia"/>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pStyle w:val="2"/>
        <w:ind w:left="420" w:firstLine="420"/>
        <w:rPr>
          <w:rFonts w:hint="eastAsia"/>
        </w:rPr>
      </w:pPr>
    </w:p>
    <w:p w:rsidR="00000000" w:rsidRDefault="007B34D1">
      <w:pPr>
        <w:jc w:val="center"/>
        <w:rPr>
          <w:rFonts w:ascii="宋体" w:hAnsi="宋体" w:cs="宋体" w:hint="eastAsia"/>
          <w:sz w:val="28"/>
          <w:szCs w:val="28"/>
        </w:rPr>
      </w:pPr>
    </w:p>
    <w:p w:rsidR="00000000" w:rsidRDefault="007B34D1">
      <w:pPr>
        <w:jc w:val="center"/>
        <w:rPr>
          <w:rFonts w:ascii="宋体" w:hAnsi="宋体"/>
          <w:sz w:val="28"/>
          <w:szCs w:val="28"/>
          <w:u w:val="single"/>
        </w:rPr>
      </w:pPr>
      <w:r>
        <w:rPr>
          <w:rFonts w:ascii="宋体" w:hAnsi="宋体" w:hint="eastAsia"/>
          <w:sz w:val="28"/>
          <w:szCs w:val="28"/>
        </w:rPr>
        <w:t>供应商</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盖章</w:t>
      </w:r>
      <w:r>
        <w:rPr>
          <w:rFonts w:ascii="宋体" w:hAnsi="宋体"/>
          <w:sz w:val="28"/>
          <w:szCs w:val="28"/>
        </w:rPr>
        <w:t>）</w:t>
      </w:r>
    </w:p>
    <w:p w:rsidR="00000000" w:rsidRDefault="007B34D1">
      <w:pPr>
        <w:jc w:val="center"/>
        <w:rPr>
          <w:rFonts w:ascii="宋体" w:hAnsi="宋体"/>
          <w:sz w:val="28"/>
          <w:szCs w:val="28"/>
        </w:rPr>
      </w:pPr>
      <w:r>
        <w:rPr>
          <w:rFonts w:ascii="宋体" w:hAnsi="宋体" w:hint="eastAsia"/>
          <w:sz w:val="28"/>
          <w:szCs w:val="28"/>
        </w:rPr>
        <w:t>法定代表人</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签字或盖章</w:t>
      </w:r>
      <w:r>
        <w:rPr>
          <w:rFonts w:ascii="宋体" w:hAnsi="宋体"/>
          <w:sz w:val="28"/>
          <w:szCs w:val="28"/>
        </w:rPr>
        <w:t>）</w:t>
      </w:r>
    </w:p>
    <w:p w:rsidR="00000000" w:rsidRDefault="007B34D1">
      <w:pPr>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rsidR="00000000" w:rsidRDefault="007B34D1">
      <w:pPr>
        <w:spacing w:line="720" w:lineRule="auto"/>
        <w:jc w:val="center"/>
        <w:rPr>
          <w:rFonts w:ascii="宋体" w:hAnsi="宋体" w:cs="宋体" w:hint="eastAsia"/>
          <w:b/>
          <w:sz w:val="36"/>
          <w:szCs w:val="36"/>
        </w:rPr>
      </w:pPr>
    </w:p>
    <w:p w:rsidR="00000000" w:rsidRDefault="007B34D1">
      <w:pPr>
        <w:spacing w:line="400" w:lineRule="exact"/>
        <w:ind w:firstLineChars="200" w:firstLine="562"/>
        <w:rPr>
          <w:rFonts w:ascii="宋体" w:hAnsi="宋体" w:cs="宋体" w:hint="eastAsia"/>
          <w:b/>
          <w:sz w:val="28"/>
          <w:szCs w:val="28"/>
        </w:rPr>
      </w:pPr>
    </w:p>
    <w:p w:rsidR="00000000" w:rsidRDefault="007B34D1">
      <w:pPr>
        <w:spacing w:line="400" w:lineRule="exact"/>
        <w:rPr>
          <w:rFonts w:ascii="宋体" w:hAnsi="宋体" w:cs="宋体" w:hint="eastAsia"/>
          <w:b/>
          <w:sz w:val="28"/>
          <w:szCs w:val="28"/>
        </w:rPr>
      </w:pPr>
    </w:p>
    <w:p w:rsidR="00000000" w:rsidRDefault="007B34D1">
      <w:pPr>
        <w:spacing w:line="400" w:lineRule="exact"/>
        <w:rPr>
          <w:rFonts w:ascii="宋体" w:hAnsi="宋体" w:cs="宋体" w:hint="eastAsia"/>
          <w:b/>
          <w:sz w:val="28"/>
          <w:szCs w:val="28"/>
        </w:rPr>
      </w:pPr>
    </w:p>
    <w:p w:rsidR="00000000" w:rsidRDefault="007B34D1">
      <w:pPr>
        <w:spacing w:line="400" w:lineRule="exact"/>
        <w:rPr>
          <w:rFonts w:ascii="宋体" w:hAnsi="宋体" w:cs="宋体" w:hint="eastAsia"/>
          <w:b/>
          <w:sz w:val="28"/>
          <w:szCs w:val="28"/>
        </w:rPr>
      </w:pPr>
    </w:p>
    <w:p w:rsidR="00000000" w:rsidRDefault="007B34D1">
      <w:pPr>
        <w:jc w:val="center"/>
        <w:rPr>
          <w:rFonts w:ascii="宋体" w:hAnsi="宋体" w:cs="宋体" w:hint="eastAsia"/>
          <w:b/>
          <w:sz w:val="44"/>
          <w:szCs w:val="44"/>
        </w:rPr>
      </w:pPr>
      <w:r>
        <w:rPr>
          <w:rFonts w:ascii="宋体" w:hAnsi="宋体" w:cs="宋体" w:hint="eastAsia"/>
          <w:b/>
          <w:sz w:val="44"/>
          <w:szCs w:val="44"/>
        </w:rPr>
        <w:t>目</w:t>
      </w:r>
      <w:r>
        <w:rPr>
          <w:rFonts w:ascii="宋体" w:hAnsi="宋体" w:cs="宋体" w:hint="eastAsia"/>
          <w:b/>
          <w:sz w:val="44"/>
          <w:szCs w:val="44"/>
        </w:rPr>
        <w:t xml:space="preserve">   </w:t>
      </w:r>
      <w:r>
        <w:rPr>
          <w:rFonts w:ascii="宋体" w:hAnsi="宋体" w:cs="宋体" w:hint="eastAsia"/>
          <w:b/>
          <w:sz w:val="44"/>
          <w:szCs w:val="44"/>
        </w:rPr>
        <w:t>录</w:t>
      </w:r>
    </w:p>
    <w:p w:rsidR="00000000" w:rsidRDefault="007B34D1">
      <w:pPr>
        <w:spacing w:line="560" w:lineRule="exact"/>
        <w:jc w:val="center"/>
        <w:rPr>
          <w:rFonts w:ascii="宋体" w:hAnsi="宋体" w:cs="宋体" w:hint="eastAsia"/>
          <w:b/>
          <w:sz w:val="28"/>
          <w:szCs w:val="28"/>
        </w:rPr>
      </w:pP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）详细的货物名称、规格、技术参数等【附技术参数响应表、货物的详细配置清单，</w:t>
      </w:r>
    </w:p>
    <w:p w:rsidR="00000000" w:rsidRDefault="007B34D1">
      <w:pPr>
        <w:spacing w:line="440" w:lineRule="exact"/>
        <w:jc w:val="left"/>
        <w:rPr>
          <w:rFonts w:ascii="宋体" w:hAnsi="宋体" w:cs="宋体" w:hint="eastAsia"/>
          <w:szCs w:val="21"/>
        </w:rPr>
      </w:pPr>
      <w:r>
        <w:rPr>
          <w:rFonts w:ascii="宋体" w:hAnsi="宋体" w:cs="宋体" w:hint="eastAsia"/>
          <w:szCs w:val="21"/>
        </w:rPr>
        <w:t>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）服务承诺：是否响应招标文件要求的书面说明和服务承诺书（格式见附件）；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）投标人对招标文件的其他相关技术要求的书面承诺（格式自拟）；</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）招标文件中要求的技术标评审及技术标评分的支持资料及供应商认为需要提供的其他技术证明材料。</w:t>
      </w: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pStyle w:val="aa"/>
        <w:ind w:left="1470" w:right="1470"/>
        <w:rPr>
          <w:rFonts w:ascii="宋体" w:hAnsi="宋体" w:cs="宋体" w:hint="eastAsia"/>
          <w:b/>
          <w:sz w:val="24"/>
        </w:rPr>
      </w:pPr>
    </w:p>
    <w:p w:rsidR="00000000" w:rsidRDefault="007B34D1">
      <w:pPr>
        <w:pStyle w:val="aa"/>
        <w:ind w:left="1470" w:right="1470"/>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rPr>
          <w:rFonts w:ascii="宋体" w:hAnsi="宋体" w:cs="宋体" w:hint="eastAsia"/>
          <w:b/>
          <w:sz w:val="24"/>
        </w:rPr>
      </w:pPr>
    </w:p>
    <w:p w:rsidR="00000000" w:rsidRDefault="007B34D1">
      <w:pPr>
        <w:pStyle w:val="2"/>
        <w:ind w:left="420" w:firstLine="42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pStyle w:val="a4"/>
        <w:ind w:firstLine="480"/>
        <w:rPr>
          <w:rFonts w:hint="eastAsia"/>
        </w:rPr>
      </w:pPr>
    </w:p>
    <w:p w:rsidR="00000000" w:rsidRDefault="007B34D1">
      <w:pPr>
        <w:rPr>
          <w:rFonts w:ascii="宋体" w:hAnsi="宋体" w:cs="宋体" w:hint="eastAsia"/>
          <w:b/>
          <w:sz w:val="24"/>
        </w:rPr>
      </w:pPr>
    </w:p>
    <w:p w:rsidR="00000000" w:rsidRDefault="007B34D1">
      <w:pPr>
        <w:tabs>
          <w:tab w:val="left" w:pos="1470"/>
        </w:tabs>
        <w:rPr>
          <w:rFonts w:ascii="宋体" w:hAnsi="宋体" w:cs="宋体"/>
          <w:b/>
          <w:sz w:val="24"/>
        </w:rPr>
      </w:pPr>
    </w:p>
    <w:p w:rsidR="00000000" w:rsidRDefault="007B34D1">
      <w:pPr>
        <w:pStyle w:val="2"/>
        <w:ind w:leftChars="0" w:left="0" w:firstLine="482"/>
        <w:rPr>
          <w:rFonts w:hAnsi="宋体" w:cs="宋体" w:hint="eastAsia"/>
          <w:b/>
          <w:sz w:val="24"/>
        </w:rPr>
      </w:pPr>
      <w:r>
        <w:rPr>
          <w:rFonts w:hAnsi="宋体" w:hint="eastAsia"/>
          <w:b/>
          <w:color w:val="000000"/>
          <w:sz w:val="24"/>
        </w:rPr>
        <w:lastRenderedPageBreak/>
        <w:t>附件</w:t>
      </w:r>
      <w:r>
        <w:rPr>
          <w:rFonts w:hAnsi="宋体" w:hint="eastAsia"/>
          <w:b/>
          <w:color w:val="000000"/>
          <w:sz w:val="24"/>
        </w:rPr>
        <w:t>1</w:t>
      </w:r>
      <w:r>
        <w:rPr>
          <w:rFonts w:hAnsi="宋体" w:hint="eastAsia"/>
          <w:b/>
          <w:color w:val="000000"/>
          <w:sz w:val="24"/>
        </w:rPr>
        <w:t>：</w:t>
      </w:r>
    </w:p>
    <w:p w:rsidR="00000000" w:rsidRDefault="007B34D1">
      <w:pPr>
        <w:spacing w:beforeLines="50" w:before="156" w:afterLines="50" w:after="156"/>
        <w:jc w:val="center"/>
        <w:rPr>
          <w:rFonts w:ascii="宋体" w:hAnsi="宋体" w:cs="宋体" w:hint="eastAsia"/>
          <w:sz w:val="24"/>
        </w:rPr>
      </w:pPr>
      <w:r>
        <w:rPr>
          <w:rFonts w:ascii="宋体" w:hAnsi="宋体" w:cs="宋体" w:hint="eastAsia"/>
          <w:b/>
          <w:bCs/>
          <w:sz w:val="28"/>
          <w:szCs w:val="28"/>
        </w:rPr>
        <w:t>1</w:t>
      </w:r>
      <w:r>
        <w:rPr>
          <w:rFonts w:ascii="宋体" w:hAnsi="宋体" w:cs="宋体" w:hint="eastAsia"/>
          <w:b/>
          <w:bCs/>
          <w:sz w:val="28"/>
          <w:szCs w:val="28"/>
        </w:rPr>
        <w:t>、技术参数响应表（格式）</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1416"/>
        <w:gridCol w:w="1534"/>
        <w:gridCol w:w="1550"/>
        <w:gridCol w:w="1572"/>
        <w:gridCol w:w="1956"/>
      </w:tblGrid>
      <w:tr w:rsidR="00000000">
        <w:trPr>
          <w:trHeight w:val="797"/>
        </w:trPr>
        <w:tc>
          <w:tcPr>
            <w:tcW w:w="1061" w:type="dxa"/>
            <w:vMerge w:val="restart"/>
            <w:vAlign w:val="center"/>
          </w:tcPr>
          <w:p w:rsidR="00000000" w:rsidRDefault="007B34D1">
            <w:pPr>
              <w:spacing w:line="240" w:lineRule="atLeast"/>
              <w:jc w:val="center"/>
              <w:rPr>
                <w:rFonts w:ascii="宋体" w:hAnsi="宋体" w:cs="宋体" w:hint="eastAsia"/>
                <w:szCs w:val="21"/>
              </w:rPr>
            </w:pPr>
            <w:r>
              <w:rPr>
                <w:rFonts w:ascii="宋体" w:hAnsi="宋体" w:cs="宋体" w:hint="eastAsia"/>
                <w:szCs w:val="21"/>
              </w:rPr>
              <w:t>序号</w:t>
            </w:r>
          </w:p>
        </w:tc>
        <w:tc>
          <w:tcPr>
            <w:tcW w:w="1416" w:type="dxa"/>
            <w:vMerge w:val="restart"/>
            <w:vAlign w:val="center"/>
          </w:tcPr>
          <w:p w:rsidR="00000000" w:rsidRDefault="007B34D1">
            <w:pPr>
              <w:spacing w:line="240" w:lineRule="atLeast"/>
              <w:jc w:val="center"/>
              <w:rPr>
                <w:rFonts w:ascii="宋体" w:hAnsi="宋体" w:cs="宋体" w:hint="eastAsia"/>
                <w:szCs w:val="21"/>
              </w:rPr>
            </w:pPr>
            <w:r>
              <w:rPr>
                <w:rFonts w:ascii="宋体" w:hAnsi="宋体" w:cs="宋体" w:hint="eastAsia"/>
                <w:szCs w:val="21"/>
              </w:rPr>
              <w:t>品目名称</w:t>
            </w:r>
          </w:p>
        </w:tc>
        <w:tc>
          <w:tcPr>
            <w:tcW w:w="3084" w:type="dxa"/>
            <w:gridSpan w:val="2"/>
            <w:vAlign w:val="center"/>
          </w:tcPr>
          <w:p w:rsidR="00000000" w:rsidRDefault="007B34D1">
            <w:pPr>
              <w:spacing w:line="240" w:lineRule="atLeast"/>
              <w:jc w:val="center"/>
              <w:rPr>
                <w:rFonts w:ascii="宋体" w:hAnsi="宋体" w:cs="宋体" w:hint="eastAsia"/>
                <w:szCs w:val="21"/>
              </w:rPr>
            </w:pPr>
            <w:r>
              <w:rPr>
                <w:rFonts w:ascii="宋体" w:hAnsi="宋体" w:cs="宋体" w:hint="eastAsia"/>
                <w:szCs w:val="21"/>
              </w:rPr>
              <w:t>规格型号及参数</w:t>
            </w:r>
          </w:p>
        </w:tc>
        <w:tc>
          <w:tcPr>
            <w:tcW w:w="1572" w:type="dxa"/>
            <w:vMerge w:val="restart"/>
            <w:vAlign w:val="center"/>
          </w:tcPr>
          <w:p w:rsidR="00000000" w:rsidRDefault="007B34D1">
            <w:pPr>
              <w:spacing w:line="240" w:lineRule="atLeast"/>
              <w:jc w:val="center"/>
              <w:rPr>
                <w:rFonts w:ascii="宋体" w:hAnsi="宋体" w:cs="宋体" w:hint="eastAsia"/>
                <w:szCs w:val="21"/>
              </w:rPr>
            </w:pPr>
            <w:r>
              <w:rPr>
                <w:rFonts w:ascii="宋体" w:hAnsi="宋体" w:cs="宋体" w:hint="eastAsia"/>
                <w:szCs w:val="21"/>
              </w:rPr>
              <w:t>是否响应</w:t>
            </w:r>
          </w:p>
        </w:tc>
        <w:tc>
          <w:tcPr>
            <w:tcW w:w="1956" w:type="dxa"/>
            <w:vMerge w:val="restart"/>
            <w:vAlign w:val="center"/>
          </w:tcPr>
          <w:p w:rsidR="00000000" w:rsidRDefault="007B34D1">
            <w:pPr>
              <w:spacing w:line="240" w:lineRule="atLeast"/>
              <w:jc w:val="center"/>
              <w:rPr>
                <w:rFonts w:ascii="宋体" w:hAnsi="宋体" w:cs="宋体" w:hint="eastAsia"/>
                <w:szCs w:val="21"/>
              </w:rPr>
            </w:pPr>
            <w:r>
              <w:rPr>
                <w:rFonts w:ascii="宋体" w:hAnsi="宋体" w:cs="宋体" w:hint="eastAsia"/>
                <w:szCs w:val="21"/>
              </w:rPr>
              <w:t>其他情况说明</w:t>
            </w:r>
          </w:p>
        </w:tc>
      </w:tr>
      <w:tr w:rsidR="00000000">
        <w:trPr>
          <w:trHeight w:val="797"/>
        </w:trPr>
        <w:tc>
          <w:tcPr>
            <w:tcW w:w="1061" w:type="dxa"/>
            <w:vMerge/>
          </w:tcPr>
          <w:p w:rsidR="00000000" w:rsidRDefault="007B34D1">
            <w:pPr>
              <w:spacing w:line="240" w:lineRule="atLeast"/>
              <w:ind w:firstLineChars="50" w:firstLine="105"/>
              <w:rPr>
                <w:rFonts w:ascii="宋体" w:hAnsi="宋体" w:cs="宋体" w:hint="eastAsia"/>
                <w:szCs w:val="21"/>
              </w:rPr>
            </w:pPr>
          </w:p>
        </w:tc>
        <w:tc>
          <w:tcPr>
            <w:tcW w:w="1416" w:type="dxa"/>
            <w:vMerge/>
          </w:tcPr>
          <w:p w:rsidR="00000000" w:rsidRDefault="007B34D1">
            <w:pPr>
              <w:spacing w:line="240" w:lineRule="atLeast"/>
              <w:jc w:val="center"/>
              <w:rPr>
                <w:rFonts w:ascii="宋体" w:hAnsi="宋体" w:cs="宋体" w:hint="eastAsia"/>
                <w:szCs w:val="21"/>
              </w:rPr>
            </w:pPr>
          </w:p>
        </w:tc>
        <w:tc>
          <w:tcPr>
            <w:tcW w:w="1534" w:type="dxa"/>
          </w:tcPr>
          <w:p w:rsidR="00000000" w:rsidRDefault="007B34D1">
            <w:pPr>
              <w:spacing w:line="240" w:lineRule="atLeast"/>
              <w:jc w:val="center"/>
              <w:rPr>
                <w:rFonts w:ascii="宋体" w:hAnsi="宋体" w:cs="宋体" w:hint="eastAsia"/>
                <w:szCs w:val="21"/>
              </w:rPr>
            </w:pPr>
            <w:r>
              <w:rPr>
                <w:rFonts w:ascii="宋体" w:hAnsi="宋体" w:cs="宋体" w:hint="eastAsia"/>
                <w:szCs w:val="21"/>
              </w:rPr>
              <w:t>招标要求规格型号技术参数</w:t>
            </w:r>
          </w:p>
        </w:tc>
        <w:tc>
          <w:tcPr>
            <w:tcW w:w="1550" w:type="dxa"/>
          </w:tcPr>
          <w:p w:rsidR="00000000" w:rsidRDefault="007B34D1">
            <w:pPr>
              <w:spacing w:line="240" w:lineRule="atLeast"/>
              <w:jc w:val="center"/>
              <w:rPr>
                <w:rFonts w:ascii="宋体" w:hAnsi="宋体" w:cs="宋体" w:hint="eastAsia"/>
                <w:szCs w:val="21"/>
              </w:rPr>
            </w:pPr>
            <w:r>
              <w:rPr>
                <w:rFonts w:ascii="宋体" w:hAnsi="宋体" w:cs="宋体" w:hint="eastAsia"/>
                <w:szCs w:val="21"/>
              </w:rPr>
              <w:t>投标货物规格型号技术参数</w:t>
            </w:r>
          </w:p>
        </w:tc>
        <w:tc>
          <w:tcPr>
            <w:tcW w:w="1572" w:type="dxa"/>
            <w:vMerge/>
          </w:tcPr>
          <w:p w:rsidR="00000000" w:rsidRDefault="007B34D1">
            <w:pPr>
              <w:spacing w:line="240" w:lineRule="atLeast"/>
              <w:jc w:val="center"/>
              <w:rPr>
                <w:rFonts w:ascii="宋体" w:hAnsi="宋体" w:cs="宋体" w:hint="eastAsia"/>
                <w:szCs w:val="21"/>
              </w:rPr>
            </w:pPr>
          </w:p>
        </w:tc>
        <w:tc>
          <w:tcPr>
            <w:tcW w:w="1956" w:type="dxa"/>
            <w:vMerge/>
          </w:tcPr>
          <w:p w:rsidR="00000000" w:rsidRDefault="007B34D1">
            <w:pPr>
              <w:spacing w:line="240" w:lineRule="atLeast"/>
              <w:jc w:val="center"/>
              <w:rPr>
                <w:rFonts w:ascii="宋体" w:hAnsi="宋体" w:cs="宋体" w:hint="eastAsia"/>
                <w:szCs w:val="21"/>
              </w:rPr>
            </w:pPr>
          </w:p>
        </w:tc>
      </w:tr>
      <w:tr w:rsidR="00000000">
        <w:trPr>
          <w:trHeight w:val="715"/>
        </w:trPr>
        <w:tc>
          <w:tcPr>
            <w:tcW w:w="1061" w:type="dxa"/>
            <w:vAlign w:val="center"/>
          </w:tcPr>
          <w:p w:rsidR="00000000" w:rsidRDefault="007B34D1">
            <w:pPr>
              <w:ind w:firstLineChars="150" w:firstLine="315"/>
              <w:jc w:val="center"/>
              <w:rPr>
                <w:rFonts w:ascii="宋体" w:hAnsi="宋体" w:cs="宋体" w:hint="eastAsia"/>
                <w:szCs w:val="21"/>
              </w:rPr>
            </w:pPr>
            <w:r>
              <w:rPr>
                <w:rFonts w:ascii="宋体" w:hAnsi="宋体" w:cs="宋体" w:hint="eastAsia"/>
                <w:szCs w:val="21"/>
              </w:rPr>
              <w:t>1</w:t>
            </w:r>
          </w:p>
        </w:tc>
        <w:tc>
          <w:tcPr>
            <w:tcW w:w="1416" w:type="dxa"/>
          </w:tcPr>
          <w:p w:rsidR="00000000" w:rsidRDefault="007B34D1">
            <w:pPr>
              <w:rPr>
                <w:rFonts w:ascii="宋体" w:hAnsi="宋体" w:cs="宋体" w:hint="eastAsia"/>
                <w:szCs w:val="21"/>
              </w:rPr>
            </w:pPr>
          </w:p>
        </w:tc>
        <w:tc>
          <w:tcPr>
            <w:tcW w:w="1534" w:type="dxa"/>
          </w:tcPr>
          <w:p w:rsidR="00000000" w:rsidRDefault="007B34D1">
            <w:pPr>
              <w:ind w:firstLineChars="300" w:firstLine="630"/>
              <w:rPr>
                <w:rFonts w:ascii="宋体" w:hAnsi="宋体" w:cs="宋体" w:hint="eastAsia"/>
                <w:szCs w:val="21"/>
              </w:rPr>
            </w:pPr>
          </w:p>
        </w:tc>
        <w:tc>
          <w:tcPr>
            <w:tcW w:w="1550" w:type="dxa"/>
          </w:tcPr>
          <w:p w:rsidR="00000000" w:rsidRDefault="007B34D1">
            <w:pPr>
              <w:ind w:firstLineChars="300" w:firstLine="630"/>
              <w:rPr>
                <w:rFonts w:ascii="宋体" w:hAnsi="宋体" w:cs="宋体" w:hint="eastAsia"/>
                <w:szCs w:val="21"/>
              </w:rPr>
            </w:pPr>
          </w:p>
        </w:tc>
        <w:tc>
          <w:tcPr>
            <w:tcW w:w="1572" w:type="dxa"/>
            <w:vAlign w:val="center"/>
          </w:tcPr>
          <w:p w:rsidR="00000000" w:rsidRDefault="007B34D1">
            <w:pPr>
              <w:ind w:firstLineChars="100" w:firstLine="210"/>
              <w:jc w:val="center"/>
              <w:rPr>
                <w:rFonts w:ascii="宋体" w:hAnsi="宋体" w:cs="宋体" w:hint="eastAsia"/>
                <w:szCs w:val="21"/>
              </w:rPr>
            </w:pPr>
            <w:r>
              <w:rPr>
                <w:rFonts w:ascii="宋体" w:hAnsi="宋体" w:cs="宋体" w:hint="eastAsia"/>
                <w:szCs w:val="21"/>
              </w:rPr>
              <w:t>是</w:t>
            </w:r>
            <w:r>
              <w:rPr>
                <w:rFonts w:ascii="宋体" w:hAnsi="宋体" w:cs="宋体" w:hint="eastAsia"/>
                <w:szCs w:val="21"/>
              </w:rPr>
              <w:t>/</w:t>
            </w:r>
            <w:r>
              <w:rPr>
                <w:rFonts w:ascii="宋体" w:hAnsi="宋体" w:cs="宋体" w:hint="eastAsia"/>
                <w:szCs w:val="21"/>
              </w:rPr>
              <w:t>否</w:t>
            </w:r>
          </w:p>
        </w:tc>
        <w:tc>
          <w:tcPr>
            <w:tcW w:w="1956" w:type="dxa"/>
          </w:tcPr>
          <w:p w:rsidR="00000000" w:rsidRDefault="007B34D1">
            <w:pPr>
              <w:rPr>
                <w:rFonts w:ascii="宋体" w:hAnsi="宋体" w:cs="宋体" w:hint="eastAsia"/>
                <w:szCs w:val="21"/>
              </w:rPr>
            </w:pPr>
          </w:p>
        </w:tc>
      </w:tr>
      <w:tr w:rsidR="00000000">
        <w:trPr>
          <w:trHeight w:val="698"/>
        </w:trPr>
        <w:tc>
          <w:tcPr>
            <w:tcW w:w="1061" w:type="dxa"/>
            <w:vAlign w:val="center"/>
          </w:tcPr>
          <w:p w:rsidR="00000000" w:rsidRDefault="007B34D1">
            <w:pPr>
              <w:ind w:firstLineChars="150" w:firstLine="315"/>
              <w:jc w:val="center"/>
              <w:rPr>
                <w:rFonts w:ascii="宋体" w:hAnsi="宋体" w:cs="宋体" w:hint="eastAsia"/>
                <w:szCs w:val="21"/>
              </w:rPr>
            </w:pPr>
            <w:r>
              <w:rPr>
                <w:rFonts w:ascii="宋体" w:hAnsi="宋体" w:cs="宋体" w:hint="eastAsia"/>
                <w:szCs w:val="21"/>
              </w:rPr>
              <w:t>2</w:t>
            </w:r>
          </w:p>
        </w:tc>
        <w:tc>
          <w:tcPr>
            <w:tcW w:w="1416" w:type="dxa"/>
          </w:tcPr>
          <w:p w:rsidR="00000000" w:rsidRDefault="007B34D1">
            <w:pPr>
              <w:rPr>
                <w:rFonts w:ascii="宋体" w:hAnsi="宋体" w:cs="宋体" w:hint="eastAsia"/>
                <w:szCs w:val="21"/>
              </w:rPr>
            </w:pPr>
          </w:p>
        </w:tc>
        <w:tc>
          <w:tcPr>
            <w:tcW w:w="1534" w:type="dxa"/>
          </w:tcPr>
          <w:p w:rsidR="00000000" w:rsidRDefault="007B34D1">
            <w:pPr>
              <w:ind w:firstLineChars="300" w:firstLine="630"/>
              <w:rPr>
                <w:rFonts w:ascii="宋体" w:hAnsi="宋体" w:cs="宋体" w:hint="eastAsia"/>
                <w:szCs w:val="21"/>
              </w:rPr>
            </w:pPr>
          </w:p>
        </w:tc>
        <w:tc>
          <w:tcPr>
            <w:tcW w:w="1550" w:type="dxa"/>
          </w:tcPr>
          <w:p w:rsidR="00000000" w:rsidRDefault="007B34D1">
            <w:pPr>
              <w:ind w:firstLineChars="300" w:firstLine="630"/>
              <w:rPr>
                <w:rFonts w:ascii="宋体" w:hAnsi="宋体" w:cs="宋体" w:hint="eastAsia"/>
                <w:szCs w:val="21"/>
              </w:rPr>
            </w:pPr>
          </w:p>
        </w:tc>
        <w:tc>
          <w:tcPr>
            <w:tcW w:w="1572" w:type="dxa"/>
            <w:vAlign w:val="center"/>
          </w:tcPr>
          <w:p w:rsidR="00000000" w:rsidRDefault="007B34D1">
            <w:pPr>
              <w:ind w:firstLineChars="100" w:firstLine="210"/>
              <w:jc w:val="center"/>
              <w:rPr>
                <w:rFonts w:ascii="宋体" w:hAnsi="宋体" w:cs="宋体" w:hint="eastAsia"/>
                <w:szCs w:val="21"/>
              </w:rPr>
            </w:pPr>
            <w:r>
              <w:rPr>
                <w:rFonts w:ascii="宋体" w:hAnsi="宋体" w:cs="宋体" w:hint="eastAsia"/>
                <w:szCs w:val="21"/>
              </w:rPr>
              <w:t>是</w:t>
            </w:r>
            <w:r>
              <w:rPr>
                <w:rFonts w:ascii="宋体" w:hAnsi="宋体" w:cs="宋体" w:hint="eastAsia"/>
                <w:szCs w:val="21"/>
              </w:rPr>
              <w:t>/</w:t>
            </w:r>
            <w:r>
              <w:rPr>
                <w:rFonts w:ascii="宋体" w:hAnsi="宋体" w:cs="宋体" w:hint="eastAsia"/>
                <w:szCs w:val="21"/>
              </w:rPr>
              <w:t>否</w:t>
            </w:r>
          </w:p>
        </w:tc>
        <w:tc>
          <w:tcPr>
            <w:tcW w:w="1956" w:type="dxa"/>
          </w:tcPr>
          <w:p w:rsidR="00000000" w:rsidRDefault="007B34D1">
            <w:pPr>
              <w:rPr>
                <w:rFonts w:ascii="宋体" w:hAnsi="宋体" w:cs="宋体" w:hint="eastAsia"/>
                <w:szCs w:val="21"/>
              </w:rPr>
            </w:pPr>
          </w:p>
        </w:tc>
      </w:tr>
      <w:tr w:rsidR="00000000">
        <w:trPr>
          <w:trHeight w:val="638"/>
        </w:trPr>
        <w:tc>
          <w:tcPr>
            <w:tcW w:w="1061" w:type="dxa"/>
            <w:vAlign w:val="center"/>
          </w:tcPr>
          <w:p w:rsidR="00000000" w:rsidRDefault="007B34D1">
            <w:pPr>
              <w:ind w:firstLineChars="150" w:firstLine="315"/>
              <w:jc w:val="center"/>
              <w:rPr>
                <w:rFonts w:ascii="宋体" w:hAnsi="宋体" w:cs="宋体" w:hint="eastAsia"/>
                <w:szCs w:val="21"/>
              </w:rPr>
            </w:pPr>
            <w:r>
              <w:rPr>
                <w:rFonts w:ascii="宋体" w:hAnsi="宋体" w:cs="宋体" w:hint="eastAsia"/>
                <w:szCs w:val="21"/>
              </w:rPr>
              <w:t>…</w:t>
            </w:r>
          </w:p>
        </w:tc>
        <w:tc>
          <w:tcPr>
            <w:tcW w:w="1416" w:type="dxa"/>
          </w:tcPr>
          <w:p w:rsidR="00000000" w:rsidRDefault="007B34D1">
            <w:pPr>
              <w:rPr>
                <w:rFonts w:ascii="宋体" w:hAnsi="宋体" w:cs="宋体" w:hint="eastAsia"/>
                <w:szCs w:val="21"/>
              </w:rPr>
            </w:pPr>
          </w:p>
        </w:tc>
        <w:tc>
          <w:tcPr>
            <w:tcW w:w="1534" w:type="dxa"/>
          </w:tcPr>
          <w:p w:rsidR="00000000" w:rsidRDefault="007B34D1">
            <w:pPr>
              <w:ind w:firstLineChars="300" w:firstLine="630"/>
              <w:rPr>
                <w:rFonts w:ascii="宋体" w:hAnsi="宋体" w:cs="宋体" w:hint="eastAsia"/>
                <w:szCs w:val="21"/>
              </w:rPr>
            </w:pPr>
          </w:p>
        </w:tc>
        <w:tc>
          <w:tcPr>
            <w:tcW w:w="1550" w:type="dxa"/>
          </w:tcPr>
          <w:p w:rsidR="00000000" w:rsidRDefault="007B34D1">
            <w:pPr>
              <w:ind w:firstLineChars="300" w:firstLine="630"/>
              <w:rPr>
                <w:rFonts w:ascii="宋体" w:hAnsi="宋体" w:cs="宋体" w:hint="eastAsia"/>
                <w:szCs w:val="21"/>
              </w:rPr>
            </w:pPr>
          </w:p>
        </w:tc>
        <w:tc>
          <w:tcPr>
            <w:tcW w:w="1572" w:type="dxa"/>
            <w:vAlign w:val="center"/>
          </w:tcPr>
          <w:p w:rsidR="00000000" w:rsidRDefault="007B34D1">
            <w:pPr>
              <w:ind w:firstLineChars="200" w:firstLine="420"/>
              <w:jc w:val="center"/>
              <w:rPr>
                <w:rFonts w:ascii="宋体" w:hAnsi="宋体" w:cs="宋体" w:hint="eastAsia"/>
                <w:szCs w:val="21"/>
              </w:rPr>
            </w:pPr>
            <w:r>
              <w:rPr>
                <w:rFonts w:ascii="宋体" w:hAnsi="宋体" w:cs="宋体" w:hint="eastAsia"/>
                <w:szCs w:val="21"/>
              </w:rPr>
              <w:t>…</w:t>
            </w:r>
          </w:p>
        </w:tc>
        <w:tc>
          <w:tcPr>
            <w:tcW w:w="1956" w:type="dxa"/>
          </w:tcPr>
          <w:p w:rsidR="00000000" w:rsidRDefault="007B34D1">
            <w:pPr>
              <w:rPr>
                <w:rFonts w:ascii="宋体" w:hAnsi="宋体" w:cs="宋体" w:hint="eastAsia"/>
                <w:szCs w:val="21"/>
              </w:rPr>
            </w:pPr>
          </w:p>
        </w:tc>
      </w:tr>
    </w:tbl>
    <w:p w:rsidR="00000000" w:rsidRDefault="007B34D1">
      <w:pPr>
        <w:adjustRightInd w:val="0"/>
        <w:spacing w:line="240" w:lineRule="atLeast"/>
        <w:ind w:firstLineChars="200" w:firstLine="420"/>
        <w:jc w:val="left"/>
        <w:rPr>
          <w:rFonts w:ascii="宋体" w:hAnsi="宋体" w:cs="宋体" w:hint="eastAsia"/>
          <w:szCs w:val="21"/>
          <w:lang w:val="zh-CN"/>
        </w:rPr>
      </w:pPr>
    </w:p>
    <w:p w:rsidR="00000000" w:rsidRDefault="007B34D1">
      <w:pPr>
        <w:adjustRightInd w:val="0"/>
        <w:spacing w:line="240" w:lineRule="atLeast"/>
        <w:ind w:firstLineChars="200" w:firstLine="420"/>
        <w:jc w:val="left"/>
        <w:rPr>
          <w:rFonts w:ascii="宋体" w:hAnsi="宋体" w:cs="宋体"/>
          <w:szCs w:val="21"/>
          <w:lang w:val="zh-CN"/>
        </w:rPr>
      </w:pPr>
      <w:r>
        <w:rPr>
          <w:rFonts w:ascii="宋体" w:hAnsi="宋体" w:cs="宋体" w:hint="eastAsia"/>
          <w:szCs w:val="21"/>
          <w:lang w:val="zh-CN"/>
        </w:rPr>
        <w:t>备注：如果行数不够，请自行增加。</w:t>
      </w:r>
    </w:p>
    <w:p w:rsidR="00000000" w:rsidRDefault="007B34D1">
      <w:pPr>
        <w:spacing w:line="480" w:lineRule="auto"/>
        <w:ind w:firstLineChars="200" w:firstLine="480"/>
        <w:rPr>
          <w:rFonts w:ascii="宋体" w:hAnsi="宋体" w:cs="宋体" w:hint="eastAsia"/>
          <w:sz w:val="24"/>
        </w:rPr>
      </w:pPr>
    </w:p>
    <w:p w:rsidR="00000000" w:rsidRDefault="007B34D1">
      <w:pPr>
        <w:spacing w:line="480" w:lineRule="auto"/>
        <w:ind w:firstLineChars="1700" w:firstLine="4080"/>
        <w:rPr>
          <w:rFonts w:ascii="宋体" w:hAnsi="宋体" w:cs="宋体" w:hint="eastAsia"/>
          <w:sz w:val="24"/>
        </w:rPr>
      </w:pPr>
      <w:r>
        <w:rPr>
          <w:rFonts w:ascii="宋体" w:hAnsi="宋体" w:cs="宋体" w:hint="eastAsia"/>
          <w:sz w:val="24"/>
        </w:rPr>
        <w:t>投标人名称（盖章）：</w:t>
      </w:r>
      <w:r>
        <w:rPr>
          <w:rFonts w:ascii="宋体" w:hAnsi="宋体" w:cs="宋体" w:hint="eastAsia"/>
          <w:sz w:val="24"/>
          <w:u w:val="single"/>
        </w:rPr>
        <w:t xml:space="preserve">    </w:t>
      </w:r>
    </w:p>
    <w:p w:rsidR="00000000" w:rsidRDefault="007B34D1">
      <w:pPr>
        <w:spacing w:line="480" w:lineRule="auto"/>
        <w:ind w:firstLineChars="1700" w:firstLine="4080"/>
        <w:rPr>
          <w:rFonts w:ascii="宋体" w:hAnsi="宋体" w:cs="宋体" w:hint="eastAsia"/>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签字或盖章</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p>
    <w:p w:rsidR="00000000" w:rsidRDefault="007B34D1">
      <w:pPr>
        <w:spacing w:line="480" w:lineRule="auto"/>
        <w:rPr>
          <w:rFonts w:ascii="宋体" w:hAnsi="宋体" w:cs="宋体" w:hint="eastAsia"/>
          <w:sz w:val="24"/>
        </w:rPr>
      </w:pP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00000" w:rsidRDefault="007B34D1">
      <w:pPr>
        <w:spacing w:beforeLines="50" w:before="156" w:afterLines="50" w:after="156"/>
        <w:jc w:val="center"/>
        <w:rPr>
          <w:rFonts w:ascii="宋体" w:hAnsi="宋体" w:cs="宋体" w:hint="eastAsia"/>
          <w:b/>
          <w:bCs/>
          <w:sz w:val="28"/>
          <w:szCs w:val="28"/>
        </w:rPr>
      </w:pPr>
      <w:r>
        <w:rPr>
          <w:rFonts w:ascii="宋体" w:hAnsi="宋体" w:cs="宋体" w:hint="eastAsia"/>
          <w:b/>
          <w:bCs/>
          <w:sz w:val="28"/>
          <w:szCs w:val="28"/>
        </w:rPr>
        <w:t>2</w:t>
      </w:r>
      <w:r>
        <w:rPr>
          <w:rFonts w:ascii="宋体" w:hAnsi="宋体" w:cs="宋体" w:hint="eastAsia"/>
          <w:b/>
          <w:bCs/>
          <w:sz w:val="28"/>
          <w:szCs w:val="28"/>
        </w:rPr>
        <w:t>、货物的详细配置清单</w:t>
      </w:r>
    </w:p>
    <w:tbl>
      <w:tblPr>
        <w:tblpPr w:leftFromText="180" w:rightFromText="180" w:vertAnchor="text" w:horzAnchor="margin" w:tblpY="12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427"/>
        <w:gridCol w:w="2140"/>
        <w:gridCol w:w="1163"/>
        <w:gridCol w:w="2166"/>
        <w:gridCol w:w="1522"/>
      </w:tblGrid>
      <w:tr w:rsidR="00000000">
        <w:trPr>
          <w:trHeight w:val="574"/>
        </w:trPr>
        <w:tc>
          <w:tcPr>
            <w:tcW w:w="822" w:type="dxa"/>
            <w:vAlign w:val="center"/>
          </w:tcPr>
          <w:p w:rsidR="00000000" w:rsidRDefault="007B34D1">
            <w:pPr>
              <w:spacing w:line="360" w:lineRule="auto"/>
              <w:jc w:val="center"/>
              <w:rPr>
                <w:rFonts w:ascii="宋体" w:hAnsi="宋体" w:cs="宋体" w:hint="eastAsia"/>
                <w:szCs w:val="21"/>
              </w:rPr>
            </w:pPr>
            <w:r>
              <w:rPr>
                <w:rFonts w:ascii="宋体" w:hAnsi="宋体" w:cs="宋体" w:hint="eastAsia"/>
                <w:szCs w:val="21"/>
              </w:rPr>
              <w:t>序号</w:t>
            </w:r>
          </w:p>
        </w:tc>
        <w:tc>
          <w:tcPr>
            <w:tcW w:w="1427" w:type="dxa"/>
            <w:vAlign w:val="center"/>
          </w:tcPr>
          <w:p w:rsidR="00000000" w:rsidRDefault="007B34D1">
            <w:pPr>
              <w:spacing w:line="360" w:lineRule="auto"/>
              <w:jc w:val="center"/>
              <w:rPr>
                <w:rFonts w:ascii="宋体" w:hAnsi="宋体" w:cs="宋体" w:hint="eastAsia"/>
                <w:szCs w:val="21"/>
              </w:rPr>
            </w:pPr>
            <w:r>
              <w:rPr>
                <w:rFonts w:ascii="宋体" w:hAnsi="宋体" w:cs="宋体" w:hint="eastAsia"/>
                <w:szCs w:val="21"/>
              </w:rPr>
              <w:t>货物名称</w:t>
            </w:r>
          </w:p>
        </w:tc>
        <w:tc>
          <w:tcPr>
            <w:tcW w:w="2140" w:type="dxa"/>
            <w:vAlign w:val="center"/>
          </w:tcPr>
          <w:p w:rsidR="00000000" w:rsidRDefault="007B34D1">
            <w:pPr>
              <w:spacing w:line="360" w:lineRule="auto"/>
              <w:jc w:val="center"/>
              <w:rPr>
                <w:rFonts w:ascii="宋体" w:hAnsi="宋体" w:cs="宋体" w:hint="eastAsia"/>
                <w:szCs w:val="21"/>
              </w:rPr>
            </w:pPr>
            <w:r>
              <w:rPr>
                <w:rFonts w:ascii="宋体" w:hAnsi="宋体" w:cs="宋体" w:hint="eastAsia"/>
                <w:szCs w:val="21"/>
              </w:rPr>
              <w:t>品牌、规格型号</w:t>
            </w:r>
          </w:p>
        </w:tc>
        <w:tc>
          <w:tcPr>
            <w:tcW w:w="1163" w:type="dxa"/>
            <w:vAlign w:val="center"/>
          </w:tcPr>
          <w:p w:rsidR="00000000" w:rsidRDefault="007B34D1">
            <w:pPr>
              <w:spacing w:line="360" w:lineRule="auto"/>
              <w:jc w:val="center"/>
              <w:rPr>
                <w:rFonts w:ascii="宋体" w:hAnsi="宋体" w:cs="宋体" w:hint="eastAsia"/>
                <w:szCs w:val="21"/>
              </w:rPr>
            </w:pPr>
            <w:r>
              <w:rPr>
                <w:rFonts w:ascii="宋体" w:hAnsi="宋体" w:cs="宋体" w:hint="eastAsia"/>
                <w:szCs w:val="21"/>
              </w:rPr>
              <w:t>产地</w:t>
            </w:r>
          </w:p>
        </w:tc>
        <w:tc>
          <w:tcPr>
            <w:tcW w:w="2166" w:type="dxa"/>
            <w:vAlign w:val="center"/>
          </w:tcPr>
          <w:p w:rsidR="00000000" w:rsidRDefault="007B34D1">
            <w:pPr>
              <w:spacing w:line="360" w:lineRule="auto"/>
              <w:ind w:left="261"/>
              <w:jc w:val="center"/>
              <w:rPr>
                <w:rFonts w:ascii="宋体" w:hAnsi="宋体" w:cs="宋体" w:hint="eastAsia"/>
                <w:szCs w:val="21"/>
              </w:rPr>
            </w:pPr>
            <w:r>
              <w:rPr>
                <w:rFonts w:ascii="宋体" w:hAnsi="宋体" w:cs="宋体" w:hint="eastAsia"/>
                <w:szCs w:val="21"/>
              </w:rPr>
              <w:t>生产厂家</w:t>
            </w:r>
          </w:p>
        </w:tc>
        <w:tc>
          <w:tcPr>
            <w:tcW w:w="1522" w:type="dxa"/>
            <w:vAlign w:val="center"/>
          </w:tcPr>
          <w:p w:rsidR="00000000" w:rsidRDefault="007B34D1">
            <w:pPr>
              <w:spacing w:line="360" w:lineRule="auto"/>
              <w:jc w:val="center"/>
              <w:rPr>
                <w:rFonts w:ascii="宋体" w:hAnsi="宋体" w:cs="宋体" w:hint="eastAsia"/>
                <w:szCs w:val="21"/>
              </w:rPr>
            </w:pPr>
            <w:r>
              <w:rPr>
                <w:rFonts w:ascii="宋体" w:hAnsi="宋体" w:cs="宋体" w:hint="eastAsia"/>
                <w:szCs w:val="21"/>
              </w:rPr>
              <w:t>详细配置清单</w:t>
            </w:r>
          </w:p>
        </w:tc>
      </w:tr>
      <w:tr w:rsidR="00000000">
        <w:trPr>
          <w:trHeight w:val="574"/>
        </w:trPr>
        <w:tc>
          <w:tcPr>
            <w:tcW w:w="822" w:type="dxa"/>
          </w:tcPr>
          <w:p w:rsidR="00000000" w:rsidRDefault="007B34D1">
            <w:pPr>
              <w:spacing w:line="360" w:lineRule="auto"/>
              <w:rPr>
                <w:rFonts w:ascii="宋体" w:hAnsi="宋体" w:cs="宋体" w:hint="eastAsia"/>
                <w:szCs w:val="21"/>
              </w:rPr>
            </w:pPr>
            <w:r>
              <w:rPr>
                <w:rFonts w:ascii="宋体" w:hAnsi="宋体" w:cs="宋体" w:hint="eastAsia"/>
                <w:szCs w:val="21"/>
              </w:rPr>
              <w:t>1</w:t>
            </w:r>
          </w:p>
        </w:tc>
        <w:tc>
          <w:tcPr>
            <w:tcW w:w="1427" w:type="dxa"/>
          </w:tcPr>
          <w:p w:rsidR="00000000" w:rsidRDefault="007B34D1">
            <w:pPr>
              <w:spacing w:line="360" w:lineRule="auto"/>
              <w:rPr>
                <w:rFonts w:ascii="宋体" w:hAnsi="宋体" w:cs="宋体" w:hint="eastAsia"/>
                <w:szCs w:val="21"/>
              </w:rPr>
            </w:pPr>
          </w:p>
        </w:tc>
        <w:tc>
          <w:tcPr>
            <w:tcW w:w="2140" w:type="dxa"/>
          </w:tcPr>
          <w:p w:rsidR="00000000" w:rsidRDefault="007B34D1">
            <w:pPr>
              <w:spacing w:line="360" w:lineRule="auto"/>
              <w:rPr>
                <w:rFonts w:ascii="宋体" w:hAnsi="宋体" w:cs="宋体" w:hint="eastAsia"/>
                <w:szCs w:val="21"/>
              </w:rPr>
            </w:pPr>
          </w:p>
        </w:tc>
        <w:tc>
          <w:tcPr>
            <w:tcW w:w="1163" w:type="dxa"/>
          </w:tcPr>
          <w:p w:rsidR="00000000" w:rsidRDefault="007B34D1">
            <w:pPr>
              <w:spacing w:line="360" w:lineRule="auto"/>
              <w:rPr>
                <w:rFonts w:ascii="宋体" w:hAnsi="宋体" w:cs="宋体" w:hint="eastAsia"/>
                <w:szCs w:val="21"/>
              </w:rPr>
            </w:pPr>
          </w:p>
        </w:tc>
        <w:tc>
          <w:tcPr>
            <w:tcW w:w="2166" w:type="dxa"/>
          </w:tcPr>
          <w:p w:rsidR="00000000" w:rsidRDefault="007B34D1">
            <w:pPr>
              <w:spacing w:line="360" w:lineRule="auto"/>
              <w:rPr>
                <w:rFonts w:ascii="宋体" w:hAnsi="宋体" w:cs="宋体" w:hint="eastAsia"/>
                <w:szCs w:val="21"/>
              </w:rPr>
            </w:pPr>
          </w:p>
        </w:tc>
        <w:tc>
          <w:tcPr>
            <w:tcW w:w="1522" w:type="dxa"/>
          </w:tcPr>
          <w:p w:rsidR="00000000" w:rsidRDefault="007B34D1">
            <w:pPr>
              <w:spacing w:line="360" w:lineRule="auto"/>
              <w:rPr>
                <w:rFonts w:ascii="宋体" w:hAnsi="宋体" w:cs="宋体" w:hint="eastAsia"/>
                <w:szCs w:val="21"/>
              </w:rPr>
            </w:pPr>
          </w:p>
        </w:tc>
      </w:tr>
      <w:tr w:rsidR="00000000">
        <w:trPr>
          <w:trHeight w:val="574"/>
        </w:trPr>
        <w:tc>
          <w:tcPr>
            <w:tcW w:w="822" w:type="dxa"/>
          </w:tcPr>
          <w:p w:rsidR="00000000" w:rsidRDefault="007B34D1">
            <w:pPr>
              <w:spacing w:line="360" w:lineRule="auto"/>
              <w:rPr>
                <w:rFonts w:ascii="宋体" w:hAnsi="宋体" w:cs="宋体" w:hint="eastAsia"/>
                <w:szCs w:val="21"/>
              </w:rPr>
            </w:pPr>
            <w:r>
              <w:rPr>
                <w:rFonts w:ascii="宋体" w:hAnsi="宋体" w:cs="宋体" w:hint="eastAsia"/>
                <w:szCs w:val="21"/>
              </w:rPr>
              <w:t>2</w:t>
            </w:r>
          </w:p>
        </w:tc>
        <w:tc>
          <w:tcPr>
            <w:tcW w:w="1427" w:type="dxa"/>
          </w:tcPr>
          <w:p w:rsidR="00000000" w:rsidRDefault="007B34D1">
            <w:pPr>
              <w:spacing w:line="360" w:lineRule="auto"/>
              <w:rPr>
                <w:rFonts w:ascii="宋体" w:hAnsi="宋体" w:cs="宋体" w:hint="eastAsia"/>
                <w:szCs w:val="21"/>
              </w:rPr>
            </w:pPr>
          </w:p>
        </w:tc>
        <w:tc>
          <w:tcPr>
            <w:tcW w:w="2140" w:type="dxa"/>
          </w:tcPr>
          <w:p w:rsidR="00000000" w:rsidRDefault="007B34D1">
            <w:pPr>
              <w:spacing w:line="360" w:lineRule="auto"/>
              <w:rPr>
                <w:rFonts w:ascii="宋体" w:hAnsi="宋体" w:cs="宋体" w:hint="eastAsia"/>
                <w:szCs w:val="21"/>
              </w:rPr>
            </w:pPr>
          </w:p>
        </w:tc>
        <w:tc>
          <w:tcPr>
            <w:tcW w:w="1163" w:type="dxa"/>
          </w:tcPr>
          <w:p w:rsidR="00000000" w:rsidRDefault="007B34D1">
            <w:pPr>
              <w:spacing w:line="360" w:lineRule="auto"/>
              <w:rPr>
                <w:rFonts w:ascii="宋体" w:hAnsi="宋体" w:cs="宋体" w:hint="eastAsia"/>
                <w:szCs w:val="21"/>
              </w:rPr>
            </w:pPr>
          </w:p>
        </w:tc>
        <w:tc>
          <w:tcPr>
            <w:tcW w:w="2166" w:type="dxa"/>
          </w:tcPr>
          <w:p w:rsidR="00000000" w:rsidRDefault="007B34D1">
            <w:pPr>
              <w:spacing w:line="360" w:lineRule="auto"/>
              <w:rPr>
                <w:rFonts w:ascii="宋体" w:hAnsi="宋体" w:cs="宋体" w:hint="eastAsia"/>
                <w:szCs w:val="21"/>
              </w:rPr>
            </w:pPr>
          </w:p>
        </w:tc>
        <w:tc>
          <w:tcPr>
            <w:tcW w:w="1522" w:type="dxa"/>
          </w:tcPr>
          <w:p w:rsidR="00000000" w:rsidRDefault="007B34D1">
            <w:pPr>
              <w:spacing w:line="360" w:lineRule="auto"/>
              <w:rPr>
                <w:rFonts w:ascii="宋体" w:hAnsi="宋体" w:cs="宋体" w:hint="eastAsia"/>
                <w:szCs w:val="21"/>
              </w:rPr>
            </w:pPr>
          </w:p>
        </w:tc>
      </w:tr>
      <w:tr w:rsidR="00000000">
        <w:trPr>
          <w:trHeight w:val="574"/>
        </w:trPr>
        <w:tc>
          <w:tcPr>
            <w:tcW w:w="822" w:type="dxa"/>
          </w:tcPr>
          <w:p w:rsidR="00000000" w:rsidRDefault="007B34D1">
            <w:pPr>
              <w:spacing w:line="360" w:lineRule="auto"/>
              <w:rPr>
                <w:rFonts w:ascii="宋体" w:hAnsi="宋体" w:cs="宋体" w:hint="eastAsia"/>
                <w:szCs w:val="21"/>
              </w:rPr>
            </w:pPr>
            <w:r>
              <w:rPr>
                <w:rFonts w:ascii="宋体" w:hAnsi="宋体" w:cs="宋体" w:hint="eastAsia"/>
                <w:szCs w:val="21"/>
              </w:rPr>
              <w:t>3</w:t>
            </w:r>
          </w:p>
        </w:tc>
        <w:tc>
          <w:tcPr>
            <w:tcW w:w="1427" w:type="dxa"/>
          </w:tcPr>
          <w:p w:rsidR="00000000" w:rsidRDefault="007B34D1">
            <w:pPr>
              <w:spacing w:line="360" w:lineRule="auto"/>
              <w:rPr>
                <w:rFonts w:ascii="宋体" w:hAnsi="宋体" w:cs="宋体" w:hint="eastAsia"/>
                <w:szCs w:val="21"/>
              </w:rPr>
            </w:pPr>
          </w:p>
        </w:tc>
        <w:tc>
          <w:tcPr>
            <w:tcW w:w="2140" w:type="dxa"/>
          </w:tcPr>
          <w:p w:rsidR="00000000" w:rsidRDefault="007B34D1">
            <w:pPr>
              <w:spacing w:line="360" w:lineRule="auto"/>
              <w:rPr>
                <w:rFonts w:ascii="宋体" w:hAnsi="宋体" w:cs="宋体" w:hint="eastAsia"/>
                <w:szCs w:val="21"/>
              </w:rPr>
            </w:pPr>
          </w:p>
        </w:tc>
        <w:tc>
          <w:tcPr>
            <w:tcW w:w="1163" w:type="dxa"/>
          </w:tcPr>
          <w:p w:rsidR="00000000" w:rsidRDefault="007B34D1">
            <w:pPr>
              <w:spacing w:line="360" w:lineRule="auto"/>
              <w:rPr>
                <w:rFonts w:ascii="宋体" w:hAnsi="宋体" w:cs="宋体" w:hint="eastAsia"/>
                <w:szCs w:val="21"/>
              </w:rPr>
            </w:pPr>
          </w:p>
        </w:tc>
        <w:tc>
          <w:tcPr>
            <w:tcW w:w="2166" w:type="dxa"/>
          </w:tcPr>
          <w:p w:rsidR="00000000" w:rsidRDefault="007B34D1">
            <w:pPr>
              <w:spacing w:line="360" w:lineRule="auto"/>
              <w:rPr>
                <w:rFonts w:ascii="宋体" w:hAnsi="宋体" w:cs="宋体" w:hint="eastAsia"/>
                <w:szCs w:val="21"/>
              </w:rPr>
            </w:pPr>
          </w:p>
        </w:tc>
        <w:tc>
          <w:tcPr>
            <w:tcW w:w="1522" w:type="dxa"/>
          </w:tcPr>
          <w:p w:rsidR="00000000" w:rsidRDefault="007B34D1">
            <w:pPr>
              <w:spacing w:line="360" w:lineRule="auto"/>
              <w:rPr>
                <w:rFonts w:ascii="宋体" w:hAnsi="宋体" w:cs="宋体" w:hint="eastAsia"/>
                <w:szCs w:val="21"/>
              </w:rPr>
            </w:pPr>
          </w:p>
        </w:tc>
      </w:tr>
      <w:tr w:rsidR="00000000">
        <w:trPr>
          <w:trHeight w:val="592"/>
        </w:trPr>
        <w:tc>
          <w:tcPr>
            <w:tcW w:w="822" w:type="dxa"/>
          </w:tcPr>
          <w:p w:rsidR="00000000" w:rsidRDefault="007B34D1">
            <w:pPr>
              <w:spacing w:line="360" w:lineRule="auto"/>
              <w:rPr>
                <w:rFonts w:ascii="宋体" w:hAnsi="宋体" w:cs="宋体" w:hint="eastAsia"/>
                <w:szCs w:val="21"/>
              </w:rPr>
            </w:pPr>
            <w:r>
              <w:rPr>
                <w:rFonts w:ascii="宋体" w:hAnsi="宋体" w:cs="宋体" w:hint="eastAsia"/>
                <w:szCs w:val="21"/>
              </w:rPr>
              <w:t>……</w:t>
            </w:r>
          </w:p>
        </w:tc>
        <w:tc>
          <w:tcPr>
            <w:tcW w:w="1427" w:type="dxa"/>
          </w:tcPr>
          <w:p w:rsidR="00000000" w:rsidRDefault="007B34D1">
            <w:pPr>
              <w:spacing w:line="360" w:lineRule="auto"/>
              <w:rPr>
                <w:rFonts w:ascii="宋体" w:hAnsi="宋体" w:cs="宋体" w:hint="eastAsia"/>
                <w:szCs w:val="21"/>
              </w:rPr>
            </w:pPr>
            <w:r>
              <w:rPr>
                <w:rFonts w:ascii="宋体" w:hAnsi="宋体" w:cs="宋体" w:hint="eastAsia"/>
                <w:szCs w:val="21"/>
              </w:rPr>
              <w:t>……</w:t>
            </w:r>
          </w:p>
        </w:tc>
        <w:tc>
          <w:tcPr>
            <w:tcW w:w="2140" w:type="dxa"/>
          </w:tcPr>
          <w:p w:rsidR="00000000" w:rsidRDefault="007B34D1">
            <w:pPr>
              <w:spacing w:line="360" w:lineRule="auto"/>
              <w:rPr>
                <w:rFonts w:ascii="宋体" w:hAnsi="宋体" w:cs="宋体" w:hint="eastAsia"/>
                <w:szCs w:val="21"/>
              </w:rPr>
            </w:pPr>
          </w:p>
        </w:tc>
        <w:tc>
          <w:tcPr>
            <w:tcW w:w="1163" w:type="dxa"/>
          </w:tcPr>
          <w:p w:rsidR="00000000" w:rsidRDefault="007B34D1">
            <w:pPr>
              <w:spacing w:line="360" w:lineRule="auto"/>
              <w:rPr>
                <w:rFonts w:ascii="宋体" w:hAnsi="宋体" w:cs="宋体" w:hint="eastAsia"/>
                <w:szCs w:val="21"/>
              </w:rPr>
            </w:pPr>
          </w:p>
        </w:tc>
        <w:tc>
          <w:tcPr>
            <w:tcW w:w="2166" w:type="dxa"/>
          </w:tcPr>
          <w:p w:rsidR="00000000" w:rsidRDefault="007B34D1">
            <w:pPr>
              <w:spacing w:line="360" w:lineRule="auto"/>
              <w:rPr>
                <w:rFonts w:ascii="宋体" w:hAnsi="宋体" w:cs="宋体" w:hint="eastAsia"/>
                <w:szCs w:val="21"/>
              </w:rPr>
            </w:pPr>
          </w:p>
        </w:tc>
        <w:tc>
          <w:tcPr>
            <w:tcW w:w="1522" w:type="dxa"/>
          </w:tcPr>
          <w:p w:rsidR="00000000" w:rsidRDefault="007B34D1">
            <w:pPr>
              <w:spacing w:line="360" w:lineRule="auto"/>
              <w:rPr>
                <w:rFonts w:ascii="宋体" w:hAnsi="宋体" w:cs="宋体" w:hint="eastAsia"/>
                <w:szCs w:val="21"/>
              </w:rPr>
            </w:pPr>
          </w:p>
        </w:tc>
      </w:tr>
    </w:tbl>
    <w:p w:rsidR="00000000" w:rsidRDefault="007B34D1">
      <w:pPr>
        <w:spacing w:line="460" w:lineRule="exact"/>
        <w:rPr>
          <w:rFonts w:ascii="宋体" w:hAnsi="宋体" w:cs="宋体" w:hint="eastAsia"/>
          <w:szCs w:val="21"/>
        </w:rPr>
      </w:pPr>
    </w:p>
    <w:p w:rsidR="00000000" w:rsidRDefault="007B34D1">
      <w:pPr>
        <w:spacing w:line="460" w:lineRule="exact"/>
        <w:rPr>
          <w:rFonts w:ascii="宋体" w:hAnsi="宋体" w:cs="宋体" w:hint="eastAsia"/>
          <w:szCs w:val="21"/>
        </w:rPr>
      </w:pPr>
      <w:r>
        <w:rPr>
          <w:rFonts w:ascii="宋体" w:hAnsi="宋体" w:cs="宋体" w:hint="eastAsia"/>
          <w:szCs w:val="21"/>
        </w:rPr>
        <w:t>法定代表人签字或盖章：</w:t>
      </w:r>
      <w:r>
        <w:rPr>
          <w:rFonts w:ascii="宋体" w:hAnsi="宋体" w:cs="宋体" w:hint="eastAsia"/>
          <w:szCs w:val="21"/>
        </w:rPr>
        <w:t xml:space="preserve">                                        </w:t>
      </w:r>
      <w:r>
        <w:rPr>
          <w:rFonts w:ascii="宋体" w:hAnsi="宋体" w:cs="宋体" w:hint="eastAsia"/>
          <w:szCs w:val="21"/>
        </w:rPr>
        <w:t>投标人（盖章）：</w:t>
      </w:r>
    </w:p>
    <w:p w:rsidR="00000000" w:rsidRDefault="007B34D1">
      <w:pPr>
        <w:spacing w:line="460" w:lineRule="exact"/>
        <w:ind w:firstLineChars="200" w:firstLine="420"/>
        <w:jc w:val="right"/>
        <w:rPr>
          <w:rFonts w:ascii="宋体" w:hAnsi="宋体" w:cs="宋体" w:hint="eastAsia"/>
          <w:b/>
          <w:sz w:val="28"/>
          <w:szCs w:val="28"/>
        </w:rPr>
      </w:pPr>
      <w:r>
        <w:rPr>
          <w:rFonts w:ascii="宋体" w:hAnsi="宋体" w:hint="eastAsia"/>
          <w:color w:val="000000"/>
          <w:szCs w:val="21"/>
        </w:rPr>
        <w:t>日</w:t>
      </w:r>
      <w:r>
        <w:rPr>
          <w:rFonts w:ascii="宋体" w:hAnsi="宋体" w:hint="eastAsia"/>
          <w:color w:val="000000"/>
          <w:szCs w:val="21"/>
        </w:rPr>
        <w:t xml:space="preserve">    </w:t>
      </w:r>
      <w:r>
        <w:rPr>
          <w:rFonts w:ascii="宋体" w:hAnsi="宋体" w:hint="eastAsia"/>
          <w:color w:val="000000"/>
          <w:szCs w:val="21"/>
        </w:rPr>
        <w:t>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000000" w:rsidRDefault="007B34D1">
      <w:pPr>
        <w:pStyle w:val="aa"/>
        <w:ind w:left="1470" w:right="1470"/>
        <w:rPr>
          <w:rFonts w:hint="eastAsia"/>
        </w:rPr>
      </w:pPr>
    </w:p>
    <w:p w:rsidR="00000000" w:rsidRDefault="007B34D1">
      <w:pPr>
        <w:spacing w:line="400" w:lineRule="exact"/>
        <w:rPr>
          <w:rFonts w:ascii="宋体" w:hAnsi="宋体" w:cs="宋体" w:hint="eastAsia"/>
          <w:b/>
          <w:sz w:val="28"/>
          <w:szCs w:val="28"/>
        </w:rPr>
      </w:pPr>
      <w:r>
        <w:rPr>
          <w:rFonts w:ascii="宋体" w:hAnsi="宋体" w:cs="宋体" w:hint="eastAsia"/>
          <w:b/>
          <w:sz w:val="28"/>
          <w:szCs w:val="28"/>
        </w:rPr>
        <w:lastRenderedPageBreak/>
        <w:t>附件</w:t>
      </w:r>
      <w:r>
        <w:rPr>
          <w:rFonts w:ascii="宋体" w:hAnsi="宋体" w:cs="宋体" w:hint="eastAsia"/>
          <w:b/>
          <w:sz w:val="28"/>
          <w:szCs w:val="28"/>
        </w:rPr>
        <w:t>2</w:t>
      </w:r>
    </w:p>
    <w:p w:rsidR="00000000" w:rsidRDefault="007B34D1">
      <w:pPr>
        <w:spacing w:line="400" w:lineRule="exact"/>
        <w:ind w:firstLineChars="200" w:firstLine="560"/>
        <w:rPr>
          <w:rFonts w:ascii="宋体" w:hAnsi="宋体" w:cs="宋体" w:hint="eastAsia"/>
          <w:sz w:val="28"/>
          <w:szCs w:val="28"/>
        </w:rPr>
      </w:pPr>
    </w:p>
    <w:p w:rsidR="00000000" w:rsidRDefault="007B34D1">
      <w:pPr>
        <w:spacing w:line="400" w:lineRule="exact"/>
        <w:ind w:firstLineChars="200" w:firstLine="560"/>
        <w:rPr>
          <w:rFonts w:ascii="宋体" w:hAnsi="宋体" w:cs="宋体" w:hint="eastAsia"/>
          <w:sz w:val="28"/>
          <w:szCs w:val="28"/>
        </w:rPr>
      </w:pPr>
    </w:p>
    <w:p w:rsidR="00000000" w:rsidRDefault="007B34D1">
      <w:pPr>
        <w:pStyle w:val="aa"/>
        <w:ind w:left="1470" w:right="1470"/>
        <w:rPr>
          <w:rFonts w:hint="eastAsia"/>
        </w:rPr>
      </w:pPr>
    </w:p>
    <w:p w:rsidR="00000000" w:rsidRDefault="007B34D1">
      <w:pPr>
        <w:jc w:val="center"/>
        <w:rPr>
          <w:rFonts w:ascii="宋体" w:hAnsi="宋体" w:cs="宋体" w:hint="eastAsia"/>
          <w:b/>
          <w:sz w:val="30"/>
          <w:szCs w:val="30"/>
        </w:rPr>
      </w:pPr>
      <w:r>
        <w:rPr>
          <w:rFonts w:ascii="宋体" w:hAnsi="宋体" w:cs="宋体" w:hint="eastAsia"/>
          <w:b/>
          <w:sz w:val="30"/>
          <w:szCs w:val="30"/>
        </w:rPr>
        <w:t>服</w:t>
      </w:r>
      <w:r>
        <w:rPr>
          <w:rFonts w:ascii="宋体" w:hAnsi="宋体" w:cs="宋体" w:hint="eastAsia"/>
          <w:b/>
          <w:sz w:val="30"/>
          <w:szCs w:val="30"/>
        </w:rPr>
        <w:t>务承诺书</w:t>
      </w:r>
    </w:p>
    <w:p w:rsidR="00000000" w:rsidRDefault="007B34D1">
      <w:pPr>
        <w:pStyle w:val="aa"/>
        <w:ind w:left="1470" w:right="1470"/>
        <w:rPr>
          <w:rFonts w:hint="eastAsia"/>
        </w:rPr>
      </w:pPr>
    </w:p>
    <w:p w:rsidR="00000000" w:rsidRDefault="007B34D1">
      <w:pPr>
        <w:ind w:firstLineChars="200" w:firstLine="480"/>
        <w:rPr>
          <w:rFonts w:ascii="宋体" w:hAnsi="宋体" w:cs="宋体" w:hint="eastAsia"/>
          <w:b/>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u w:val="single"/>
        </w:rPr>
        <w:t>（招标人）</w:t>
      </w:r>
      <w:r>
        <w:rPr>
          <w:rFonts w:ascii="宋体" w:hAnsi="宋体" w:cs="宋体" w:hint="eastAsia"/>
          <w:sz w:val="24"/>
          <w:u w:val="single"/>
        </w:rPr>
        <w:t xml:space="preserve">     </w:t>
      </w:r>
      <w:r>
        <w:rPr>
          <w:rFonts w:ascii="宋体" w:hAnsi="宋体" w:cs="宋体" w:hint="eastAsia"/>
          <w:sz w:val="24"/>
          <w:u w:val="single"/>
        </w:rPr>
        <w:t>：</w:t>
      </w:r>
    </w:p>
    <w:p w:rsidR="00000000" w:rsidRDefault="007B34D1">
      <w:pPr>
        <w:spacing w:line="800" w:lineRule="exact"/>
        <w:ind w:firstLineChars="200" w:firstLine="480"/>
        <w:rPr>
          <w:rFonts w:ascii="宋体" w:hAnsi="宋体" w:cs="宋体" w:hint="eastAsia"/>
          <w:sz w:val="24"/>
        </w:rPr>
      </w:pPr>
      <w:r>
        <w:rPr>
          <w:rFonts w:ascii="宋体" w:hAnsi="宋体" w:cs="宋体" w:hint="eastAsia"/>
          <w:sz w:val="24"/>
        </w:rPr>
        <w:t>本承诺声明：</w:t>
      </w:r>
      <w:r>
        <w:rPr>
          <w:rFonts w:ascii="宋体" w:hAnsi="宋体" w:cs="宋体" w:hint="eastAsia"/>
          <w:sz w:val="24"/>
          <w:u w:val="single"/>
        </w:rPr>
        <w:t xml:space="preserve">                   </w:t>
      </w:r>
      <w:r>
        <w:rPr>
          <w:rFonts w:ascii="宋体" w:hAnsi="宋体" w:cs="宋体" w:hint="eastAsia"/>
          <w:sz w:val="24"/>
        </w:rPr>
        <w:t>（投标人名称）对本招标文件的相关要求完全响应。若有幸中标将严格按照以上承诺进行服务。</w:t>
      </w:r>
    </w:p>
    <w:p w:rsidR="00000000" w:rsidRDefault="007B34D1">
      <w:pPr>
        <w:spacing w:line="480" w:lineRule="auto"/>
        <w:rPr>
          <w:rFonts w:ascii="宋体" w:hAnsi="宋体" w:cs="宋体" w:hint="eastAsia"/>
          <w:sz w:val="24"/>
        </w:rPr>
      </w:pPr>
    </w:p>
    <w:p w:rsidR="00000000" w:rsidRDefault="007B34D1">
      <w:pPr>
        <w:spacing w:line="440" w:lineRule="exact"/>
        <w:rPr>
          <w:rFonts w:ascii="宋体" w:hAnsi="宋体" w:cs="宋体" w:hint="eastAsia"/>
          <w:sz w:val="24"/>
        </w:rPr>
      </w:pPr>
      <w:r>
        <w:rPr>
          <w:rFonts w:ascii="宋体" w:hAnsi="宋体" w:cs="宋体" w:hint="eastAsia"/>
          <w:sz w:val="24"/>
        </w:rPr>
        <w:t>特此声明</w:t>
      </w:r>
    </w:p>
    <w:p w:rsidR="00000000" w:rsidRDefault="007B34D1">
      <w:pPr>
        <w:spacing w:line="600" w:lineRule="exact"/>
        <w:rPr>
          <w:rFonts w:ascii="宋体" w:hAnsi="宋体" w:cs="宋体" w:hint="eastAsia"/>
          <w:sz w:val="24"/>
        </w:rPr>
      </w:pPr>
      <w:r>
        <w:rPr>
          <w:rFonts w:ascii="宋体" w:hAnsi="宋体" w:cs="宋体" w:hint="eastAsia"/>
          <w:sz w:val="24"/>
        </w:rPr>
        <w:t> </w:t>
      </w:r>
    </w:p>
    <w:p w:rsidR="00000000" w:rsidRDefault="007B34D1">
      <w:pPr>
        <w:spacing w:line="300" w:lineRule="exact"/>
        <w:rPr>
          <w:rFonts w:ascii="宋体" w:hAnsi="宋体" w:cs="宋体" w:hint="eastAsia"/>
          <w:sz w:val="24"/>
        </w:rPr>
      </w:pPr>
      <w:r>
        <w:rPr>
          <w:rFonts w:ascii="宋体" w:hAnsi="宋体" w:cs="宋体" w:hint="eastAsia"/>
          <w:sz w:val="24"/>
        </w:rPr>
        <w:t xml:space="preserve">                                    </w:t>
      </w: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u w:val="single"/>
        </w:rPr>
        <w:t>（签字或盖章）</w:t>
      </w:r>
      <w:r>
        <w:rPr>
          <w:rFonts w:ascii="宋体" w:hAnsi="宋体" w:cs="宋体" w:hint="eastAsia"/>
          <w:sz w:val="24"/>
          <w:u w:val="single"/>
        </w:rPr>
        <w:t xml:space="preserve">       </w:t>
      </w:r>
    </w:p>
    <w:p w:rsidR="00000000" w:rsidRDefault="007B34D1">
      <w:pPr>
        <w:spacing w:line="300" w:lineRule="exact"/>
        <w:rPr>
          <w:rFonts w:ascii="宋体" w:hAnsi="宋体" w:cs="宋体" w:hint="eastAsia"/>
          <w:sz w:val="24"/>
          <w:u w:val="single"/>
        </w:rPr>
      </w:pPr>
      <w:r>
        <w:rPr>
          <w:rFonts w:ascii="宋体" w:hAnsi="宋体" w:cs="宋体" w:hint="eastAsia"/>
          <w:sz w:val="24"/>
        </w:rPr>
        <w:t xml:space="preserve">                                     </w:t>
      </w:r>
    </w:p>
    <w:p w:rsidR="00000000" w:rsidRDefault="007B34D1">
      <w:pPr>
        <w:spacing w:line="300" w:lineRule="exact"/>
        <w:rPr>
          <w:rFonts w:ascii="宋体" w:hAnsi="宋体" w:cs="宋体" w:hint="eastAsia"/>
          <w:sz w:val="24"/>
          <w:u w:val="single"/>
        </w:rPr>
      </w:pPr>
      <w:r>
        <w:rPr>
          <w:rFonts w:ascii="宋体" w:hAnsi="宋体" w:cs="宋体" w:hint="eastAsia"/>
          <w:sz w:val="24"/>
        </w:rPr>
        <w:t xml:space="preserve">                                    </w:t>
      </w:r>
      <w:r>
        <w:rPr>
          <w:rFonts w:ascii="宋体" w:hAnsi="宋体" w:cs="宋体" w:hint="eastAsia"/>
          <w:sz w:val="24"/>
        </w:rPr>
        <w:t>投标单位名称：</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（盖章）</w:t>
      </w:r>
      <w:r>
        <w:rPr>
          <w:rFonts w:ascii="宋体" w:hAnsi="宋体" w:cs="宋体" w:hint="eastAsia"/>
          <w:sz w:val="24"/>
          <w:u w:val="single"/>
        </w:rPr>
        <w:t xml:space="preserve">    </w:t>
      </w:r>
    </w:p>
    <w:p w:rsidR="00000000" w:rsidRDefault="007B34D1">
      <w:pPr>
        <w:spacing w:line="300" w:lineRule="exact"/>
        <w:ind w:firstLineChars="1800" w:firstLine="4320"/>
        <w:jc w:val="left"/>
        <w:rPr>
          <w:rFonts w:ascii="宋体" w:hAnsi="宋体" w:cs="宋体" w:hint="eastAsia"/>
          <w:sz w:val="24"/>
        </w:rPr>
      </w:pPr>
    </w:p>
    <w:p w:rsidR="00000000" w:rsidRDefault="007B34D1">
      <w:pPr>
        <w:spacing w:line="300" w:lineRule="exact"/>
        <w:ind w:firstLineChars="1800" w:firstLine="4320"/>
        <w:jc w:val="left"/>
        <w:rPr>
          <w:rFonts w:ascii="宋体" w:hAnsi="宋体" w:cs="宋体" w:hint="eastAsia"/>
          <w:sz w:val="24"/>
          <w:u w:val="single"/>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u w:val="single"/>
        </w:rPr>
        <w:t xml:space="preserve">                      </w:t>
      </w:r>
    </w:p>
    <w:p w:rsidR="00000000" w:rsidRDefault="007B34D1">
      <w:pPr>
        <w:spacing w:line="400" w:lineRule="exact"/>
        <w:ind w:firstLineChars="200" w:firstLine="482"/>
        <w:rPr>
          <w:rFonts w:ascii="宋体" w:hAnsi="宋体" w:cs="宋体" w:hint="eastAsia"/>
          <w:b/>
          <w:sz w:val="24"/>
        </w:rPr>
      </w:pPr>
    </w:p>
    <w:p w:rsidR="00000000" w:rsidRDefault="007B34D1">
      <w:pPr>
        <w:spacing w:beforeLines="50" w:before="156" w:afterLines="50" w:after="156"/>
        <w:jc w:val="center"/>
        <w:rPr>
          <w:rFonts w:ascii="宋体" w:hAnsi="宋体" w:hint="eastAsia"/>
          <w:b/>
          <w:sz w:val="44"/>
          <w:szCs w:val="44"/>
        </w:rPr>
      </w:pPr>
    </w:p>
    <w:p w:rsidR="00000000" w:rsidRDefault="007B34D1">
      <w:pPr>
        <w:spacing w:beforeLines="50" w:before="156" w:afterLines="50" w:after="156"/>
        <w:jc w:val="center"/>
        <w:rPr>
          <w:rFonts w:ascii="宋体" w:hAnsi="宋体" w:hint="eastAsia"/>
          <w:b/>
          <w:sz w:val="44"/>
          <w:szCs w:val="44"/>
        </w:rPr>
      </w:pPr>
    </w:p>
    <w:p w:rsidR="00000000" w:rsidRDefault="007B34D1">
      <w:pPr>
        <w:spacing w:beforeLines="50" w:before="156" w:afterLines="50" w:after="156"/>
        <w:jc w:val="center"/>
        <w:rPr>
          <w:rFonts w:ascii="宋体" w:hAnsi="宋体" w:hint="eastAsia"/>
          <w:b/>
          <w:sz w:val="44"/>
          <w:szCs w:val="44"/>
        </w:rPr>
      </w:pPr>
    </w:p>
    <w:p w:rsidR="00000000" w:rsidRDefault="007B34D1">
      <w:pPr>
        <w:spacing w:beforeLines="50" w:before="156" w:afterLines="50" w:after="156"/>
        <w:jc w:val="center"/>
        <w:rPr>
          <w:rFonts w:ascii="宋体" w:hAnsi="宋体" w:hint="eastAsia"/>
          <w:b/>
          <w:sz w:val="44"/>
          <w:szCs w:val="44"/>
        </w:rPr>
      </w:pPr>
    </w:p>
    <w:p w:rsidR="00000000" w:rsidRDefault="007B34D1">
      <w:pPr>
        <w:spacing w:beforeLines="50" w:before="156" w:afterLines="50" w:after="156"/>
        <w:jc w:val="center"/>
        <w:rPr>
          <w:rFonts w:ascii="宋体" w:hAnsi="宋体" w:hint="eastAsia"/>
          <w:b/>
          <w:sz w:val="44"/>
          <w:szCs w:val="44"/>
        </w:rPr>
      </w:pPr>
    </w:p>
    <w:p w:rsidR="00000000" w:rsidRDefault="007B34D1">
      <w:pPr>
        <w:spacing w:beforeLines="50" w:before="156" w:afterLines="50" w:after="156"/>
        <w:jc w:val="center"/>
        <w:rPr>
          <w:rFonts w:ascii="宋体" w:hAnsi="宋体" w:hint="eastAsia"/>
          <w:b/>
          <w:sz w:val="44"/>
          <w:szCs w:val="44"/>
        </w:rPr>
      </w:pPr>
    </w:p>
    <w:p w:rsidR="00000000" w:rsidRDefault="007B34D1">
      <w:pPr>
        <w:spacing w:beforeLines="50" w:before="156" w:afterLines="50" w:after="156"/>
        <w:jc w:val="center"/>
        <w:rPr>
          <w:rFonts w:ascii="宋体" w:hAnsi="宋体" w:hint="eastAsia"/>
          <w:b/>
          <w:sz w:val="44"/>
          <w:szCs w:val="44"/>
        </w:rPr>
      </w:pPr>
    </w:p>
    <w:p w:rsidR="00000000" w:rsidRDefault="007B34D1">
      <w:pPr>
        <w:spacing w:beforeLines="50" w:before="156" w:afterLines="50" w:after="156"/>
        <w:jc w:val="center"/>
        <w:rPr>
          <w:rFonts w:ascii="宋体" w:hAnsi="宋体"/>
          <w:b/>
          <w:sz w:val="44"/>
          <w:szCs w:val="44"/>
        </w:rPr>
      </w:pPr>
      <w:r>
        <w:rPr>
          <w:rFonts w:ascii="宋体" w:hAnsi="宋体" w:hint="eastAsia"/>
          <w:b/>
          <w:sz w:val="44"/>
          <w:szCs w:val="44"/>
        </w:rPr>
        <w:lastRenderedPageBreak/>
        <w:t>商务文件</w:t>
      </w:r>
    </w:p>
    <w:p w:rsidR="00000000" w:rsidRDefault="007B34D1">
      <w:pPr>
        <w:jc w:val="center"/>
        <w:rPr>
          <w:rFonts w:ascii="宋体" w:hAnsi="宋体"/>
          <w:sz w:val="32"/>
          <w:szCs w:val="32"/>
        </w:rPr>
      </w:pPr>
      <w:r>
        <w:rPr>
          <w:rFonts w:ascii="宋体" w:hAnsi="宋体" w:hint="eastAsia"/>
          <w:sz w:val="32"/>
          <w:szCs w:val="32"/>
        </w:rPr>
        <w:t>（投标文件二）</w:t>
      </w:r>
    </w:p>
    <w:p w:rsidR="00000000" w:rsidRDefault="007B34D1">
      <w:pPr>
        <w:jc w:val="center"/>
        <w:rPr>
          <w:rFonts w:eastAsia="黑体"/>
          <w:sz w:val="44"/>
          <w:szCs w:val="44"/>
        </w:rPr>
      </w:pPr>
    </w:p>
    <w:p w:rsidR="00000000" w:rsidRDefault="007B34D1">
      <w:pPr>
        <w:pStyle w:val="2"/>
        <w:ind w:left="420" w:firstLine="420"/>
      </w:pPr>
    </w:p>
    <w:p w:rsidR="00000000" w:rsidRDefault="007B34D1">
      <w:pPr>
        <w:spacing w:line="700" w:lineRule="exact"/>
        <w:jc w:val="center"/>
        <w:rPr>
          <w:rFonts w:ascii="宋体" w:hAnsi="宋体"/>
          <w:sz w:val="32"/>
          <w:szCs w:val="32"/>
        </w:rPr>
      </w:pPr>
      <w:r>
        <w:rPr>
          <w:rFonts w:ascii="宋体" w:hAnsi="宋体" w:hint="eastAsia"/>
          <w:sz w:val="32"/>
          <w:szCs w:val="32"/>
          <w:u w:val="single"/>
        </w:rPr>
        <w:t xml:space="preserve">              </w:t>
      </w:r>
      <w:r>
        <w:rPr>
          <w:rFonts w:ascii="宋体" w:hAnsi="宋体"/>
          <w:sz w:val="32"/>
          <w:szCs w:val="32"/>
        </w:rPr>
        <w:t>项目名称</w:t>
      </w:r>
    </w:p>
    <w:p w:rsidR="00000000" w:rsidRDefault="007B34D1">
      <w:pPr>
        <w:pStyle w:val="2"/>
        <w:ind w:leftChars="0" w:left="0" w:firstLineChars="0" w:firstLine="0"/>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pStyle w:val="af1"/>
        <w:ind w:left="0" w:firstLine="0"/>
        <w:rPr>
          <w:rFonts w:ascii="宋体" w:hAnsi="宋体" w:cs="宋体" w:hint="eastAsia"/>
          <w:szCs w:val="28"/>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rPr>
          <w:rFonts w:ascii="宋体" w:hAnsi="宋体" w:cs="宋体" w:hint="eastAsia"/>
          <w:sz w:val="28"/>
          <w:szCs w:val="28"/>
        </w:rPr>
      </w:pPr>
    </w:p>
    <w:p w:rsidR="00000000" w:rsidRDefault="007B34D1">
      <w:pPr>
        <w:pStyle w:val="2"/>
        <w:ind w:left="420" w:firstLine="420"/>
        <w:rPr>
          <w:rFonts w:hint="eastAsia"/>
        </w:rPr>
      </w:pPr>
    </w:p>
    <w:p w:rsidR="00000000" w:rsidRDefault="007B34D1">
      <w:pPr>
        <w:rPr>
          <w:rFonts w:ascii="宋体" w:hAnsi="宋体" w:cs="宋体" w:hint="eastAsia"/>
          <w:sz w:val="28"/>
          <w:szCs w:val="28"/>
        </w:rPr>
      </w:pPr>
    </w:p>
    <w:p w:rsidR="00000000" w:rsidRDefault="007B34D1">
      <w:pPr>
        <w:spacing w:line="700" w:lineRule="exact"/>
        <w:jc w:val="center"/>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供应商</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盖章</w:t>
      </w:r>
      <w:r>
        <w:rPr>
          <w:rFonts w:ascii="宋体" w:hAnsi="宋体"/>
          <w:sz w:val="28"/>
          <w:szCs w:val="28"/>
        </w:rPr>
        <w:t>）</w:t>
      </w:r>
    </w:p>
    <w:p w:rsidR="00000000" w:rsidRDefault="007B34D1">
      <w:pPr>
        <w:spacing w:line="700" w:lineRule="exact"/>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法定代表人</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w:t>
      </w:r>
      <w:r>
        <w:rPr>
          <w:rFonts w:ascii="宋体" w:hAnsi="宋体" w:hint="eastAsia"/>
          <w:sz w:val="28"/>
          <w:szCs w:val="28"/>
        </w:rPr>
        <w:t>签字或盖章</w:t>
      </w:r>
      <w:r>
        <w:rPr>
          <w:rFonts w:ascii="宋体" w:hAnsi="宋体"/>
          <w:sz w:val="28"/>
          <w:szCs w:val="28"/>
        </w:rPr>
        <w:t>）</w:t>
      </w:r>
    </w:p>
    <w:p w:rsidR="00000000" w:rsidRDefault="007B34D1">
      <w:pPr>
        <w:spacing w:line="700" w:lineRule="exact"/>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rsidR="00000000" w:rsidRDefault="007B34D1">
      <w:pPr>
        <w:pStyle w:val="af1"/>
        <w:ind w:left="0" w:firstLine="0"/>
        <w:rPr>
          <w:rFonts w:ascii="宋体" w:hAnsi="宋体" w:cs="宋体" w:hint="eastAsia"/>
          <w:szCs w:val="28"/>
          <w:u w:val="single"/>
        </w:rPr>
      </w:pPr>
    </w:p>
    <w:p w:rsidR="00000000" w:rsidRDefault="007B34D1">
      <w:pPr>
        <w:spacing w:beforeLines="50" w:before="156" w:afterLines="50" w:after="156"/>
        <w:jc w:val="center"/>
        <w:rPr>
          <w:rFonts w:ascii="宋体" w:hAnsi="宋体" w:cs="宋体" w:hint="eastAsia"/>
          <w:b/>
          <w:sz w:val="36"/>
          <w:szCs w:val="36"/>
        </w:rPr>
      </w:pPr>
    </w:p>
    <w:p w:rsidR="00000000" w:rsidRDefault="007B34D1">
      <w:pPr>
        <w:pStyle w:val="2"/>
        <w:ind w:left="420" w:firstLine="420"/>
        <w:rPr>
          <w:rFonts w:hint="eastAsia"/>
        </w:rPr>
      </w:pPr>
    </w:p>
    <w:p w:rsidR="00000000" w:rsidRDefault="007B34D1">
      <w:pPr>
        <w:spacing w:beforeLines="50" w:before="156" w:afterLines="50" w:after="156"/>
        <w:jc w:val="center"/>
        <w:rPr>
          <w:rFonts w:ascii="宋体" w:hAnsi="宋体" w:cs="宋体" w:hint="eastAsia"/>
          <w:b/>
          <w:sz w:val="44"/>
          <w:szCs w:val="44"/>
        </w:rPr>
      </w:pPr>
      <w:r>
        <w:rPr>
          <w:rFonts w:ascii="宋体" w:hAnsi="宋体" w:cs="宋体" w:hint="eastAsia"/>
          <w:b/>
          <w:sz w:val="36"/>
          <w:szCs w:val="36"/>
        </w:rPr>
        <w:lastRenderedPageBreak/>
        <w:t>目</w:t>
      </w:r>
      <w:r>
        <w:rPr>
          <w:rFonts w:ascii="宋体" w:hAnsi="宋体" w:cs="宋体" w:hint="eastAsia"/>
          <w:b/>
          <w:sz w:val="36"/>
          <w:szCs w:val="36"/>
        </w:rPr>
        <w:t xml:space="preserve">   </w:t>
      </w:r>
      <w:r>
        <w:rPr>
          <w:rFonts w:ascii="宋体" w:hAnsi="宋体" w:cs="宋体" w:hint="eastAsia"/>
          <w:b/>
          <w:sz w:val="36"/>
          <w:szCs w:val="36"/>
        </w:rPr>
        <w:t>录</w:t>
      </w:r>
    </w:p>
    <w:p w:rsidR="00000000" w:rsidRDefault="007B34D1">
      <w:pPr>
        <w:pStyle w:val="af1"/>
        <w:rPr>
          <w:rFonts w:ascii="宋体" w:hAnsi="宋体" w:cs="宋体" w:hint="eastAsia"/>
          <w:szCs w:val="28"/>
          <w:u w:val="single"/>
        </w:rPr>
      </w:pP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）投标报价一览表（格式见附件）；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）投标函（格</w:t>
      </w:r>
      <w:r>
        <w:rPr>
          <w:rFonts w:ascii="宋体" w:hAnsi="宋体" w:cs="宋体" w:hint="eastAsia"/>
          <w:szCs w:val="21"/>
        </w:rPr>
        <w:t>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）分项报价清单（格式见附件）；</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）中小企业声明函，残疾人福利性企业、监狱企业声明函（格式见附件）；（如是）</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）招标文件商务评审中要求提供的其他相关资料；</w:t>
      </w:r>
    </w:p>
    <w:p w:rsidR="00000000" w:rsidRDefault="007B34D1">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）供应商认为需要提供的其他商务标材料（如有）。</w:t>
      </w: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rPr>
          <w:rFonts w:ascii="宋体" w:hAnsi="宋体" w:cs="宋体" w:hint="eastAsia"/>
          <w:szCs w:val="28"/>
          <w:u w:val="single"/>
        </w:rPr>
      </w:pPr>
    </w:p>
    <w:p w:rsidR="00000000" w:rsidRDefault="007B34D1">
      <w:pPr>
        <w:pStyle w:val="af1"/>
        <w:ind w:left="0" w:firstLine="0"/>
        <w:rPr>
          <w:rFonts w:ascii="宋体" w:hAnsi="宋体" w:cs="宋体" w:hint="eastAsia"/>
          <w:szCs w:val="28"/>
          <w:u w:val="single"/>
        </w:rPr>
      </w:pPr>
    </w:p>
    <w:p w:rsidR="00000000" w:rsidRDefault="007B34D1">
      <w:pPr>
        <w:pStyle w:val="af1"/>
        <w:ind w:left="0" w:firstLine="0"/>
        <w:rPr>
          <w:rFonts w:ascii="宋体" w:hAnsi="宋体" w:cs="宋体" w:hint="eastAsia"/>
          <w:szCs w:val="28"/>
          <w:u w:val="single"/>
        </w:rPr>
      </w:pPr>
    </w:p>
    <w:p w:rsidR="00000000" w:rsidRDefault="007B34D1">
      <w:pPr>
        <w:pStyle w:val="af1"/>
        <w:ind w:left="0" w:firstLine="0"/>
        <w:rPr>
          <w:rFonts w:ascii="宋体" w:hAnsi="宋体" w:cs="宋体" w:hint="eastAsia"/>
          <w:szCs w:val="28"/>
          <w:u w:val="single"/>
        </w:rPr>
      </w:pPr>
    </w:p>
    <w:p w:rsidR="00000000" w:rsidRDefault="007B34D1">
      <w:pPr>
        <w:pStyle w:val="af1"/>
        <w:ind w:left="0" w:firstLine="0"/>
        <w:rPr>
          <w:rFonts w:ascii="宋体" w:hAnsi="宋体" w:cs="宋体" w:hint="eastAsia"/>
          <w:szCs w:val="28"/>
          <w:u w:val="single"/>
        </w:rPr>
      </w:pPr>
    </w:p>
    <w:p w:rsidR="00000000" w:rsidRDefault="007B34D1">
      <w:pPr>
        <w:spacing w:line="360" w:lineRule="exact"/>
        <w:ind w:firstLineChars="147" w:firstLine="443"/>
        <w:rPr>
          <w:rFonts w:ascii="宋体" w:hAnsi="宋体" w:hint="eastAsia"/>
          <w:b/>
          <w:sz w:val="30"/>
          <w:szCs w:val="30"/>
        </w:rPr>
      </w:pPr>
      <w:r>
        <w:rPr>
          <w:rFonts w:ascii="宋体" w:hAnsi="宋体" w:hint="eastAsia"/>
          <w:b/>
          <w:sz w:val="30"/>
          <w:szCs w:val="30"/>
        </w:rPr>
        <w:t>附件</w:t>
      </w:r>
      <w:r>
        <w:rPr>
          <w:rFonts w:ascii="宋体" w:hAnsi="宋体" w:hint="eastAsia"/>
          <w:b/>
          <w:sz w:val="30"/>
          <w:szCs w:val="30"/>
        </w:rPr>
        <w:t>1</w:t>
      </w:r>
    </w:p>
    <w:p w:rsidR="00000000" w:rsidRDefault="007B34D1">
      <w:pPr>
        <w:spacing w:line="360" w:lineRule="exact"/>
        <w:ind w:firstLineChars="147" w:firstLine="472"/>
        <w:jc w:val="center"/>
        <w:rPr>
          <w:rFonts w:ascii="宋体" w:hint="eastAsia"/>
          <w:b/>
          <w:sz w:val="32"/>
          <w:szCs w:val="32"/>
        </w:rPr>
      </w:pPr>
    </w:p>
    <w:p w:rsidR="00000000" w:rsidRDefault="007B34D1">
      <w:pPr>
        <w:spacing w:line="360" w:lineRule="exact"/>
        <w:ind w:firstLineChars="147" w:firstLine="531"/>
        <w:jc w:val="center"/>
        <w:rPr>
          <w:rFonts w:ascii="宋体" w:hint="eastAsia"/>
          <w:b/>
          <w:sz w:val="36"/>
          <w:szCs w:val="36"/>
        </w:rPr>
      </w:pPr>
      <w:r>
        <w:rPr>
          <w:rFonts w:ascii="宋体" w:hint="eastAsia"/>
          <w:b/>
          <w:sz w:val="36"/>
          <w:szCs w:val="36"/>
        </w:rPr>
        <w:t>开标一览表</w:t>
      </w:r>
    </w:p>
    <w:p w:rsidR="00000000" w:rsidRDefault="007B34D1">
      <w:pPr>
        <w:spacing w:line="360" w:lineRule="exact"/>
        <w:ind w:firstLineChars="147" w:firstLine="354"/>
        <w:rPr>
          <w:rFonts w:ascii="宋体" w:hint="eastAsia"/>
          <w:b/>
          <w:sz w:val="24"/>
        </w:rPr>
      </w:pPr>
    </w:p>
    <w:p w:rsidR="00000000" w:rsidRDefault="007B34D1">
      <w:pPr>
        <w:spacing w:line="360" w:lineRule="exact"/>
        <w:ind w:firstLineChars="100" w:firstLine="240"/>
        <w:rPr>
          <w:rFonts w:ascii="宋体" w:hint="eastAsia"/>
          <w:sz w:val="24"/>
        </w:rPr>
      </w:pPr>
      <w:r>
        <w:rPr>
          <w:rFonts w:ascii="宋体" w:hint="eastAsia"/>
          <w:sz w:val="24"/>
        </w:rPr>
        <w:t>（注：开标一览表必须编入投标文件，唱标时，以投标文件中的开标一览表进行唱标）</w:t>
      </w:r>
    </w:p>
    <w:p w:rsidR="00000000" w:rsidRDefault="007B34D1">
      <w:pPr>
        <w:snapToGrid w:val="0"/>
        <w:spacing w:line="460" w:lineRule="exact"/>
        <w:ind w:leftChars="1400" w:left="2940" w:firstLineChars="300" w:firstLine="720"/>
        <w:rPr>
          <w:rFonts w:ascii="宋体" w:hint="eastAsia"/>
          <w:sz w:val="24"/>
        </w:rPr>
      </w:pPr>
    </w:p>
    <w:tbl>
      <w:tblPr>
        <w:tblW w:w="8755"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3"/>
        <w:gridCol w:w="6952"/>
      </w:tblGrid>
      <w:tr w:rsidR="00000000">
        <w:trPr>
          <w:cantSplit/>
          <w:trHeight w:hRule="exact" w:val="1350"/>
        </w:trPr>
        <w:tc>
          <w:tcPr>
            <w:tcW w:w="1803" w:type="dxa"/>
            <w:tcBorders>
              <w:top w:val="single" w:sz="12" w:space="0" w:color="auto"/>
              <w:bottom w:val="single" w:sz="12" w:space="0" w:color="auto"/>
              <w:right w:val="single" w:sz="12" w:space="0" w:color="auto"/>
            </w:tcBorders>
            <w:vAlign w:val="center"/>
          </w:tcPr>
          <w:p w:rsidR="00000000" w:rsidRDefault="007B34D1">
            <w:pPr>
              <w:spacing w:line="460" w:lineRule="exact"/>
              <w:jc w:val="center"/>
              <w:rPr>
                <w:rFonts w:ascii="宋体" w:hint="eastAsia"/>
                <w:sz w:val="24"/>
              </w:rPr>
            </w:pPr>
            <w:r>
              <w:rPr>
                <w:rFonts w:ascii="宋体" w:hint="eastAsia"/>
                <w:sz w:val="24"/>
              </w:rPr>
              <w:t>项目名称</w:t>
            </w:r>
          </w:p>
        </w:tc>
        <w:tc>
          <w:tcPr>
            <w:tcW w:w="6952" w:type="dxa"/>
            <w:tcBorders>
              <w:top w:val="single" w:sz="12" w:space="0" w:color="auto"/>
              <w:left w:val="single" w:sz="12" w:space="0" w:color="auto"/>
              <w:bottom w:val="single" w:sz="12" w:space="0" w:color="auto"/>
            </w:tcBorders>
            <w:vAlign w:val="center"/>
          </w:tcPr>
          <w:p w:rsidR="00000000" w:rsidRDefault="007B34D1">
            <w:pPr>
              <w:spacing w:line="360" w:lineRule="auto"/>
              <w:jc w:val="left"/>
              <w:rPr>
                <w:rFonts w:hint="eastAsia"/>
                <w:sz w:val="24"/>
              </w:rPr>
            </w:pPr>
            <w:r>
              <w:rPr>
                <w:rFonts w:hint="eastAsia"/>
                <w:sz w:val="24"/>
              </w:rPr>
              <w:t xml:space="preserve">         </w:t>
            </w:r>
          </w:p>
        </w:tc>
      </w:tr>
      <w:tr w:rsidR="00000000">
        <w:trPr>
          <w:cantSplit/>
          <w:trHeight w:hRule="exact" w:val="1118"/>
        </w:trPr>
        <w:tc>
          <w:tcPr>
            <w:tcW w:w="1803" w:type="dxa"/>
            <w:tcBorders>
              <w:right w:val="single" w:sz="12" w:space="0" w:color="auto"/>
            </w:tcBorders>
            <w:vAlign w:val="center"/>
          </w:tcPr>
          <w:p w:rsidR="00000000" w:rsidRDefault="007B34D1">
            <w:pPr>
              <w:spacing w:line="460" w:lineRule="exact"/>
              <w:ind w:firstLineChars="50" w:firstLine="120"/>
              <w:rPr>
                <w:rFonts w:ascii="宋体" w:hint="eastAsia"/>
                <w:sz w:val="24"/>
              </w:rPr>
            </w:pPr>
            <w:r>
              <w:rPr>
                <w:rFonts w:ascii="宋体" w:hint="eastAsia"/>
                <w:sz w:val="24"/>
              </w:rPr>
              <w:t>投标人名称</w:t>
            </w:r>
          </w:p>
        </w:tc>
        <w:tc>
          <w:tcPr>
            <w:tcW w:w="6952" w:type="dxa"/>
            <w:tcBorders>
              <w:left w:val="single" w:sz="12" w:space="0" w:color="auto"/>
            </w:tcBorders>
          </w:tcPr>
          <w:p w:rsidR="00000000" w:rsidRDefault="007B34D1">
            <w:pPr>
              <w:pStyle w:val="ac"/>
              <w:spacing w:line="460" w:lineRule="exact"/>
              <w:ind w:leftChars="41" w:left="86"/>
              <w:rPr>
                <w:rFonts w:ascii="宋体" w:eastAsia="宋体" w:hint="eastAsia"/>
                <w:color w:val="auto"/>
                <w:sz w:val="24"/>
                <w:szCs w:val="24"/>
              </w:rPr>
            </w:pPr>
          </w:p>
        </w:tc>
      </w:tr>
      <w:tr w:rsidR="00000000">
        <w:trPr>
          <w:cantSplit/>
          <w:trHeight w:hRule="exact" w:val="4641"/>
        </w:trPr>
        <w:tc>
          <w:tcPr>
            <w:tcW w:w="1803" w:type="dxa"/>
            <w:tcBorders>
              <w:right w:val="single" w:sz="12" w:space="0" w:color="auto"/>
            </w:tcBorders>
            <w:vAlign w:val="center"/>
          </w:tcPr>
          <w:p w:rsidR="00000000" w:rsidRDefault="007B34D1">
            <w:pPr>
              <w:spacing w:line="360" w:lineRule="auto"/>
              <w:jc w:val="center"/>
              <w:rPr>
                <w:rFonts w:ascii="宋体"/>
                <w:sz w:val="24"/>
              </w:rPr>
            </w:pPr>
            <w:r>
              <w:rPr>
                <w:rFonts w:ascii="宋体" w:hint="eastAsia"/>
                <w:sz w:val="24"/>
              </w:rPr>
              <w:t>总投标价</w:t>
            </w:r>
            <w:r>
              <w:rPr>
                <w:rFonts w:ascii="宋体" w:hint="eastAsia"/>
                <w:sz w:val="24"/>
              </w:rPr>
              <w:t>\</w:t>
            </w:r>
            <w:r>
              <w:rPr>
                <w:rFonts w:ascii="宋体" w:hint="eastAsia"/>
                <w:sz w:val="24"/>
              </w:rPr>
              <w:t>供货（服务）期</w:t>
            </w:r>
          </w:p>
        </w:tc>
        <w:tc>
          <w:tcPr>
            <w:tcW w:w="6952" w:type="dxa"/>
            <w:tcBorders>
              <w:left w:val="single" w:sz="12" w:space="0" w:color="auto"/>
            </w:tcBorders>
            <w:vAlign w:val="center"/>
          </w:tcPr>
          <w:p w:rsidR="00000000" w:rsidRDefault="007B34D1">
            <w:pPr>
              <w:spacing w:line="360" w:lineRule="auto"/>
              <w:rPr>
                <w:rFonts w:ascii="宋体" w:hint="eastAsia"/>
                <w:sz w:val="24"/>
              </w:rPr>
            </w:pPr>
            <w:r>
              <w:rPr>
                <w:rFonts w:ascii="宋体" w:hint="eastAsia"/>
                <w:sz w:val="24"/>
              </w:rPr>
              <w:t>总投标价</w:t>
            </w:r>
            <w:r>
              <w:rPr>
                <w:rFonts w:ascii="宋体" w:hint="eastAsia"/>
                <w:sz w:val="24"/>
              </w:rPr>
              <w:t xml:space="preserve"> </w:t>
            </w:r>
            <w:r>
              <w:rPr>
                <w:rFonts w:ascii="宋体" w:hint="eastAsia"/>
                <w:sz w:val="24"/>
              </w:rPr>
              <w:t>（大写）：</w:t>
            </w:r>
            <w:r>
              <w:rPr>
                <w:rFonts w:ascii="宋体" w:hint="eastAsia"/>
                <w:sz w:val="24"/>
                <w:u w:val="single"/>
              </w:rPr>
              <w:t xml:space="preserve">                   </w:t>
            </w:r>
            <w:r>
              <w:rPr>
                <w:rFonts w:ascii="宋体" w:hint="eastAsia"/>
                <w:sz w:val="24"/>
              </w:rPr>
              <w:t>元</w:t>
            </w:r>
          </w:p>
          <w:p w:rsidR="00000000" w:rsidRDefault="007B34D1">
            <w:pPr>
              <w:spacing w:line="360" w:lineRule="auto"/>
              <w:ind w:firstLineChars="450" w:firstLine="1080"/>
              <w:rPr>
                <w:rFonts w:ascii="宋体" w:hint="eastAsia"/>
                <w:sz w:val="24"/>
              </w:rPr>
            </w:pPr>
            <w:r>
              <w:rPr>
                <w:rFonts w:ascii="宋体" w:hint="eastAsia"/>
                <w:sz w:val="24"/>
              </w:rPr>
              <w:t>(</w:t>
            </w:r>
            <w:r>
              <w:rPr>
                <w:rFonts w:ascii="宋体" w:hint="eastAsia"/>
                <w:sz w:val="24"/>
              </w:rPr>
              <w:t>小写</w:t>
            </w:r>
            <w:r>
              <w:rPr>
                <w:rFonts w:ascii="宋体" w:hint="eastAsia"/>
                <w:sz w:val="24"/>
              </w:rPr>
              <w:t xml:space="preserve">) </w:t>
            </w:r>
            <w:r>
              <w:rPr>
                <w:rFonts w:ascii="宋体" w:hint="eastAsia"/>
                <w:sz w:val="24"/>
              </w:rPr>
              <w:t>：</w:t>
            </w:r>
            <w:r>
              <w:rPr>
                <w:rFonts w:ascii="宋体" w:hint="eastAsia"/>
                <w:sz w:val="24"/>
                <w:u w:val="single"/>
              </w:rPr>
              <w:t xml:space="preserve">                    </w:t>
            </w:r>
            <w:r>
              <w:rPr>
                <w:rFonts w:ascii="宋体" w:hint="eastAsia"/>
                <w:sz w:val="24"/>
              </w:rPr>
              <w:t>元</w:t>
            </w:r>
          </w:p>
          <w:p w:rsidR="00000000" w:rsidRDefault="007B34D1">
            <w:pPr>
              <w:spacing w:line="360" w:lineRule="auto"/>
              <w:rPr>
                <w:rFonts w:ascii="宋体" w:hint="eastAsia"/>
                <w:sz w:val="24"/>
              </w:rPr>
            </w:pPr>
            <w:r>
              <w:rPr>
                <w:rFonts w:ascii="宋体" w:hint="eastAsia"/>
                <w:szCs w:val="21"/>
                <w:lang w:val="zh-CN"/>
              </w:rPr>
              <w:t>其中，</w:t>
            </w:r>
            <w:r>
              <w:rPr>
                <w:rFonts w:ascii="宋体" w:hAnsi="宋体" w:cs="宋体" w:hint="eastAsia"/>
                <w:b/>
                <w:szCs w:val="21"/>
              </w:rPr>
              <w:t>小、微型、监狱、残疾人福利性企业报价（</w:t>
            </w:r>
            <w:r>
              <w:rPr>
                <w:rFonts w:ascii="宋体" w:hint="eastAsia"/>
                <w:szCs w:val="21"/>
              </w:rPr>
              <w:t>注：非小微等企业可以不填写</w:t>
            </w:r>
            <w:r>
              <w:rPr>
                <w:rFonts w:ascii="宋体" w:hAnsi="宋体" w:cs="宋体" w:hint="eastAsia"/>
                <w:b/>
                <w:szCs w:val="21"/>
              </w:rPr>
              <w:t>）</w:t>
            </w:r>
          </w:p>
          <w:p w:rsidR="00000000" w:rsidRDefault="007B34D1">
            <w:pPr>
              <w:spacing w:line="360" w:lineRule="auto"/>
              <w:ind w:firstLineChars="450" w:firstLine="1080"/>
              <w:rPr>
                <w:rFonts w:ascii="宋体" w:hAnsi="宋体" w:hint="eastAsia"/>
                <w:sz w:val="24"/>
              </w:rPr>
            </w:pPr>
            <w:r>
              <w:rPr>
                <w:rFonts w:ascii="宋体" w:hAnsi="宋体" w:hint="eastAsia"/>
                <w:sz w:val="24"/>
              </w:rPr>
              <w:t>（大写）：</w:t>
            </w:r>
            <w:r>
              <w:rPr>
                <w:rFonts w:ascii="宋体" w:hAnsi="宋体" w:hint="eastAsia"/>
                <w:sz w:val="24"/>
                <w:u w:val="single"/>
              </w:rPr>
              <w:t xml:space="preserve">                    </w:t>
            </w:r>
            <w:r>
              <w:rPr>
                <w:rFonts w:ascii="宋体" w:hAnsi="宋体" w:hint="eastAsia"/>
                <w:sz w:val="24"/>
              </w:rPr>
              <w:t>元</w:t>
            </w:r>
          </w:p>
          <w:p w:rsidR="00000000" w:rsidRDefault="007B34D1">
            <w:pPr>
              <w:spacing w:line="360" w:lineRule="auto"/>
              <w:ind w:firstLineChars="500" w:firstLine="1200"/>
              <w:rPr>
                <w:rFonts w:ascii="宋体" w:hAnsi="宋体" w:hint="eastAsia"/>
                <w:sz w:val="24"/>
              </w:rPr>
            </w:pPr>
            <w:r>
              <w:rPr>
                <w:rFonts w:ascii="宋体" w:hAnsi="宋体" w:hint="eastAsia"/>
                <w:sz w:val="24"/>
              </w:rPr>
              <w:t>(</w:t>
            </w:r>
            <w:r>
              <w:rPr>
                <w:rFonts w:ascii="宋体" w:hAnsi="宋体" w:hint="eastAsia"/>
                <w:sz w:val="24"/>
              </w:rPr>
              <w:t>小写</w:t>
            </w:r>
            <w:r>
              <w:rPr>
                <w:rFonts w:ascii="宋体" w:hAnsi="宋体" w:hint="eastAsia"/>
                <w:sz w:val="24"/>
              </w:rPr>
              <w:t>)</w:t>
            </w:r>
            <w:r>
              <w:rPr>
                <w:rFonts w:ascii="宋体" w:hAnsi="宋体" w:hint="eastAsia"/>
                <w:sz w:val="24"/>
              </w:rPr>
              <w:t>：</w:t>
            </w:r>
            <w:r>
              <w:rPr>
                <w:rFonts w:ascii="宋体" w:hAnsi="宋体" w:hint="eastAsia"/>
                <w:sz w:val="24"/>
                <w:u w:val="single"/>
              </w:rPr>
              <w:t xml:space="preserve">                    </w:t>
            </w:r>
            <w:r>
              <w:rPr>
                <w:rFonts w:ascii="宋体" w:hAnsi="宋体" w:hint="eastAsia"/>
                <w:sz w:val="24"/>
              </w:rPr>
              <w:t>元</w:t>
            </w:r>
          </w:p>
          <w:p w:rsidR="00000000" w:rsidRDefault="007B34D1">
            <w:pPr>
              <w:spacing w:line="360" w:lineRule="auto"/>
              <w:rPr>
                <w:rFonts w:hint="eastAsia"/>
                <w:sz w:val="24"/>
              </w:rPr>
            </w:pPr>
            <w:r>
              <w:rPr>
                <w:rFonts w:ascii="宋体" w:hint="eastAsia"/>
                <w:sz w:val="24"/>
              </w:rPr>
              <w:t>供货（服务）期：合同签订后</w:t>
            </w:r>
            <w:r>
              <w:rPr>
                <w:rFonts w:ascii="宋体" w:hint="eastAsia"/>
                <w:sz w:val="24"/>
              </w:rPr>
              <w:t>20</w:t>
            </w:r>
            <w:r>
              <w:rPr>
                <w:rFonts w:ascii="宋体" w:hint="eastAsia"/>
                <w:sz w:val="24"/>
              </w:rPr>
              <w:t>个日历天内供货、安装、调试完成。</w:t>
            </w:r>
          </w:p>
        </w:tc>
      </w:tr>
    </w:tbl>
    <w:p w:rsidR="00000000" w:rsidRDefault="007B34D1">
      <w:pPr>
        <w:snapToGrid w:val="0"/>
        <w:spacing w:line="460" w:lineRule="exact"/>
        <w:ind w:leftChars="1400" w:left="2940" w:firstLineChars="300" w:firstLine="723"/>
        <w:rPr>
          <w:rFonts w:ascii="宋体" w:hint="eastAsia"/>
          <w:b/>
          <w:sz w:val="24"/>
        </w:rPr>
      </w:pPr>
    </w:p>
    <w:p w:rsidR="00000000" w:rsidRDefault="007B34D1">
      <w:pPr>
        <w:rPr>
          <w:rFonts w:ascii="宋体" w:hint="eastAsia"/>
          <w:sz w:val="24"/>
        </w:rPr>
      </w:pPr>
      <w:r>
        <w:rPr>
          <w:rFonts w:ascii="宋体" w:hint="eastAsia"/>
          <w:sz w:val="24"/>
        </w:rPr>
        <w:t>法定代表人（签字或盖章）：</w:t>
      </w:r>
      <w:r>
        <w:rPr>
          <w:rFonts w:ascii="宋体" w:hint="eastAsia"/>
          <w:sz w:val="24"/>
        </w:rPr>
        <w:t xml:space="preserve">         </w:t>
      </w:r>
      <w:r>
        <w:rPr>
          <w:rFonts w:ascii="宋体" w:hint="eastAsia"/>
          <w:sz w:val="24"/>
        </w:rPr>
        <w:t>投标人（盖单位章）：</w:t>
      </w:r>
    </w:p>
    <w:p w:rsidR="00000000" w:rsidRDefault="007B34D1">
      <w:pPr>
        <w:snapToGrid w:val="0"/>
        <w:spacing w:beforeLines="100" w:before="312" w:afterLines="100" w:after="312" w:line="360" w:lineRule="auto"/>
        <w:jc w:val="center"/>
        <w:rPr>
          <w:rFonts w:cs="Arial"/>
          <w:b/>
          <w:bCs/>
          <w:sz w:val="30"/>
          <w:szCs w:val="30"/>
        </w:rPr>
        <w:sectPr w:rsidR="00000000">
          <w:pgSz w:w="11906" w:h="16838"/>
          <w:pgMar w:top="1440" w:right="1800" w:bottom="1440" w:left="1800" w:header="851" w:footer="992" w:gutter="0"/>
          <w:cols w:space="720"/>
          <w:docGrid w:type="lines" w:linePitch="312"/>
        </w:sectPr>
      </w:pPr>
      <w:r>
        <w:rPr>
          <w:rFonts w:ascii="宋体" w:hint="eastAsia"/>
          <w:sz w:val="24"/>
        </w:rPr>
        <w:t xml:space="preserve">                                      </w:t>
      </w:r>
      <w:r>
        <w:rPr>
          <w:rFonts w:ascii="宋体" w:hint="eastAsia"/>
          <w:sz w:val="24"/>
        </w:rPr>
        <w:t>日</w:t>
      </w:r>
      <w:r>
        <w:rPr>
          <w:rFonts w:ascii="宋体" w:hint="eastAsia"/>
          <w:sz w:val="24"/>
        </w:rPr>
        <w:t xml:space="preserve">  </w:t>
      </w:r>
      <w:r>
        <w:rPr>
          <w:rFonts w:ascii="宋体" w:hint="eastAsia"/>
          <w:sz w:val="24"/>
        </w:rPr>
        <w:t>期：</w:t>
      </w:r>
      <w:r>
        <w:rPr>
          <w:rFonts w:ascii="宋体" w:hAnsi="宋体" w:hint="eastAsia"/>
          <w:sz w:val="24"/>
          <w:u w:val="single"/>
        </w:rPr>
        <w:t xml:space="preserve">      </w:t>
      </w:r>
      <w:r>
        <w:rPr>
          <w:rFonts w:ascii="宋体" w:hint="eastAsia"/>
          <w:sz w:val="24"/>
        </w:rPr>
        <w:t>年</w:t>
      </w:r>
      <w:r>
        <w:rPr>
          <w:rFonts w:ascii="宋体" w:hAnsi="宋体" w:hint="eastAsia"/>
          <w:sz w:val="24"/>
          <w:u w:val="single"/>
        </w:rPr>
        <w:t xml:space="preserve">   </w:t>
      </w:r>
      <w:r>
        <w:rPr>
          <w:rFonts w:ascii="宋体" w:hint="eastAsia"/>
          <w:sz w:val="24"/>
        </w:rPr>
        <w:t>月</w:t>
      </w:r>
    </w:p>
    <w:p w:rsidR="00000000" w:rsidRDefault="007B34D1">
      <w:pPr>
        <w:spacing w:beforeLines="50" w:before="159" w:afterLines="50" w:after="159"/>
        <w:ind w:firstLineChars="800" w:firstLine="2409"/>
        <w:rPr>
          <w:rFonts w:ascii="宋体" w:hAnsi="宋体" w:cs="宋体" w:hint="eastAsia"/>
          <w:b/>
          <w:sz w:val="30"/>
          <w:szCs w:val="30"/>
        </w:rPr>
      </w:pPr>
      <w:r>
        <w:rPr>
          <w:rFonts w:ascii="宋体" w:hAnsi="宋体" w:cs="宋体" w:hint="eastAsia"/>
          <w:b/>
          <w:sz w:val="30"/>
          <w:szCs w:val="30"/>
        </w:rPr>
        <w:lastRenderedPageBreak/>
        <w:t>附件</w:t>
      </w:r>
      <w:r>
        <w:rPr>
          <w:rFonts w:ascii="宋体" w:hAnsi="宋体" w:cs="宋体" w:hint="eastAsia"/>
          <w:b/>
          <w:sz w:val="30"/>
          <w:szCs w:val="30"/>
        </w:rPr>
        <w:t>2</w:t>
      </w:r>
      <w:r>
        <w:rPr>
          <w:rFonts w:ascii="宋体" w:hAnsi="宋体" w:cs="宋体" w:hint="eastAsia"/>
          <w:b/>
          <w:sz w:val="30"/>
          <w:szCs w:val="30"/>
        </w:rPr>
        <w:t>、投标函</w:t>
      </w:r>
    </w:p>
    <w:p w:rsidR="00000000" w:rsidRDefault="007B34D1">
      <w:pPr>
        <w:spacing w:line="408" w:lineRule="auto"/>
        <w:rPr>
          <w:rFonts w:ascii="宋体" w:hint="eastAsia"/>
          <w:szCs w:val="21"/>
        </w:rPr>
      </w:pPr>
      <w:r>
        <w:rPr>
          <w:rFonts w:ascii="宋体" w:hint="eastAsia"/>
          <w:szCs w:val="21"/>
        </w:rPr>
        <w:t>致：</w:t>
      </w:r>
      <w:r>
        <w:rPr>
          <w:rFonts w:ascii="宋体" w:hint="eastAsia"/>
          <w:szCs w:val="21"/>
          <w:u w:val="single"/>
        </w:rPr>
        <w:t xml:space="preserve">       (</w:t>
      </w:r>
      <w:r>
        <w:rPr>
          <w:rFonts w:ascii="宋体" w:hint="eastAsia"/>
          <w:szCs w:val="21"/>
          <w:u w:val="single"/>
        </w:rPr>
        <w:t>采购人</w:t>
      </w:r>
      <w:r>
        <w:rPr>
          <w:rFonts w:ascii="宋体" w:hint="eastAsia"/>
          <w:szCs w:val="21"/>
          <w:u w:val="single"/>
        </w:rPr>
        <w:t xml:space="preserve">)       </w:t>
      </w:r>
      <w:r>
        <w:rPr>
          <w:rFonts w:ascii="宋体" w:hint="eastAsia"/>
          <w:szCs w:val="21"/>
        </w:rPr>
        <w:t xml:space="preserve"> </w:t>
      </w:r>
    </w:p>
    <w:p w:rsidR="00000000" w:rsidRDefault="007B34D1">
      <w:pPr>
        <w:spacing w:line="408" w:lineRule="auto"/>
        <w:ind w:firstLineChars="200" w:firstLine="420"/>
        <w:rPr>
          <w:rFonts w:ascii="宋体" w:hint="eastAsia"/>
          <w:szCs w:val="21"/>
        </w:rPr>
      </w:pPr>
      <w:r>
        <w:rPr>
          <w:rFonts w:ascii="宋体" w:hint="eastAsia"/>
          <w:szCs w:val="21"/>
        </w:rPr>
        <w:t>1</w:t>
      </w:r>
      <w:r>
        <w:rPr>
          <w:rFonts w:ascii="宋体" w:hint="eastAsia"/>
          <w:szCs w:val="21"/>
        </w:rPr>
        <w:t>、我们决定参加贵单位组织的“</w:t>
      </w:r>
      <w:r>
        <w:rPr>
          <w:rFonts w:ascii="宋体" w:hint="eastAsia"/>
          <w:szCs w:val="21"/>
          <w:u w:val="single"/>
        </w:rPr>
        <w:t xml:space="preserve"> </w:t>
      </w:r>
      <w:r>
        <w:rPr>
          <w:rFonts w:ascii="宋体" w:hint="eastAsia"/>
          <w:szCs w:val="21"/>
          <w:u w:val="single"/>
        </w:rPr>
        <w:t>（项目名称）</w:t>
      </w:r>
      <w:r>
        <w:rPr>
          <w:rFonts w:ascii="宋体" w:hint="eastAsia"/>
          <w:szCs w:val="21"/>
        </w:rPr>
        <w:t xml:space="preserve"> </w:t>
      </w:r>
      <w:r>
        <w:rPr>
          <w:rFonts w:ascii="宋体" w:hint="eastAsia"/>
          <w:szCs w:val="21"/>
        </w:rPr>
        <w:t>”的采购。我方授权</w:t>
      </w:r>
      <w:r>
        <w:rPr>
          <w:rFonts w:ascii="宋体" w:hint="eastAsia"/>
          <w:szCs w:val="21"/>
        </w:rPr>
        <w:t xml:space="preserve"> </w:t>
      </w:r>
      <w:r>
        <w:rPr>
          <w:rFonts w:ascii="宋体" w:hint="eastAsia"/>
          <w:szCs w:val="21"/>
          <w:u w:val="single"/>
        </w:rPr>
        <w:t xml:space="preserve">              </w:t>
      </w:r>
      <w:r>
        <w:rPr>
          <w:rFonts w:ascii="宋体" w:hint="eastAsia"/>
          <w:szCs w:val="21"/>
        </w:rPr>
        <w:t>(</w:t>
      </w:r>
      <w:r>
        <w:rPr>
          <w:rFonts w:ascii="宋体" w:hint="eastAsia"/>
          <w:szCs w:val="21"/>
        </w:rPr>
        <w:t>姓名和职务</w:t>
      </w:r>
      <w:r>
        <w:rPr>
          <w:rFonts w:ascii="宋体" w:hint="eastAsia"/>
          <w:szCs w:val="21"/>
        </w:rPr>
        <w:t>)</w:t>
      </w:r>
      <w:r>
        <w:rPr>
          <w:rFonts w:ascii="宋体" w:hint="eastAsia"/>
          <w:szCs w:val="21"/>
        </w:rPr>
        <w:t>代表我方</w:t>
      </w:r>
      <w:r>
        <w:rPr>
          <w:rFonts w:ascii="宋体" w:hint="eastAsia"/>
          <w:szCs w:val="21"/>
          <w:u w:val="single"/>
        </w:rPr>
        <w:t xml:space="preserve">               </w:t>
      </w:r>
      <w:r>
        <w:rPr>
          <w:rFonts w:ascii="宋体" w:hint="eastAsia"/>
          <w:szCs w:val="21"/>
        </w:rPr>
        <w:t>（供应商的名称）全权处理本项目投标的有关事宜。</w:t>
      </w:r>
    </w:p>
    <w:p w:rsidR="00000000" w:rsidRDefault="007B34D1">
      <w:pPr>
        <w:spacing w:line="408" w:lineRule="auto"/>
        <w:ind w:firstLineChars="200" w:firstLine="420"/>
        <w:rPr>
          <w:rFonts w:ascii="宋体" w:hint="eastAsia"/>
          <w:szCs w:val="21"/>
        </w:rPr>
      </w:pPr>
      <w:r>
        <w:rPr>
          <w:rFonts w:ascii="宋体" w:hint="eastAsia"/>
          <w:szCs w:val="21"/>
        </w:rPr>
        <w:t>2</w:t>
      </w:r>
      <w:r>
        <w:rPr>
          <w:rFonts w:ascii="宋体" w:hint="eastAsia"/>
          <w:szCs w:val="21"/>
        </w:rPr>
        <w:t>、我方愿意按照招标文件规定的各项要求，向采购人提供“</w:t>
      </w:r>
      <w:r>
        <w:rPr>
          <w:rFonts w:ascii="宋体" w:hint="eastAsia"/>
          <w:szCs w:val="21"/>
        </w:rPr>
        <w:t xml:space="preserve"> </w:t>
      </w:r>
      <w:r>
        <w:rPr>
          <w:rFonts w:ascii="宋体" w:hint="eastAsia"/>
          <w:szCs w:val="21"/>
          <w:u w:val="single"/>
        </w:rPr>
        <w:t xml:space="preserve">          </w:t>
      </w:r>
      <w:r>
        <w:rPr>
          <w:rFonts w:ascii="宋体" w:hint="eastAsia"/>
          <w:szCs w:val="21"/>
        </w:rPr>
        <w:t>（项目名称）”项目的服务，总报价为人民币（大写）</w:t>
      </w:r>
      <w:r>
        <w:rPr>
          <w:rFonts w:ascii="宋体" w:hint="eastAsia"/>
          <w:szCs w:val="21"/>
          <w:u w:val="single"/>
        </w:rPr>
        <w:t xml:space="preserve">             </w:t>
      </w:r>
      <w:r>
        <w:rPr>
          <w:rFonts w:ascii="宋体" w:hint="eastAsia"/>
          <w:szCs w:val="21"/>
        </w:rPr>
        <w:t>，小写：</w:t>
      </w:r>
      <w:r>
        <w:rPr>
          <w:rFonts w:ascii="宋体" w:hint="eastAsia"/>
          <w:szCs w:val="21"/>
          <w:u w:val="single"/>
        </w:rPr>
        <w:t xml:space="preserve">            </w:t>
      </w:r>
      <w:r>
        <w:rPr>
          <w:rFonts w:ascii="宋体" w:hint="eastAsia"/>
          <w:szCs w:val="21"/>
        </w:rPr>
        <w:t>元</w:t>
      </w:r>
      <w:r>
        <w:rPr>
          <w:rFonts w:ascii="宋体" w:hint="eastAsia"/>
          <w:szCs w:val="21"/>
        </w:rPr>
        <w:t xml:space="preserve"> ,</w:t>
      </w:r>
      <w:r>
        <w:rPr>
          <w:rFonts w:ascii="宋体" w:hint="eastAsia"/>
          <w:szCs w:val="21"/>
        </w:rPr>
        <w:t>供货期（服务）期：</w:t>
      </w:r>
      <w:r>
        <w:rPr>
          <w:rFonts w:ascii="宋体" w:hint="eastAsia"/>
          <w:szCs w:val="21"/>
          <w:u w:val="single"/>
        </w:rPr>
        <w:t>执行招标文件要求</w:t>
      </w:r>
      <w:r>
        <w:rPr>
          <w:rFonts w:ascii="宋体" w:hint="eastAsia"/>
          <w:szCs w:val="21"/>
        </w:rPr>
        <w:t>。</w:t>
      </w:r>
    </w:p>
    <w:p w:rsidR="00000000" w:rsidRDefault="007B34D1">
      <w:pPr>
        <w:spacing w:line="408" w:lineRule="auto"/>
        <w:ind w:firstLineChars="200" w:firstLine="420"/>
        <w:jc w:val="left"/>
        <w:rPr>
          <w:rFonts w:ascii="宋体" w:hint="eastAsia"/>
          <w:szCs w:val="21"/>
        </w:rPr>
      </w:pPr>
      <w:r>
        <w:rPr>
          <w:rFonts w:ascii="宋体" w:hint="eastAsia"/>
          <w:szCs w:val="21"/>
        </w:rPr>
        <w:t>3</w:t>
      </w:r>
      <w:r>
        <w:rPr>
          <w:rFonts w:ascii="宋体" w:hint="eastAsia"/>
          <w:szCs w:val="21"/>
        </w:rPr>
        <w:t>、一旦我方成为合同签字人，我方将严格履行合同规定的责任和义务。</w:t>
      </w:r>
    </w:p>
    <w:p w:rsidR="00000000" w:rsidRDefault="007B34D1">
      <w:pPr>
        <w:spacing w:line="408" w:lineRule="auto"/>
        <w:ind w:firstLineChars="200" w:firstLine="420"/>
        <w:rPr>
          <w:rFonts w:ascii="宋体" w:hint="eastAsia"/>
          <w:szCs w:val="21"/>
        </w:rPr>
      </w:pPr>
      <w:r>
        <w:rPr>
          <w:rFonts w:ascii="宋体" w:hint="eastAsia"/>
          <w:szCs w:val="21"/>
        </w:rPr>
        <w:t>4</w:t>
      </w:r>
      <w:r>
        <w:rPr>
          <w:rFonts w:ascii="宋体" w:hint="eastAsia"/>
          <w:szCs w:val="21"/>
        </w:rPr>
        <w:t>、我方愿意提供可能另外要求的、与采购有关的文件资料，并保证我方已提供和将要提供的文件是真实的、准确的。</w:t>
      </w:r>
    </w:p>
    <w:p w:rsidR="00000000" w:rsidRDefault="007B34D1">
      <w:pPr>
        <w:pStyle w:val="2"/>
        <w:spacing w:line="408" w:lineRule="auto"/>
        <w:ind w:leftChars="0" w:left="0" w:firstLine="420"/>
        <w:rPr>
          <w:rFonts w:hint="eastAsia"/>
          <w:szCs w:val="21"/>
        </w:rPr>
      </w:pPr>
      <w:r>
        <w:rPr>
          <w:rFonts w:hint="eastAsia"/>
          <w:szCs w:val="21"/>
        </w:rPr>
        <w:t>5</w:t>
      </w:r>
      <w:r>
        <w:rPr>
          <w:rFonts w:hint="eastAsia"/>
          <w:szCs w:val="21"/>
        </w:rPr>
        <w:t>、我单位提供如下通讯地址：电子邮箱（地址）</w:t>
      </w:r>
      <w:r>
        <w:rPr>
          <w:rFonts w:hint="eastAsia"/>
          <w:szCs w:val="21"/>
          <w:u w:val="single"/>
        </w:rPr>
        <w:t xml:space="preserve">                 </w:t>
      </w:r>
      <w:r>
        <w:rPr>
          <w:rFonts w:hint="eastAsia"/>
          <w:szCs w:val="21"/>
        </w:rPr>
        <w:t>确认本项目相关法律文书均通过我单位提供的以上地址送达，子邮箱（地址）即视为送达，我单位愿意承担一切法律后果。</w:t>
      </w:r>
    </w:p>
    <w:p w:rsidR="00000000" w:rsidRDefault="007B34D1">
      <w:pPr>
        <w:spacing w:line="408" w:lineRule="auto"/>
        <w:rPr>
          <w:rFonts w:ascii="宋体" w:hint="eastAsia"/>
          <w:szCs w:val="21"/>
        </w:rPr>
      </w:pPr>
      <w:r>
        <w:rPr>
          <w:rFonts w:ascii="宋体" w:hint="eastAsia"/>
          <w:szCs w:val="21"/>
        </w:rPr>
        <w:t>供应商名称：</w:t>
      </w:r>
      <w:r>
        <w:rPr>
          <w:rFonts w:ascii="宋体" w:hint="eastAsia"/>
          <w:szCs w:val="21"/>
          <w:u w:val="single"/>
        </w:rPr>
        <w:t xml:space="preserve">                                      </w:t>
      </w:r>
      <w:r>
        <w:rPr>
          <w:rFonts w:ascii="宋体" w:hint="eastAsia"/>
          <w:szCs w:val="21"/>
        </w:rPr>
        <w:t>（盖章）</w:t>
      </w:r>
    </w:p>
    <w:p w:rsidR="00000000" w:rsidRDefault="007B34D1">
      <w:pPr>
        <w:spacing w:line="408" w:lineRule="auto"/>
        <w:rPr>
          <w:rFonts w:ascii="宋体" w:hint="eastAsia"/>
          <w:szCs w:val="21"/>
          <w:u w:val="single"/>
        </w:rPr>
      </w:pPr>
      <w:r>
        <w:rPr>
          <w:rFonts w:ascii="宋体" w:hint="eastAsia"/>
          <w:szCs w:val="21"/>
        </w:rPr>
        <w:t>法定代表人（签字或盖章）：</w:t>
      </w:r>
      <w:r>
        <w:rPr>
          <w:rFonts w:ascii="宋体" w:hint="eastAsia"/>
          <w:szCs w:val="21"/>
          <w:u w:val="single"/>
        </w:rPr>
        <w:t xml:space="preserve">                  </w:t>
      </w:r>
    </w:p>
    <w:p w:rsidR="00000000" w:rsidRDefault="007B34D1">
      <w:pPr>
        <w:spacing w:line="408" w:lineRule="auto"/>
        <w:ind w:firstLineChars="1050" w:firstLine="2205"/>
        <w:rPr>
          <w:rFonts w:ascii="宋体" w:hint="eastAsia"/>
          <w:szCs w:val="21"/>
        </w:rPr>
      </w:pPr>
      <w:r>
        <w:rPr>
          <w:rFonts w:ascii="宋体" w:hint="eastAsia"/>
          <w:szCs w:val="21"/>
        </w:rPr>
        <w:t>日</w:t>
      </w:r>
      <w:r>
        <w:rPr>
          <w:rFonts w:ascii="宋体" w:hint="eastAsia"/>
          <w:szCs w:val="21"/>
        </w:rPr>
        <w:t xml:space="preserve">    </w:t>
      </w:r>
      <w:r>
        <w:rPr>
          <w:rFonts w:ascii="宋体" w:hint="eastAsia"/>
          <w:szCs w:val="21"/>
        </w:rPr>
        <w:t>期：</w:t>
      </w:r>
      <w:r>
        <w:rPr>
          <w:rFonts w:ascii="宋体" w:hint="eastAsia"/>
          <w:szCs w:val="21"/>
          <w:u w:val="single"/>
        </w:rPr>
        <w:t xml:space="preserve">                   </w:t>
      </w:r>
    </w:p>
    <w:p w:rsidR="00000000" w:rsidRDefault="007B34D1">
      <w:pPr>
        <w:spacing w:line="408" w:lineRule="auto"/>
        <w:ind w:firstLineChars="1050" w:firstLine="2205"/>
        <w:rPr>
          <w:rFonts w:ascii="宋体" w:hint="eastAsia"/>
          <w:szCs w:val="21"/>
        </w:rPr>
      </w:pPr>
      <w:r>
        <w:rPr>
          <w:rFonts w:ascii="宋体" w:hint="eastAsia"/>
          <w:szCs w:val="21"/>
        </w:rPr>
        <w:t>通</w:t>
      </w:r>
      <w:r>
        <w:rPr>
          <w:rFonts w:ascii="宋体" w:hint="eastAsia"/>
          <w:szCs w:val="21"/>
        </w:rPr>
        <w:t>讯地址：</w:t>
      </w:r>
      <w:r>
        <w:rPr>
          <w:rFonts w:ascii="宋体" w:hint="eastAsia"/>
          <w:szCs w:val="21"/>
          <w:u w:val="single"/>
        </w:rPr>
        <w:t xml:space="preserve">                   </w:t>
      </w:r>
      <w:r>
        <w:rPr>
          <w:rFonts w:ascii="宋体" w:hint="eastAsia"/>
          <w:szCs w:val="21"/>
        </w:rPr>
        <w:t xml:space="preserve">                </w:t>
      </w:r>
    </w:p>
    <w:p w:rsidR="00000000" w:rsidRDefault="007B34D1">
      <w:pPr>
        <w:spacing w:line="408" w:lineRule="auto"/>
        <w:ind w:firstLineChars="1050" w:firstLine="2205"/>
        <w:rPr>
          <w:rFonts w:ascii="宋体" w:hint="eastAsia"/>
          <w:szCs w:val="21"/>
        </w:rPr>
      </w:pPr>
      <w:r>
        <w:rPr>
          <w:rFonts w:ascii="宋体" w:hint="eastAsia"/>
          <w:szCs w:val="21"/>
        </w:rPr>
        <w:t>电</w:t>
      </w:r>
      <w:r>
        <w:rPr>
          <w:rFonts w:ascii="宋体" w:hint="eastAsia"/>
          <w:szCs w:val="21"/>
        </w:rPr>
        <w:t xml:space="preserve">    </w:t>
      </w:r>
      <w:r>
        <w:rPr>
          <w:rFonts w:ascii="宋体" w:hint="eastAsia"/>
          <w:szCs w:val="21"/>
        </w:rPr>
        <w:t>话：</w:t>
      </w:r>
      <w:r>
        <w:rPr>
          <w:rFonts w:ascii="宋体" w:hint="eastAsia"/>
          <w:szCs w:val="21"/>
          <w:u w:val="single"/>
        </w:rPr>
        <w:t xml:space="preserve">                   </w:t>
      </w:r>
    </w:p>
    <w:p w:rsidR="00000000" w:rsidRDefault="007B34D1">
      <w:pPr>
        <w:spacing w:line="408" w:lineRule="auto"/>
        <w:ind w:firstLineChars="1050" w:firstLine="2205"/>
        <w:rPr>
          <w:rFonts w:ascii="宋体" w:hint="eastAsia"/>
          <w:szCs w:val="21"/>
          <w:u w:val="single"/>
        </w:rPr>
      </w:pPr>
      <w:r>
        <w:rPr>
          <w:rFonts w:ascii="宋体" w:hint="eastAsia"/>
          <w:szCs w:val="21"/>
        </w:rPr>
        <w:t>传</w:t>
      </w:r>
      <w:r>
        <w:rPr>
          <w:rFonts w:ascii="宋体" w:hint="eastAsia"/>
          <w:szCs w:val="21"/>
        </w:rPr>
        <w:t xml:space="preserve">    </w:t>
      </w:r>
      <w:r>
        <w:rPr>
          <w:rFonts w:ascii="宋体" w:hint="eastAsia"/>
          <w:szCs w:val="21"/>
        </w:rPr>
        <w:t>真：</w:t>
      </w:r>
      <w:r>
        <w:rPr>
          <w:rFonts w:ascii="宋体" w:hint="eastAsia"/>
          <w:szCs w:val="21"/>
          <w:u w:val="single"/>
        </w:rPr>
        <w:t xml:space="preserve">                   </w:t>
      </w:r>
    </w:p>
    <w:p w:rsidR="00000000" w:rsidRDefault="007B34D1">
      <w:pPr>
        <w:spacing w:line="408" w:lineRule="auto"/>
        <w:ind w:rightChars="-85" w:right="-178" w:firstLineChars="1050" w:firstLine="2205"/>
        <w:rPr>
          <w:rFonts w:ascii="宋体" w:hAnsi="宋体" w:cs="宋体" w:hint="eastAsia"/>
          <w:b/>
          <w:sz w:val="30"/>
          <w:szCs w:val="30"/>
        </w:rPr>
      </w:pPr>
      <w:r>
        <w:rPr>
          <w:rFonts w:ascii="宋体" w:hint="eastAsia"/>
          <w:szCs w:val="21"/>
        </w:rPr>
        <w:t>电子邮箱：</w:t>
      </w:r>
      <w:r>
        <w:rPr>
          <w:rFonts w:ascii="宋体" w:hint="eastAsia"/>
          <w:szCs w:val="21"/>
          <w:u w:val="single"/>
        </w:rPr>
        <w:t xml:space="preserve">                   </w:t>
      </w:r>
    </w:p>
    <w:p w:rsidR="00000000" w:rsidRDefault="007B34D1">
      <w:pPr>
        <w:spacing w:beforeLines="50" w:before="159" w:afterLines="50" w:after="159"/>
        <w:jc w:val="center"/>
        <w:rPr>
          <w:rFonts w:ascii="宋体" w:hAnsi="宋体" w:cs="宋体" w:hint="eastAsia"/>
          <w:b/>
          <w:sz w:val="30"/>
          <w:szCs w:val="30"/>
        </w:rPr>
      </w:pPr>
    </w:p>
    <w:p w:rsidR="00000000" w:rsidRDefault="007B34D1">
      <w:pPr>
        <w:pStyle w:val="2"/>
        <w:ind w:left="420" w:firstLine="602"/>
        <w:rPr>
          <w:rFonts w:hAnsi="宋体" w:cs="宋体" w:hint="eastAsia"/>
          <w:b/>
          <w:sz w:val="30"/>
          <w:szCs w:val="30"/>
        </w:rPr>
      </w:pPr>
    </w:p>
    <w:p w:rsidR="00000000" w:rsidRDefault="007B34D1">
      <w:pPr>
        <w:rPr>
          <w:rFonts w:hint="eastAsia"/>
        </w:rPr>
      </w:pPr>
    </w:p>
    <w:p w:rsidR="00000000" w:rsidRDefault="007B34D1">
      <w:pPr>
        <w:pStyle w:val="2"/>
        <w:ind w:left="420" w:firstLine="420"/>
        <w:rPr>
          <w:rFonts w:hint="eastAsia"/>
        </w:rPr>
      </w:pPr>
    </w:p>
    <w:p w:rsidR="00000000" w:rsidRDefault="007B34D1">
      <w:pPr>
        <w:spacing w:line="360" w:lineRule="auto"/>
        <w:ind w:left="720"/>
        <w:jc w:val="center"/>
        <w:rPr>
          <w:rFonts w:ascii="宋体" w:hAnsi="宋体" w:hint="eastAsia"/>
          <w:b/>
          <w:color w:val="000000"/>
          <w:sz w:val="36"/>
          <w:szCs w:val="36"/>
        </w:rPr>
      </w:pPr>
      <w:r>
        <w:rPr>
          <w:rFonts w:ascii="宋体" w:hAnsi="宋体" w:hint="eastAsia"/>
          <w:b/>
          <w:color w:val="000000"/>
          <w:sz w:val="30"/>
          <w:szCs w:val="30"/>
        </w:rPr>
        <w:lastRenderedPageBreak/>
        <w:t>附件</w:t>
      </w:r>
      <w:r>
        <w:rPr>
          <w:rFonts w:ascii="宋体" w:hAnsi="宋体" w:hint="eastAsia"/>
          <w:b/>
          <w:color w:val="000000"/>
          <w:sz w:val="30"/>
          <w:szCs w:val="30"/>
        </w:rPr>
        <w:t>3</w:t>
      </w:r>
      <w:r>
        <w:rPr>
          <w:rFonts w:ascii="宋体" w:hint="eastAsia"/>
          <w:b/>
          <w:color w:val="000000"/>
          <w:sz w:val="28"/>
          <w:szCs w:val="28"/>
        </w:rPr>
        <w:t xml:space="preserve">  </w:t>
      </w:r>
      <w:r>
        <w:rPr>
          <w:rFonts w:hint="eastAsia"/>
          <w:b/>
          <w:color w:val="000000"/>
          <w:sz w:val="28"/>
          <w:szCs w:val="28"/>
        </w:rPr>
        <w:t>分项报价清单</w:t>
      </w:r>
      <w:r>
        <w:rPr>
          <w:rFonts w:hint="eastAsia"/>
          <w:b/>
          <w:color w:val="000000"/>
          <w:sz w:val="28"/>
          <w:szCs w:val="28"/>
        </w:rPr>
        <w:t xml:space="preserve"> </w:t>
      </w:r>
    </w:p>
    <w:tbl>
      <w:tblPr>
        <w:tblW w:w="9291"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3"/>
        <w:gridCol w:w="2038"/>
        <w:gridCol w:w="1507"/>
        <w:gridCol w:w="784"/>
        <w:gridCol w:w="782"/>
        <w:gridCol w:w="898"/>
        <w:gridCol w:w="972"/>
        <w:gridCol w:w="1667"/>
      </w:tblGrid>
      <w:tr w:rsidR="00000000">
        <w:trPr>
          <w:trHeight w:val="635"/>
        </w:trPr>
        <w:tc>
          <w:tcPr>
            <w:tcW w:w="643" w:type="dxa"/>
            <w:vAlign w:val="center"/>
          </w:tcPr>
          <w:p w:rsidR="00000000" w:rsidRDefault="007B34D1">
            <w:pPr>
              <w:spacing w:line="300" w:lineRule="exact"/>
              <w:jc w:val="center"/>
              <w:rPr>
                <w:rFonts w:ascii="宋体" w:hAnsi="宋体" w:hint="eastAsia"/>
                <w:color w:val="000000"/>
                <w:szCs w:val="21"/>
              </w:rPr>
            </w:pPr>
            <w:r>
              <w:rPr>
                <w:rFonts w:ascii="宋体" w:hAnsi="宋体" w:hint="eastAsia"/>
                <w:color w:val="000000"/>
                <w:szCs w:val="21"/>
              </w:rPr>
              <w:t>序号</w:t>
            </w:r>
          </w:p>
        </w:tc>
        <w:tc>
          <w:tcPr>
            <w:tcW w:w="2038" w:type="dxa"/>
            <w:tcBorders>
              <w:right w:val="single" w:sz="4" w:space="0" w:color="auto"/>
            </w:tcBorders>
            <w:vAlign w:val="center"/>
          </w:tcPr>
          <w:p w:rsidR="00000000" w:rsidRDefault="007B34D1">
            <w:pPr>
              <w:spacing w:line="300" w:lineRule="exact"/>
              <w:jc w:val="center"/>
              <w:rPr>
                <w:rFonts w:ascii="宋体" w:hAnsi="宋体" w:hint="eastAsia"/>
                <w:color w:val="000000"/>
                <w:szCs w:val="21"/>
              </w:rPr>
            </w:pPr>
            <w:r>
              <w:rPr>
                <w:rFonts w:ascii="宋体" w:hAnsi="宋体" w:hint="eastAsia"/>
                <w:color w:val="000000"/>
                <w:szCs w:val="21"/>
              </w:rPr>
              <w:t>产品名称</w:t>
            </w:r>
          </w:p>
        </w:tc>
        <w:tc>
          <w:tcPr>
            <w:tcW w:w="1507" w:type="dxa"/>
            <w:tcBorders>
              <w:left w:val="single" w:sz="4" w:space="0" w:color="auto"/>
            </w:tcBorders>
            <w:vAlign w:val="center"/>
          </w:tcPr>
          <w:p w:rsidR="00000000" w:rsidRDefault="007B34D1">
            <w:pPr>
              <w:spacing w:line="300" w:lineRule="exact"/>
              <w:jc w:val="center"/>
              <w:rPr>
                <w:rFonts w:ascii="宋体" w:hAnsi="宋体" w:hint="eastAsia"/>
                <w:color w:val="000000"/>
                <w:szCs w:val="21"/>
              </w:rPr>
            </w:pPr>
            <w:r>
              <w:rPr>
                <w:rFonts w:ascii="宋体" w:hAnsi="宋体" w:hint="eastAsia"/>
                <w:color w:val="000000"/>
                <w:szCs w:val="21"/>
              </w:rPr>
              <w:t>材质（品牌、型号）</w:t>
            </w:r>
          </w:p>
        </w:tc>
        <w:tc>
          <w:tcPr>
            <w:tcW w:w="784" w:type="dxa"/>
            <w:vAlign w:val="center"/>
          </w:tcPr>
          <w:p w:rsidR="00000000" w:rsidRDefault="007B34D1">
            <w:pPr>
              <w:spacing w:line="300" w:lineRule="exact"/>
              <w:jc w:val="center"/>
              <w:rPr>
                <w:rFonts w:ascii="宋体" w:hAnsi="宋体" w:hint="eastAsia"/>
                <w:color w:val="000000"/>
                <w:szCs w:val="21"/>
              </w:rPr>
            </w:pPr>
            <w:r>
              <w:rPr>
                <w:rFonts w:ascii="宋体" w:hAnsi="宋体" w:hint="eastAsia"/>
                <w:color w:val="000000"/>
                <w:szCs w:val="21"/>
              </w:rPr>
              <w:t>单位</w:t>
            </w:r>
          </w:p>
        </w:tc>
        <w:tc>
          <w:tcPr>
            <w:tcW w:w="782" w:type="dxa"/>
            <w:vAlign w:val="center"/>
          </w:tcPr>
          <w:p w:rsidR="00000000" w:rsidRDefault="007B34D1">
            <w:pPr>
              <w:spacing w:line="300" w:lineRule="exact"/>
              <w:jc w:val="center"/>
              <w:rPr>
                <w:rFonts w:ascii="宋体" w:hAnsi="宋体" w:hint="eastAsia"/>
                <w:color w:val="000000"/>
                <w:szCs w:val="21"/>
              </w:rPr>
            </w:pPr>
            <w:r>
              <w:rPr>
                <w:rFonts w:ascii="宋体" w:hAnsi="宋体" w:hint="eastAsia"/>
                <w:color w:val="000000"/>
                <w:szCs w:val="21"/>
              </w:rPr>
              <w:t>数量</w:t>
            </w:r>
          </w:p>
        </w:tc>
        <w:tc>
          <w:tcPr>
            <w:tcW w:w="898" w:type="dxa"/>
            <w:tcBorders>
              <w:left w:val="single" w:sz="4" w:space="0" w:color="auto"/>
            </w:tcBorders>
            <w:vAlign w:val="center"/>
          </w:tcPr>
          <w:p w:rsidR="00000000" w:rsidRDefault="007B34D1">
            <w:pPr>
              <w:spacing w:line="300" w:lineRule="exact"/>
              <w:jc w:val="center"/>
              <w:rPr>
                <w:rFonts w:ascii="宋体" w:hAnsi="宋体" w:hint="eastAsia"/>
                <w:color w:val="000000"/>
                <w:szCs w:val="21"/>
              </w:rPr>
            </w:pPr>
            <w:r>
              <w:rPr>
                <w:rFonts w:ascii="宋体" w:hAnsi="宋体" w:hint="eastAsia"/>
                <w:color w:val="000000"/>
                <w:szCs w:val="21"/>
              </w:rPr>
              <w:t>单</w:t>
            </w:r>
            <w:r>
              <w:rPr>
                <w:rFonts w:ascii="宋体" w:hAnsi="宋体" w:hint="eastAsia"/>
                <w:color w:val="000000"/>
                <w:szCs w:val="21"/>
              </w:rPr>
              <w:t xml:space="preserve"> </w:t>
            </w:r>
            <w:r>
              <w:rPr>
                <w:rFonts w:ascii="宋体" w:hAnsi="宋体" w:hint="eastAsia"/>
                <w:color w:val="000000"/>
                <w:szCs w:val="21"/>
              </w:rPr>
              <w:t>价（元）</w:t>
            </w:r>
          </w:p>
        </w:tc>
        <w:tc>
          <w:tcPr>
            <w:tcW w:w="972" w:type="dxa"/>
            <w:vAlign w:val="center"/>
          </w:tcPr>
          <w:p w:rsidR="00000000" w:rsidRDefault="007B34D1">
            <w:pPr>
              <w:spacing w:line="300" w:lineRule="exact"/>
              <w:jc w:val="center"/>
              <w:rPr>
                <w:rFonts w:ascii="宋体" w:hAnsi="宋体" w:hint="eastAsia"/>
                <w:color w:val="000000"/>
                <w:szCs w:val="21"/>
              </w:rPr>
            </w:pPr>
            <w:r>
              <w:rPr>
                <w:rFonts w:ascii="宋体" w:hAnsi="宋体" w:hint="eastAsia"/>
                <w:color w:val="000000"/>
                <w:szCs w:val="21"/>
              </w:rPr>
              <w:t>合</w:t>
            </w:r>
            <w:r>
              <w:rPr>
                <w:rFonts w:ascii="宋体" w:hAnsi="宋体" w:hint="eastAsia"/>
                <w:color w:val="000000"/>
                <w:szCs w:val="21"/>
              </w:rPr>
              <w:t xml:space="preserve"> </w:t>
            </w:r>
            <w:r>
              <w:rPr>
                <w:rFonts w:ascii="宋体" w:hAnsi="宋体" w:hint="eastAsia"/>
                <w:color w:val="000000"/>
                <w:szCs w:val="21"/>
              </w:rPr>
              <w:t>价（元）</w:t>
            </w:r>
          </w:p>
        </w:tc>
        <w:tc>
          <w:tcPr>
            <w:tcW w:w="1667" w:type="dxa"/>
            <w:vAlign w:val="center"/>
          </w:tcPr>
          <w:p w:rsidR="00000000" w:rsidRDefault="007B34D1">
            <w:pPr>
              <w:spacing w:line="300" w:lineRule="exact"/>
              <w:ind w:leftChars="-38" w:left="-80" w:rightChars="-45" w:right="-94"/>
              <w:jc w:val="center"/>
              <w:rPr>
                <w:rFonts w:ascii="宋体" w:hAnsi="宋体" w:hint="eastAsia"/>
                <w:color w:val="000000"/>
                <w:szCs w:val="21"/>
              </w:rPr>
            </w:pPr>
            <w:r>
              <w:rPr>
                <w:rFonts w:ascii="宋体" w:hAnsi="宋体" w:hint="eastAsia"/>
                <w:color w:val="000000"/>
                <w:szCs w:val="21"/>
              </w:rPr>
              <w:t>是否属小微企业等（是</w:t>
            </w:r>
            <w:r>
              <w:rPr>
                <w:rFonts w:ascii="宋体" w:hAnsi="宋体" w:hint="eastAsia"/>
                <w:color w:val="000000"/>
                <w:szCs w:val="21"/>
              </w:rPr>
              <w:t>/</w:t>
            </w:r>
            <w:r>
              <w:rPr>
                <w:rFonts w:ascii="宋体" w:hAnsi="宋体" w:hint="eastAsia"/>
                <w:color w:val="000000"/>
                <w:szCs w:val="21"/>
              </w:rPr>
              <w:t>否）</w:t>
            </w:r>
          </w:p>
        </w:tc>
      </w:tr>
      <w:tr w:rsidR="00000000">
        <w:trPr>
          <w:trHeight w:val="696"/>
        </w:trPr>
        <w:tc>
          <w:tcPr>
            <w:tcW w:w="643" w:type="dxa"/>
            <w:shd w:val="clear" w:color="auto" w:fill="auto"/>
          </w:tcPr>
          <w:p w:rsidR="00000000" w:rsidRDefault="007B34D1">
            <w:pPr>
              <w:textAlignment w:val="baseline"/>
              <w:rPr>
                <w:rFonts w:ascii="宋体" w:hAnsi="宋体" w:hint="eastAsia"/>
                <w:color w:val="000000"/>
                <w:szCs w:val="21"/>
              </w:rPr>
            </w:pPr>
            <w:r>
              <w:rPr>
                <w:rFonts w:ascii="宋体" w:hAnsi="宋体" w:hint="eastAsia"/>
                <w:color w:val="000000"/>
                <w:szCs w:val="21"/>
              </w:rPr>
              <w:t>1</w:t>
            </w:r>
          </w:p>
        </w:tc>
        <w:tc>
          <w:tcPr>
            <w:tcW w:w="2038" w:type="dxa"/>
            <w:tcBorders>
              <w:right w:val="single" w:sz="4" w:space="0" w:color="auto"/>
            </w:tcBorders>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1507" w:type="dxa"/>
            <w:tcBorders>
              <w:left w:val="single" w:sz="4" w:space="0" w:color="auto"/>
            </w:tcBorders>
            <w:shd w:val="clear" w:color="auto" w:fill="auto"/>
            <w:vAlign w:val="center"/>
          </w:tcPr>
          <w:p w:rsidR="00000000" w:rsidRDefault="007B34D1">
            <w:pPr>
              <w:spacing w:line="300" w:lineRule="exact"/>
              <w:jc w:val="center"/>
              <w:rPr>
                <w:rFonts w:ascii="宋体" w:hAnsi="宋体" w:hint="eastAsia"/>
                <w:color w:val="000000"/>
                <w:sz w:val="24"/>
              </w:rPr>
            </w:pPr>
          </w:p>
        </w:tc>
        <w:tc>
          <w:tcPr>
            <w:tcW w:w="784" w:type="dxa"/>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782" w:type="dxa"/>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898" w:type="dxa"/>
            <w:tcBorders>
              <w:left w:val="single" w:sz="4" w:space="0" w:color="auto"/>
            </w:tcBorders>
            <w:vAlign w:val="center"/>
          </w:tcPr>
          <w:p w:rsidR="00000000" w:rsidRDefault="007B34D1">
            <w:pPr>
              <w:spacing w:line="300" w:lineRule="exact"/>
              <w:rPr>
                <w:rFonts w:ascii="宋体" w:hAnsi="宋体" w:hint="eastAsia"/>
                <w:color w:val="000000"/>
                <w:sz w:val="24"/>
              </w:rPr>
            </w:pPr>
          </w:p>
        </w:tc>
        <w:tc>
          <w:tcPr>
            <w:tcW w:w="972" w:type="dxa"/>
            <w:vAlign w:val="center"/>
          </w:tcPr>
          <w:p w:rsidR="00000000" w:rsidRDefault="007B34D1">
            <w:pPr>
              <w:spacing w:line="300" w:lineRule="exact"/>
              <w:rPr>
                <w:rFonts w:ascii="宋体" w:hAnsi="宋体" w:hint="eastAsia"/>
                <w:color w:val="000000"/>
                <w:sz w:val="24"/>
              </w:rPr>
            </w:pPr>
          </w:p>
        </w:tc>
        <w:tc>
          <w:tcPr>
            <w:tcW w:w="1667" w:type="dxa"/>
          </w:tcPr>
          <w:p w:rsidR="00000000" w:rsidRDefault="007B34D1">
            <w:pPr>
              <w:spacing w:line="300" w:lineRule="exact"/>
              <w:rPr>
                <w:rFonts w:ascii="宋体" w:hAnsi="宋体" w:hint="eastAsia"/>
                <w:color w:val="000000"/>
                <w:sz w:val="24"/>
              </w:rPr>
            </w:pPr>
          </w:p>
        </w:tc>
      </w:tr>
      <w:tr w:rsidR="00000000">
        <w:trPr>
          <w:trHeight w:val="696"/>
        </w:trPr>
        <w:tc>
          <w:tcPr>
            <w:tcW w:w="643" w:type="dxa"/>
            <w:shd w:val="clear" w:color="auto" w:fill="auto"/>
          </w:tcPr>
          <w:p w:rsidR="00000000" w:rsidRDefault="007B34D1">
            <w:pPr>
              <w:textAlignment w:val="baseline"/>
              <w:rPr>
                <w:rFonts w:ascii="宋体" w:hAnsi="宋体" w:hint="eastAsia"/>
                <w:color w:val="000000"/>
                <w:szCs w:val="21"/>
              </w:rPr>
            </w:pPr>
            <w:r>
              <w:rPr>
                <w:rFonts w:ascii="宋体" w:hAnsi="宋体" w:hint="eastAsia"/>
                <w:color w:val="000000"/>
                <w:szCs w:val="21"/>
              </w:rPr>
              <w:t>2</w:t>
            </w:r>
          </w:p>
        </w:tc>
        <w:tc>
          <w:tcPr>
            <w:tcW w:w="2038" w:type="dxa"/>
            <w:tcBorders>
              <w:right w:val="single" w:sz="4" w:space="0" w:color="auto"/>
            </w:tcBorders>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1507" w:type="dxa"/>
            <w:tcBorders>
              <w:left w:val="single" w:sz="4" w:space="0" w:color="auto"/>
            </w:tcBorders>
            <w:shd w:val="clear" w:color="auto" w:fill="auto"/>
            <w:vAlign w:val="center"/>
          </w:tcPr>
          <w:p w:rsidR="00000000" w:rsidRDefault="007B34D1">
            <w:pPr>
              <w:spacing w:line="300" w:lineRule="exact"/>
              <w:jc w:val="center"/>
              <w:rPr>
                <w:rFonts w:ascii="宋体" w:hAnsi="宋体" w:hint="eastAsia"/>
                <w:color w:val="000000"/>
                <w:sz w:val="24"/>
              </w:rPr>
            </w:pPr>
          </w:p>
        </w:tc>
        <w:tc>
          <w:tcPr>
            <w:tcW w:w="784" w:type="dxa"/>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782" w:type="dxa"/>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898" w:type="dxa"/>
            <w:tcBorders>
              <w:left w:val="single" w:sz="4" w:space="0" w:color="auto"/>
            </w:tcBorders>
            <w:vAlign w:val="center"/>
          </w:tcPr>
          <w:p w:rsidR="00000000" w:rsidRDefault="007B34D1">
            <w:pPr>
              <w:spacing w:line="300" w:lineRule="exact"/>
              <w:rPr>
                <w:rFonts w:ascii="宋体" w:hAnsi="宋体" w:hint="eastAsia"/>
                <w:color w:val="000000"/>
                <w:sz w:val="24"/>
              </w:rPr>
            </w:pPr>
          </w:p>
        </w:tc>
        <w:tc>
          <w:tcPr>
            <w:tcW w:w="972" w:type="dxa"/>
            <w:vAlign w:val="center"/>
          </w:tcPr>
          <w:p w:rsidR="00000000" w:rsidRDefault="007B34D1">
            <w:pPr>
              <w:spacing w:line="300" w:lineRule="exact"/>
              <w:rPr>
                <w:rFonts w:ascii="宋体" w:hAnsi="宋体" w:hint="eastAsia"/>
                <w:color w:val="000000"/>
                <w:sz w:val="24"/>
              </w:rPr>
            </w:pPr>
          </w:p>
        </w:tc>
        <w:tc>
          <w:tcPr>
            <w:tcW w:w="1667" w:type="dxa"/>
          </w:tcPr>
          <w:p w:rsidR="00000000" w:rsidRDefault="007B34D1">
            <w:pPr>
              <w:spacing w:line="300" w:lineRule="exact"/>
              <w:rPr>
                <w:rFonts w:ascii="宋体" w:hAnsi="宋体" w:hint="eastAsia"/>
                <w:color w:val="000000"/>
                <w:sz w:val="24"/>
              </w:rPr>
            </w:pPr>
          </w:p>
        </w:tc>
      </w:tr>
      <w:tr w:rsidR="00000000">
        <w:trPr>
          <w:trHeight w:val="696"/>
        </w:trPr>
        <w:tc>
          <w:tcPr>
            <w:tcW w:w="643" w:type="dxa"/>
            <w:shd w:val="clear" w:color="auto" w:fill="auto"/>
          </w:tcPr>
          <w:p w:rsidR="00000000" w:rsidRDefault="007B34D1">
            <w:pPr>
              <w:textAlignment w:val="baseline"/>
              <w:rPr>
                <w:rFonts w:ascii="宋体" w:hAnsi="宋体" w:hint="eastAsia"/>
                <w:color w:val="000000"/>
                <w:szCs w:val="21"/>
              </w:rPr>
            </w:pPr>
            <w:r>
              <w:rPr>
                <w:rFonts w:ascii="宋体" w:hAnsi="宋体" w:hint="eastAsia"/>
                <w:color w:val="000000"/>
                <w:szCs w:val="21"/>
              </w:rPr>
              <w:t>3</w:t>
            </w:r>
          </w:p>
        </w:tc>
        <w:tc>
          <w:tcPr>
            <w:tcW w:w="2038" w:type="dxa"/>
            <w:tcBorders>
              <w:right w:val="single" w:sz="4" w:space="0" w:color="auto"/>
            </w:tcBorders>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1507" w:type="dxa"/>
            <w:tcBorders>
              <w:left w:val="single" w:sz="4" w:space="0" w:color="auto"/>
            </w:tcBorders>
            <w:shd w:val="clear" w:color="auto" w:fill="auto"/>
            <w:vAlign w:val="center"/>
          </w:tcPr>
          <w:p w:rsidR="00000000" w:rsidRDefault="007B34D1">
            <w:pPr>
              <w:spacing w:line="300" w:lineRule="exact"/>
              <w:jc w:val="center"/>
              <w:rPr>
                <w:rFonts w:ascii="宋体" w:hAnsi="宋体" w:hint="eastAsia"/>
                <w:color w:val="000000"/>
                <w:sz w:val="24"/>
              </w:rPr>
            </w:pPr>
          </w:p>
        </w:tc>
        <w:tc>
          <w:tcPr>
            <w:tcW w:w="784" w:type="dxa"/>
            <w:shd w:val="clear" w:color="auto" w:fill="FFFFFF"/>
            <w:vAlign w:val="center"/>
          </w:tcPr>
          <w:p w:rsidR="00000000" w:rsidRDefault="007B34D1">
            <w:pPr>
              <w:spacing w:line="360" w:lineRule="auto"/>
              <w:jc w:val="center"/>
              <w:rPr>
                <w:rFonts w:ascii="宋体" w:hAnsi="宋体" w:hint="eastAsia"/>
                <w:color w:val="000000"/>
                <w:sz w:val="24"/>
              </w:rPr>
            </w:pPr>
          </w:p>
        </w:tc>
        <w:tc>
          <w:tcPr>
            <w:tcW w:w="782" w:type="dxa"/>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898" w:type="dxa"/>
            <w:tcBorders>
              <w:left w:val="single" w:sz="4" w:space="0" w:color="auto"/>
            </w:tcBorders>
            <w:vAlign w:val="center"/>
          </w:tcPr>
          <w:p w:rsidR="00000000" w:rsidRDefault="007B34D1">
            <w:pPr>
              <w:spacing w:line="300" w:lineRule="exact"/>
              <w:rPr>
                <w:rFonts w:ascii="宋体" w:hAnsi="宋体" w:hint="eastAsia"/>
                <w:color w:val="000000"/>
                <w:sz w:val="24"/>
              </w:rPr>
            </w:pPr>
          </w:p>
        </w:tc>
        <w:tc>
          <w:tcPr>
            <w:tcW w:w="972" w:type="dxa"/>
            <w:vAlign w:val="center"/>
          </w:tcPr>
          <w:p w:rsidR="00000000" w:rsidRDefault="007B34D1">
            <w:pPr>
              <w:spacing w:line="300" w:lineRule="exact"/>
              <w:rPr>
                <w:rFonts w:ascii="宋体" w:hAnsi="宋体" w:hint="eastAsia"/>
                <w:color w:val="000000"/>
                <w:sz w:val="24"/>
              </w:rPr>
            </w:pPr>
          </w:p>
        </w:tc>
        <w:tc>
          <w:tcPr>
            <w:tcW w:w="1667" w:type="dxa"/>
          </w:tcPr>
          <w:p w:rsidR="00000000" w:rsidRDefault="007B34D1">
            <w:pPr>
              <w:spacing w:line="300" w:lineRule="exact"/>
              <w:rPr>
                <w:rFonts w:ascii="宋体" w:hAnsi="宋体" w:hint="eastAsia"/>
                <w:color w:val="000000"/>
                <w:sz w:val="24"/>
              </w:rPr>
            </w:pPr>
          </w:p>
        </w:tc>
      </w:tr>
      <w:tr w:rsidR="00000000">
        <w:trPr>
          <w:trHeight w:val="696"/>
        </w:trPr>
        <w:tc>
          <w:tcPr>
            <w:tcW w:w="643" w:type="dxa"/>
            <w:shd w:val="clear" w:color="auto" w:fill="auto"/>
          </w:tcPr>
          <w:p w:rsidR="00000000" w:rsidRDefault="007B34D1">
            <w:pPr>
              <w:textAlignment w:val="baseline"/>
              <w:rPr>
                <w:rFonts w:ascii="宋体" w:hAnsi="宋体" w:hint="eastAsia"/>
                <w:color w:val="000000"/>
                <w:szCs w:val="21"/>
              </w:rPr>
            </w:pPr>
            <w:r>
              <w:rPr>
                <w:rFonts w:ascii="宋体" w:hAnsi="宋体" w:hint="eastAsia"/>
                <w:color w:val="000000"/>
                <w:szCs w:val="21"/>
              </w:rPr>
              <w:t xml:space="preserve">4 </w:t>
            </w:r>
          </w:p>
        </w:tc>
        <w:tc>
          <w:tcPr>
            <w:tcW w:w="2038" w:type="dxa"/>
            <w:tcBorders>
              <w:right w:val="single" w:sz="4" w:space="0" w:color="auto"/>
            </w:tcBorders>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1507" w:type="dxa"/>
            <w:tcBorders>
              <w:left w:val="single" w:sz="4" w:space="0" w:color="auto"/>
            </w:tcBorders>
            <w:shd w:val="clear" w:color="auto" w:fill="auto"/>
            <w:vAlign w:val="center"/>
          </w:tcPr>
          <w:p w:rsidR="00000000" w:rsidRDefault="007B34D1">
            <w:pPr>
              <w:spacing w:line="300" w:lineRule="exact"/>
              <w:jc w:val="center"/>
              <w:rPr>
                <w:rFonts w:ascii="宋体" w:hAnsi="宋体" w:hint="eastAsia"/>
                <w:color w:val="000000"/>
                <w:sz w:val="24"/>
              </w:rPr>
            </w:pPr>
          </w:p>
        </w:tc>
        <w:tc>
          <w:tcPr>
            <w:tcW w:w="784" w:type="dxa"/>
            <w:shd w:val="clear" w:color="auto" w:fill="FFFFFF"/>
            <w:vAlign w:val="center"/>
          </w:tcPr>
          <w:p w:rsidR="00000000" w:rsidRDefault="007B34D1">
            <w:pPr>
              <w:spacing w:line="360" w:lineRule="auto"/>
              <w:jc w:val="center"/>
              <w:rPr>
                <w:rFonts w:ascii="宋体" w:hAnsi="宋体" w:hint="eastAsia"/>
                <w:color w:val="000000"/>
                <w:sz w:val="24"/>
              </w:rPr>
            </w:pPr>
          </w:p>
        </w:tc>
        <w:tc>
          <w:tcPr>
            <w:tcW w:w="782" w:type="dxa"/>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898" w:type="dxa"/>
            <w:tcBorders>
              <w:left w:val="single" w:sz="4" w:space="0" w:color="auto"/>
            </w:tcBorders>
            <w:vAlign w:val="center"/>
          </w:tcPr>
          <w:p w:rsidR="00000000" w:rsidRDefault="007B34D1">
            <w:pPr>
              <w:spacing w:line="300" w:lineRule="exact"/>
              <w:rPr>
                <w:rFonts w:ascii="宋体" w:hAnsi="宋体" w:hint="eastAsia"/>
                <w:color w:val="000000"/>
                <w:sz w:val="24"/>
              </w:rPr>
            </w:pPr>
          </w:p>
        </w:tc>
        <w:tc>
          <w:tcPr>
            <w:tcW w:w="972" w:type="dxa"/>
            <w:vAlign w:val="center"/>
          </w:tcPr>
          <w:p w:rsidR="00000000" w:rsidRDefault="007B34D1">
            <w:pPr>
              <w:spacing w:line="300" w:lineRule="exact"/>
              <w:rPr>
                <w:rFonts w:ascii="宋体" w:hAnsi="宋体" w:hint="eastAsia"/>
                <w:color w:val="000000"/>
                <w:sz w:val="24"/>
              </w:rPr>
            </w:pPr>
          </w:p>
        </w:tc>
        <w:tc>
          <w:tcPr>
            <w:tcW w:w="1667" w:type="dxa"/>
          </w:tcPr>
          <w:p w:rsidR="00000000" w:rsidRDefault="007B34D1">
            <w:pPr>
              <w:spacing w:line="300" w:lineRule="exact"/>
              <w:rPr>
                <w:rFonts w:ascii="宋体" w:hAnsi="宋体" w:hint="eastAsia"/>
                <w:color w:val="000000"/>
                <w:sz w:val="24"/>
              </w:rPr>
            </w:pPr>
          </w:p>
        </w:tc>
      </w:tr>
      <w:tr w:rsidR="00000000">
        <w:trPr>
          <w:trHeight w:val="696"/>
        </w:trPr>
        <w:tc>
          <w:tcPr>
            <w:tcW w:w="643" w:type="dxa"/>
            <w:shd w:val="clear" w:color="auto" w:fill="auto"/>
          </w:tcPr>
          <w:p w:rsidR="00000000" w:rsidRDefault="007B34D1">
            <w:pPr>
              <w:textAlignment w:val="baseline"/>
              <w:rPr>
                <w:rFonts w:ascii="宋体" w:hAnsi="宋体" w:hint="eastAsia"/>
                <w:color w:val="000000"/>
                <w:szCs w:val="21"/>
              </w:rPr>
            </w:pPr>
            <w:r>
              <w:rPr>
                <w:rFonts w:ascii="宋体" w:hAnsi="宋体" w:hint="eastAsia"/>
                <w:color w:val="000000"/>
                <w:szCs w:val="21"/>
              </w:rPr>
              <w:t>5</w:t>
            </w:r>
          </w:p>
        </w:tc>
        <w:tc>
          <w:tcPr>
            <w:tcW w:w="2038" w:type="dxa"/>
            <w:tcBorders>
              <w:right w:val="single" w:sz="4" w:space="0" w:color="auto"/>
            </w:tcBorders>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1507" w:type="dxa"/>
            <w:tcBorders>
              <w:left w:val="single" w:sz="4" w:space="0" w:color="auto"/>
            </w:tcBorders>
            <w:shd w:val="clear" w:color="auto" w:fill="auto"/>
            <w:vAlign w:val="center"/>
          </w:tcPr>
          <w:p w:rsidR="00000000" w:rsidRDefault="007B34D1">
            <w:pPr>
              <w:spacing w:line="300" w:lineRule="exact"/>
              <w:jc w:val="center"/>
              <w:rPr>
                <w:rFonts w:ascii="宋体" w:hAnsi="宋体" w:hint="eastAsia"/>
                <w:color w:val="000000"/>
                <w:sz w:val="24"/>
              </w:rPr>
            </w:pPr>
          </w:p>
        </w:tc>
        <w:tc>
          <w:tcPr>
            <w:tcW w:w="784" w:type="dxa"/>
            <w:shd w:val="clear" w:color="auto" w:fill="FFFFFF"/>
            <w:vAlign w:val="center"/>
          </w:tcPr>
          <w:p w:rsidR="00000000" w:rsidRDefault="007B34D1">
            <w:pPr>
              <w:spacing w:line="360" w:lineRule="auto"/>
              <w:jc w:val="center"/>
              <w:rPr>
                <w:rFonts w:ascii="宋体" w:hAnsi="宋体" w:hint="eastAsia"/>
                <w:color w:val="000000"/>
                <w:sz w:val="24"/>
              </w:rPr>
            </w:pPr>
          </w:p>
        </w:tc>
        <w:tc>
          <w:tcPr>
            <w:tcW w:w="782" w:type="dxa"/>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898" w:type="dxa"/>
            <w:tcBorders>
              <w:left w:val="single" w:sz="4" w:space="0" w:color="auto"/>
            </w:tcBorders>
            <w:vAlign w:val="center"/>
          </w:tcPr>
          <w:p w:rsidR="00000000" w:rsidRDefault="007B34D1">
            <w:pPr>
              <w:spacing w:line="300" w:lineRule="exact"/>
              <w:rPr>
                <w:rFonts w:ascii="宋体" w:hAnsi="宋体" w:hint="eastAsia"/>
                <w:color w:val="000000"/>
                <w:sz w:val="24"/>
              </w:rPr>
            </w:pPr>
          </w:p>
        </w:tc>
        <w:tc>
          <w:tcPr>
            <w:tcW w:w="972" w:type="dxa"/>
            <w:vAlign w:val="center"/>
          </w:tcPr>
          <w:p w:rsidR="00000000" w:rsidRDefault="007B34D1">
            <w:pPr>
              <w:spacing w:line="300" w:lineRule="exact"/>
              <w:rPr>
                <w:rFonts w:ascii="宋体" w:hAnsi="宋体" w:hint="eastAsia"/>
                <w:color w:val="000000"/>
                <w:sz w:val="24"/>
              </w:rPr>
            </w:pPr>
          </w:p>
        </w:tc>
        <w:tc>
          <w:tcPr>
            <w:tcW w:w="1667" w:type="dxa"/>
          </w:tcPr>
          <w:p w:rsidR="00000000" w:rsidRDefault="007B34D1">
            <w:pPr>
              <w:spacing w:line="300" w:lineRule="exact"/>
              <w:rPr>
                <w:rFonts w:ascii="宋体" w:hAnsi="宋体" w:hint="eastAsia"/>
                <w:color w:val="000000"/>
                <w:sz w:val="24"/>
              </w:rPr>
            </w:pPr>
          </w:p>
        </w:tc>
      </w:tr>
      <w:tr w:rsidR="00000000">
        <w:trPr>
          <w:trHeight w:val="696"/>
        </w:trPr>
        <w:tc>
          <w:tcPr>
            <w:tcW w:w="643" w:type="dxa"/>
            <w:shd w:val="clear" w:color="auto" w:fill="auto"/>
          </w:tcPr>
          <w:p w:rsidR="00000000" w:rsidRDefault="007B34D1">
            <w:pPr>
              <w:textAlignment w:val="baseline"/>
              <w:rPr>
                <w:rFonts w:ascii="宋体" w:hAnsi="宋体" w:hint="eastAsia"/>
                <w:color w:val="000000"/>
                <w:szCs w:val="21"/>
              </w:rPr>
            </w:pPr>
            <w:r>
              <w:rPr>
                <w:rFonts w:ascii="宋体" w:hAnsi="宋体" w:hint="eastAsia"/>
                <w:color w:val="000000"/>
                <w:szCs w:val="21"/>
              </w:rPr>
              <w:t>...</w:t>
            </w:r>
          </w:p>
        </w:tc>
        <w:tc>
          <w:tcPr>
            <w:tcW w:w="2038" w:type="dxa"/>
            <w:tcBorders>
              <w:right w:val="single" w:sz="4" w:space="0" w:color="auto"/>
            </w:tcBorders>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1507" w:type="dxa"/>
            <w:tcBorders>
              <w:left w:val="single" w:sz="4" w:space="0" w:color="auto"/>
            </w:tcBorders>
            <w:shd w:val="clear" w:color="auto" w:fill="auto"/>
            <w:vAlign w:val="center"/>
          </w:tcPr>
          <w:p w:rsidR="00000000" w:rsidRDefault="007B34D1">
            <w:pPr>
              <w:spacing w:line="300" w:lineRule="exact"/>
              <w:jc w:val="center"/>
              <w:rPr>
                <w:rFonts w:ascii="宋体" w:hAnsi="宋体" w:hint="eastAsia"/>
                <w:color w:val="000000"/>
                <w:sz w:val="24"/>
              </w:rPr>
            </w:pPr>
          </w:p>
        </w:tc>
        <w:tc>
          <w:tcPr>
            <w:tcW w:w="784" w:type="dxa"/>
            <w:shd w:val="clear" w:color="auto" w:fill="FFFFFF"/>
            <w:vAlign w:val="center"/>
          </w:tcPr>
          <w:p w:rsidR="00000000" w:rsidRDefault="007B34D1">
            <w:pPr>
              <w:spacing w:line="360" w:lineRule="auto"/>
              <w:jc w:val="center"/>
              <w:rPr>
                <w:rFonts w:ascii="宋体" w:hAnsi="宋体" w:hint="eastAsia"/>
                <w:color w:val="000000"/>
                <w:sz w:val="24"/>
              </w:rPr>
            </w:pPr>
          </w:p>
        </w:tc>
        <w:tc>
          <w:tcPr>
            <w:tcW w:w="782" w:type="dxa"/>
            <w:shd w:val="clear" w:color="auto" w:fill="FFFFFF"/>
            <w:vAlign w:val="center"/>
          </w:tcPr>
          <w:p w:rsidR="00000000" w:rsidRDefault="007B34D1">
            <w:pPr>
              <w:widowControl/>
              <w:spacing w:line="360" w:lineRule="auto"/>
              <w:jc w:val="center"/>
              <w:textAlignment w:val="center"/>
              <w:rPr>
                <w:rFonts w:ascii="宋体" w:hAnsi="宋体" w:hint="eastAsia"/>
                <w:color w:val="000000"/>
                <w:sz w:val="24"/>
              </w:rPr>
            </w:pPr>
          </w:p>
        </w:tc>
        <w:tc>
          <w:tcPr>
            <w:tcW w:w="898" w:type="dxa"/>
            <w:tcBorders>
              <w:left w:val="single" w:sz="4" w:space="0" w:color="auto"/>
            </w:tcBorders>
            <w:vAlign w:val="center"/>
          </w:tcPr>
          <w:p w:rsidR="00000000" w:rsidRDefault="007B34D1">
            <w:pPr>
              <w:spacing w:line="300" w:lineRule="exact"/>
              <w:rPr>
                <w:rFonts w:ascii="宋体" w:hAnsi="宋体" w:hint="eastAsia"/>
                <w:color w:val="000000"/>
                <w:sz w:val="24"/>
              </w:rPr>
            </w:pPr>
          </w:p>
        </w:tc>
        <w:tc>
          <w:tcPr>
            <w:tcW w:w="972" w:type="dxa"/>
            <w:vAlign w:val="center"/>
          </w:tcPr>
          <w:p w:rsidR="00000000" w:rsidRDefault="007B34D1">
            <w:pPr>
              <w:spacing w:line="300" w:lineRule="exact"/>
              <w:rPr>
                <w:rFonts w:ascii="宋体" w:hAnsi="宋体" w:hint="eastAsia"/>
                <w:color w:val="000000"/>
                <w:sz w:val="24"/>
              </w:rPr>
            </w:pPr>
          </w:p>
        </w:tc>
        <w:tc>
          <w:tcPr>
            <w:tcW w:w="1667" w:type="dxa"/>
          </w:tcPr>
          <w:p w:rsidR="00000000" w:rsidRDefault="007B34D1">
            <w:pPr>
              <w:spacing w:line="300" w:lineRule="exact"/>
              <w:rPr>
                <w:rFonts w:ascii="宋体" w:hAnsi="宋体" w:hint="eastAsia"/>
                <w:color w:val="000000"/>
                <w:sz w:val="24"/>
              </w:rPr>
            </w:pPr>
          </w:p>
        </w:tc>
      </w:tr>
      <w:tr w:rsidR="00000000">
        <w:trPr>
          <w:trHeight w:val="696"/>
        </w:trPr>
        <w:tc>
          <w:tcPr>
            <w:tcW w:w="9291" w:type="dxa"/>
            <w:gridSpan w:val="8"/>
          </w:tcPr>
          <w:p w:rsidR="00000000" w:rsidRDefault="007B34D1">
            <w:pPr>
              <w:spacing w:line="300" w:lineRule="exact"/>
              <w:rPr>
                <w:rFonts w:ascii="宋体" w:hAnsi="宋体" w:hint="eastAsia"/>
                <w:color w:val="000000"/>
                <w:sz w:val="24"/>
              </w:rPr>
            </w:pPr>
            <w:r>
              <w:rPr>
                <w:rFonts w:ascii="宋体" w:hAnsi="宋体" w:hint="eastAsia"/>
                <w:b/>
                <w:color w:val="000000"/>
                <w:sz w:val="24"/>
              </w:rPr>
              <w:t>投标报价</w:t>
            </w:r>
            <w:r>
              <w:rPr>
                <w:rFonts w:ascii="宋体" w:hAnsi="宋体" w:hint="eastAsia"/>
                <w:b/>
                <w:color w:val="000000"/>
                <w:sz w:val="24"/>
              </w:rPr>
              <w:t>（</w:t>
            </w:r>
            <w:r>
              <w:rPr>
                <w:rFonts w:ascii="宋体" w:hAnsi="宋体" w:hint="eastAsia"/>
                <w:b/>
                <w:color w:val="000000"/>
                <w:sz w:val="24"/>
              </w:rPr>
              <w:t>1+2+3+...</w:t>
            </w:r>
            <w:r>
              <w:rPr>
                <w:rFonts w:ascii="宋体" w:hAnsi="宋体" w:hint="eastAsia"/>
                <w:b/>
                <w:color w:val="000000"/>
                <w:sz w:val="24"/>
              </w:rPr>
              <w:t>）：</w:t>
            </w:r>
            <w:r>
              <w:rPr>
                <w:rFonts w:ascii="宋体" w:hAnsi="宋体" w:hint="eastAsia"/>
                <w:b/>
                <w:color w:val="000000"/>
                <w:sz w:val="24"/>
                <w:u w:val="single"/>
              </w:rPr>
              <w:t xml:space="preserve">               </w:t>
            </w:r>
            <w:r>
              <w:rPr>
                <w:rFonts w:ascii="宋体" w:hAnsi="宋体" w:hint="eastAsia"/>
                <w:b/>
                <w:color w:val="000000"/>
                <w:sz w:val="24"/>
              </w:rPr>
              <w:t>元；小写：</w:t>
            </w:r>
            <w:r>
              <w:rPr>
                <w:rFonts w:ascii="宋体" w:hAnsi="宋体" w:hint="eastAsia"/>
                <w:b/>
                <w:color w:val="000000"/>
                <w:sz w:val="24"/>
                <w:u w:val="single"/>
              </w:rPr>
              <w:t xml:space="preserve">         </w:t>
            </w:r>
            <w:r>
              <w:rPr>
                <w:rFonts w:ascii="宋体" w:hAnsi="宋体" w:hint="eastAsia"/>
                <w:b/>
                <w:color w:val="000000"/>
                <w:sz w:val="24"/>
              </w:rPr>
              <w:t xml:space="preserve"> </w:t>
            </w:r>
            <w:r>
              <w:rPr>
                <w:rFonts w:ascii="宋体" w:hAnsi="宋体" w:hint="eastAsia"/>
                <w:b/>
                <w:color w:val="000000"/>
                <w:sz w:val="24"/>
              </w:rPr>
              <w:t>元；（填入投标函和开标一览表）</w:t>
            </w:r>
          </w:p>
        </w:tc>
      </w:tr>
    </w:tbl>
    <w:p w:rsidR="00000000" w:rsidRDefault="007B34D1">
      <w:pPr>
        <w:spacing w:line="440" w:lineRule="exact"/>
        <w:rPr>
          <w:rFonts w:ascii="宋体" w:hint="eastAsia"/>
          <w:b/>
          <w:color w:val="000000"/>
          <w:szCs w:val="21"/>
        </w:rPr>
      </w:pPr>
      <w:r>
        <w:rPr>
          <w:rFonts w:ascii="宋体" w:hAnsi="宋体" w:cs="宋体" w:hint="eastAsia"/>
          <w:color w:val="000000"/>
          <w:szCs w:val="21"/>
          <w:lang w:val="zh-CN"/>
        </w:rPr>
        <w:t>注：</w:t>
      </w:r>
      <w:r>
        <w:rPr>
          <w:rFonts w:ascii="宋体" w:hAnsi="宋体" w:cs="宋体" w:hint="eastAsia"/>
          <w:color w:val="000000"/>
          <w:szCs w:val="21"/>
          <w:lang w:val="zh-CN"/>
        </w:rPr>
        <w:t>1.</w:t>
      </w:r>
      <w:r>
        <w:rPr>
          <w:rFonts w:ascii="宋体" w:hAnsi="宋体" w:cs="宋体" w:hint="eastAsia"/>
          <w:color w:val="000000"/>
          <w:szCs w:val="21"/>
          <w:lang w:val="zh-CN"/>
        </w:rPr>
        <w:t>所有投标只能选择一种方案，单价和合价的报价只能是唯一，且须列出详细的分项报价。</w:t>
      </w:r>
      <w:r>
        <w:rPr>
          <w:rFonts w:ascii="宋体" w:hint="eastAsia"/>
          <w:b/>
          <w:color w:val="000000"/>
          <w:szCs w:val="21"/>
        </w:rPr>
        <w:t>（与采购清单项相一致，不得缺项，否则</w:t>
      </w:r>
      <w:r>
        <w:rPr>
          <w:rFonts w:ascii="宋体" w:hAnsi="宋体" w:hint="eastAsia"/>
          <w:b/>
          <w:color w:val="000000"/>
          <w:szCs w:val="21"/>
        </w:rPr>
        <w:t>视同包含在其他项目</w:t>
      </w:r>
      <w:r>
        <w:rPr>
          <w:rFonts w:ascii="宋体" w:hint="eastAsia"/>
          <w:b/>
          <w:color w:val="000000"/>
          <w:szCs w:val="21"/>
        </w:rPr>
        <w:t>。）</w:t>
      </w:r>
    </w:p>
    <w:p w:rsidR="00000000" w:rsidRDefault="007B34D1">
      <w:pPr>
        <w:numPr>
          <w:ilvl w:val="0"/>
          <w:numId w:val="12"/>
        </w:numPr>
        <w:tabs>
          <w:tab w:val="left" w:pos="312"/>
        </w:tabs>
        <w:spacing w:line="360" w:lineRule="exact"/>
        <w:rPr>
          <w:rFonts w:ascii="宋体" w:hAnsi="宋体" w:cs="宋体" w:hint="eastAsia"/>
          <w:color w:val="000000"/>
          <w:szCs w:val="21"/>
          <w:lang w:val="zh-CN"/>
        </w:rPr>
      </w:pPr>
      <w:r>
        <w:rPr>
          <w:rFonts w:ascii="宋体" w:hAnsi="宋体" w:cs="宋体" w:hint="eastAsia"/>
          <w:color w:val="000000"/>
          <w:szCs w:val="21"/>
          <w:lang w:val="zh-CN"/>
        </w:rPr>
        <w:t>投标报价采用综合单价法，综合单价包括</w:t>
      </w:r>
      <w:r>
        <w:rPr>
          <w:rFonts w:ascii="宋体" w:hAnsi="宋体" w:cs="宋体" w:hint="eastAsia"/>
          <w:szCs w:val="21"/>
          <w:lang w:val="zh-CN"/>
        </w:rPr>
        <w:t>：</w:t>
      </w:r>
      <w:r>
        <w:rPr>
          <w:rFonts w:ascii="宋体" w:hint="eastAsia"/>
          <w:szCs w:val="21"/>
          <w:u w:val="single"/>
        </w:rPr>
        <w:t>货物、运输、搬运、安装、服务、代理费等与之相关的费用</w:t>
      </w:r>
      <w:r>
        <w:rPr>
          <w:rFonts w:ascii="宋体" w:hAnsi="宋体" w:cs="宋体" w:hint="eastAsia"/>
          <w:szCs w:val="21"/>
        </w:rPr>
        <w:t xml:space="preserve"> </w:t>
      </w:r>
      <w:r>
        <w:rPr>
          <w:rFonts w:ascii="宋体" w:hAnsi="宋体" w:cs="宋体" w:hint="eastAsia"/>
          <w:color w:val="000000"/>
          <w:szCs w:val="21"/>
          <w:lang w:val="zh-CN"/>
        </w:rPr>
        <w:t>及后期服务及国家对中标单位征收的各种税费等所有一切费用，综合单价今后将不作任何调整。</w:t>
      </w:r>
    </w:p>
    <w:p w:rsidR="00000000" w:rsidRDefault="007B34D1">
      <w:pPr>
        <w:numPr>
          <w:ilvl w:val="0"/>
          <w:numId w:val="12"/>
        </w:numPr>
        <w:tabs>
          <w:tab w:val="left" w:pos="312"/>
        </w:tabs>
        <w:spacing w:line="400" w:lineRule="exact"/>
        <w:rPr>
          <w:rFonts w:hint="eastAsia"/>
          <w:color w:val="000000"/>
          <w:szCs w:val="21"/>
          <w:lang w:val="zh-CN"/>
        </w:rPr>
      </w:pPr>
      <w:r>
        <w:rPr>
          <w:rFonts w:hint="eastAsia"/>
          <w:color w:val="000000"/>
          <w:szCs w:val="21"/>
          <w:lang w:val="zh-CN"/>
        </w:rPr>
        <w:t>在“是否属于小、微型等企业的产品”栏内，填写“是”或“否”，如果小微型</w:t>
      </w:r>
      <w:r>
        <w:rPr>
          <w:rFonts w:hint="eastAsia"/>
          <w:color w:val="000000"/>
          <w:szCs w:val="21"/>
          <w:lang w:val="zh-CN"/>
        </w:rPr>
        <w:t>企业的产品报价无法划分计算的，评标时将不予认可。小型和微型企业产品是指供应商为小企业，且符合中小企业划分标准，提供本企业制造的货物，或者提供其他小企业制造的货物。残疾人福利企业符合</w:t>
      </w:r>
      <w:bookmarkStart w:id="114" w:name="sendNo"/>
      <w:r>
        <w:rPr>
          <w:rFonts w:hint="eastAsia"/>
          <w:color w:val="000000"/>
          <w:szCs w:val="21"/>
          <w:lang w:val="zh-CN"/>
        </w:rPr>
        <w:t>财库〔</w:t>
      </w:r>
      <w:bookmarkEnd w:id="114"/>
      <w:r>
        <w:rPr>
          <w:rFonts w:hint="eastAsia"/>
          <w:color w:val="000000"/>
          <w:szCs w:val="21"/>
          <w:lang w:val="zh-CN"/>
        </w:rPr>
        <w:t>2017</w:t>
      </w:r>
      <w:r>
        <w:rPr>
          <w:rFonts w:hint="eastAsia"/>
          <w:color w:val="000000"/>
          <w:szCs w:val="21"/>
          <w:lang w:val="zh-CN"/>
        </w:rPr>
        <w:t>〕</w:t>
      </w:r>
      <w:r>
        <w:rPr>
          <w:rFonts w:hint="eastAsia"/>
          <w:color w:val="000000"/>
          <w:szCs w:val="21"/>
          <w:lang w:val="zh-CN"/>
        </w:rPr>
        <w:t>141</w:t>
      </w:r>
      <w:r>
        <w:rPr>
          <w:rFonts w:hint="eastAsia"/>
          <w:color w:val="000000"/>
          <w:szCs w:val="21"/>
          <w:lang w:val="zh-CN"/>
        </w:rPr>
        <w:t>号规定。如果提供的货物为大中型企业注册商标的货物，或者供应商为小型或微型企业，但提供的货物为大中型企业注册商标的货物，视同大中型企业。</w:t>
      </w:r>
    </w:p>
    <w:p w:rsidR="00000000" w:rsidRDefault="007B34D1">
      <w:pPr>
        <w:pStyle w:val="2"/>
        <w:ind w:leftChars="0" w:left="0" w:firstLineChars="0" w:firstLine="0"/>
        <w:rPr>
          <w:rFonts w:hint="eastAsia"/>
          <w:lang w:val="zh-CN"/>
        </w:rPr>
      </w:pPr>
    </w:p>
    <w:p w:rsidR="00000000" w:rsidRDefault="007B34D1">
      <w:pPr>
        <w:spacing w:line="480" w:lineRule="auto"/>
        <w:rPr>
          <w:rFonts w:ascii="宋体" w:hAnsi="宋体" w:cs="宋体"/>
          <w:sz w:val="24"/>
        </w:rPr>
      </w:pPr>
      <w:r>
        <w:rPr>
          <w:rFonts w:ascii="宋体" w:hAnsi="宋体" w:cs="宋体" w:hint="eastAsia"/>
          <w:sz w:val="24"/>
        </w:rPr>
        <w:t>投标人名称（盖章）：</w:t>
      </w:r>
      <w:r>
        <w:rPr>
          <w:rFonts w:ascii="宋体" w:hAnsi="宋体" w:cs="宋体" w:hint="eastAsia"/>
          <w:sz w:val="24"/>
          <w:u w:val="single"/>
        </w:rPr>
        <w:t xml:space="preserve">                              </w:t>
      </w:r>
    </w:p>
    <w:p w:rsidR="00000000" w:rsidRDefault="007B34D1">
      <w:pPr>
        <w:spacing w:line="480" w:lineRule="auto"/>
        <w:rPr>
          <w:rFonts w:ascii="宋体" w:hAnsi="宋体" w:cs="宋体" w:hint="eastAsia"/>
          <w:sz w:val="24"/>
          <w:u w:val="single"/>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签字或盖章</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p>
    <w:p w:rsidR="00000000" w:rsidRDefault="007B34D1">
      <w:pPr>
        <w:spacing w:line="480" w:lineRule="auto"/>
        <w:rPr>
          <w:rFonts w:ascii="宋体" w:hAnsi="宋体" w:cs="宋体" w:hint="eastAsia"/>
          <w:b/>
          <w:sz w:val="30"/>
          <w:szCs w:val="30"/>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00000" w:rsidRDefault="007B34D1">
      <w:pPr>
        <w:spacing w:line="360" w:lineRule="auto"/>
        <w:jc w:val="center"/>
        <w:rPr>
          <w:rFonts w:hint="eastAsia"/>
          <w:b/>
          <w:bCs/>
          <w:color w:val="000000"/>
          <w:sz w:val="28"/>
          <w:szCs w:val="28"/>
        </w:rPr>
      </w:pPr>
    </w:p>
    <w:p w:rsidR="00000000" w:rsidRDefault="007B34D1">
      <w:pPr>
        <w:spacing w:line="360" w:lineRule="auto"/>
        <w:rPr>
          <w:rFonts w:hint="eastAsia"/>
          <w:b/>
          <w:bCs/>
          <w:color w:val="000000"/>
          <w:sz w:val="28"/>
          <w:szCs w:val="28"/>
        </w:rPr>
      </w:pPr>
    </w:p>
    <w:p w:rsidR="00000000" w:rsidRDefault="007B34D1">
      <w:pPr>
        <w:ind w:firstLineChars="600" w:firstLine="1687"/>
        <w:jc w:val="left"/>
        <w:rPr>
          <w:rFonts w:hint="eastAsia"/>
          <w:sz w:val="28"/>
          <w:szCs w:val="28"/>
        </w:rPr>
      </w:pPr>
      <w:r>
        <w:rPr>
          <w:rFonts w:hint="eastAsia"/>
          <w:b/>
          <w:bCs/>
          <w:color w:val="000000"/>
          <w:sz w:val="28"/>
          <w:szCs w:val="28"/>
        </w:rPr>
        <w:lastRenderedPageBreak/>
        <w:t>附件</w:t>
      </w:r>
      <w:r>
        <w:rPr>
          <w:rFonts w:hint="eastAsia"/>
          <w:b/>
          <w:bCs/>
          <w:color w:val="000000"/>
          <w:sz w:val="28"/>
          <w:szCs w:val="28"/>
        </w:rPr>
        <w:t xml:space="preserve">   4.1</w:t>
      </w:r>
      <w:r>
        <w:rPr>
          <w:rFonts w:hint="eastAsia"/>
          <w:b/>
          <w:bCs/>
          <w:color w:val="000000"/>
          <w:sz w:val="28"/>
          <w:szCs w:val="28"/>
        </w:rPr>
        <w:t>、</w:t>
      </w:r>
      <w:r>
        <w:rPr>
          <w:rFonts w:hint="eastAsia"/>
          <w:sz w:val="28"/>
          <w:szCs w:val="28"/>
        </w:rPr>
        <w:t>中小企业声明函（货物）</w:t>
      </w:r>
    </w:p>
    <w:p w:rsidR="00000000" w:rsidRDefault="007B34D1">
      <w:pPr>
        <w:ind w:firstLineChars="200" w:firstLine="420"/>
        <w:rPr>
          <w:rFonts w:hint="eastAsia"/>
        </w:rPr>
      </w:pPr>
      <w:r>
        <w:rPr>
          <w:rFonts w:hint="eastAsia"/>
        </w:rPr>
        <w:t>本公司（联合体）郑重声明，根据《政府采购促进中小企业发展管理办法》（财库﹝</w:t>
      </w:r>
      <w:r>
        <w:rPr>
          <w:rFonts w:hint="eastAsia"/>
        </w:rPr>
        <w:t>2020</w:t>
      </w:r>
      <w:r>
        <w:rPr>
          <w:rFonts w:hint="eastAsia"/>
        </w:rPr>
        <w:t>﹞</w:t>
      </w:r>
      <w:r>
        <w:rPr>
          <w:rFonts w:hint="eastAsia"/>
        </w:rPr>
        <w:t>46</w:t>
      </w:r>
      <w:r>
        <w:rPr>
          <w:rFonts w:hint="eastAsia"/>
        </w:rPr>
        <w:t>号）的规定，本公司（联合体）参加</w:t>
      </w:r>
      <w:r>
        <w:rPr>
          <w:rFonts w:hint="eastAsia"/>
          <w:u w:val="single"/>
        </w:rPr>
        <w:t xml:space="preserve"> </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rsidR="00000000" w:rsidRDefault="007B34D1">
      <w:pPr>
        <w:ind w:firstLineChars="200" w:firstLine="420"/>
        <w:rPr>
          <w:rFonts w:hint="eastAsia"/>
        </w:rPr>
      </w:pPr>
      <w:r>
        <w:rPr>
          <w:rFonts w:hint="eastAsia"/>
        </w:rPr>
        <w:t>1.</w:t>
      </w:r>
      <w:r>
        <w:rPr>
          <w:rFonts w:hint="eastAsia"/>
          <w:u w:val="single"/>
        </w:rPr>
        <w:t xml:space="preserve"> </w:t>
      </w:r>
      <w:r>
        <w:rPr>
          <w:rFonts w:hint="eastAsia"/>
          <w:u w:val="single"/>
        </w:rPr>
        <w:t>（标的名称）</w:t>
      </w:r>
      <w:r>
        <w:rPr>
          <w:rFonts w:hint="eastAsia"/>
          <w:u w:val="single"/>
        </w:rPr>
        <w:t xml:space="preserve"> </w:t>
      </w:r>
      <w:r>
        <w:rPr>
          <w:rFonts w:hint="eastAsia"/>
        </w:rPr>
        <w:t>，属于</w:t>
      </w:r>
      <w:r>
        <w:rPr>
          <w:rFonts w:hint="eastAsia"/>
          <w:u w:val="single"/>
        </w:rPr>
        <w:t>（采购文件中明确的所属行业）</w:t>
      </w:r>
      <w:r>
        <w:rPr>
          <w:rFonts w:hint="eastAsia"/>
        </w:rPr>
        <w:t>行业</w:t>
      </w:r>
      <w:r>
        <w:rPr>
          <w:rFonts w:hint="eastAsia"/>
        </w:rPr>
        <w:t xml:space="preserve"> </w:t>
      </w:r>
      <w:r>
        <w:rPr>
          <w:rFonts w:hint="eastAsia"/>
        </w:rPr>
        <w:t>；制造商为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vertAlign w:val="superscript"/>
        </w:rPr>
        <w:t>1</w:t>
      </w:r>
      <w:r>
        <w:rPr>
          <w:rFonts w:hint="eastAsia"/>
        </w:rPr>
        <w:t>，属于</w:t>
      </w:r>
      <w:r>
        <w:rPr>
          <w:rFonts w:hint="eastAsia"/>
          <w:u w:val="single"/>
        </w:rPr>
        <w:t>（中型企业、小型企业、微型企业）</w:t>
      </w:r>
      <w:r>
        <w:rPr>
          <w:rFonts w:hint="eastAsia"/>
        </w:rPr>
        <w:t xml:space="preserve"> </w:t>
      </w:r>
      <w:r>
        <w:rPr>
          <w:rFonts w:hint="eastAsia"/>
        </w:rPr>
        <w:t>；</w:t>
      </w:r>
    </w:p>
    <w:p w:rsidR="00000000" w:rsidRDefault="007B34D1">
      <w:pPr>
        <w:ind w:firstLineChars="200" w:firstLine="420"/>
        <w:rPr>
          <w:rFonts w:hint="eastAsia"/>
        </w:rPr>
      </w:pPr>
      <w:r>
        <w:rPr>
          <w:rFonts w:hint="eastAsia"/>
        </w:rPr>
        <w:t>2.</w:t>
      </w:r>
      <w:r>
        <w:rPr>
          <w:rFonts w:hint="eastAsia"/>
          <w:u w:val="single"/>
        </w:rPr>
        <w:t>（标的名称）</w:t>
      </w:r>
      <w:r>
        <w:rPr>
          <w:rFonts w:hint="eastAsia"/>
          <w:u w:val="single"/>
        </w:rPr>
        <w:t xml:space="preserve"> </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vertAlign w:val="superscript"/>
        </w:rPr>
        <w:t>1</w:t>
      </w:r>
      <w:r>
        <w:rPr>
          <w:rFonts w:hint="eastAsia"/>
        </w:rPr>
        <w:t>，属于</w:t>
      </w:r>
      <w:r>
        <w:rPr>
          <w:rFonts w:hint="eastAsia"/>
          <w:u w:val="single"/>
        </w:rPr>
        <w:t>（中型企业、小型企业、微型企业）</w:t>
      </w:r>
      <w:r>
        <w:rPr>
          <w:rFonts w:hint="eastAsia"/>
        </w:rPr>
        <w:t>；</w:t>
      </w:r>
    </w:p>
    <w:p w:rsidR="00000000" w:rsidRDefault="007B34D1">
      <w:pPr>
        <w:ind w:firstLineChars="200" w:firstLine="420"/>
      </w:pPr>
      <w:r>
        <w:rPr>
          <w:rFonts w:hint="eastAsia"/>
        </w:rPr>
        <w:t>……</w:t>
      </w:r>
    </w:p>
    <w:p w:rsidR="00000000" w:rsidRDefault="007B34D1">
      <w:pPr>
        <w:ind w:firstLineChars="200" w:firstLine="420"/>
        <w:rPr>
          <w:rFonts w:hint="eastAsia"/>
        </w:rPr>
      </w:pPr>
      <w:r>
        <w:rPr>
          <w:rFonts w:hint="eastAsia"/>
        </w:rPr>
        <w:t>以上企业，不属于大企业的分支机构，不存在控股股东为大企业的情形，也不存在与大企业的负责人为同一人的情形。</w:t>
      </w:r>
    </w:p>
    <w:p w:rsidR="00000000" w:rsidRDefault="007B34D1">
      <w:pPr>
        <w:ind w:firstLineChars="200" w:firstLine="420"/>
        <w:rPr>
          <w:rFonts w:hint="eastAsia"/>
        </w:rPr>
      </w:pPr>
      <w:r>
        <w:rPr>
          <w:rFonts w:hint="eastAsia"/>
        </w:rPr>
        <w:t>本企业对上述声明内容的真实性负责。如有虚假，将依法承担相应责任。</w:t>
      </w:r>
    </w:p>
    <w:p w:rsidR="00000000" w:rsidRDefault="007B34D1">
      <w:pPr>
        <w:ind w:right="420" w:firstLineChars="2350" w:firstLine="4935"/>
        <w:rPr>
          <w:rFonts w:hint="eastAsia"/>
        </w:rPr>
      </w:pPr>
    </w:p>
    <w:p w:rsidR="00000000" w:rsidRDefault="007B34D1">
      <w:pPr>
        <w:ind w:right="420" w:firstLineChars="2350" w:firstLine="4935"/>
        <w:rPr>
          <w:rFonts w:hint="eastAsia"/>
        </w:rPr>
      </w:pPr>
      <w:r>
        <w:rPr>
          <w:rFonts w:hint="eastAsia"/>
        </w:rPr>
        <w:t>企业名称（盖章）：</w:t>
      </w:r>
    </w:p>
    <w:p w:rsidR="00000000" w:rsidRDefault="007B34D1">
      <w:pPr>
        <w:ind w:right="420" w:firstLineChars="2300" w:firstLine="4830"/>
        <w:rPr>
          <w:rFonts w:hint="eastAsia"/>
        </w:rPr>
      </w:pPr>
    </w:p>
    <w:p w:rsidR="00000000" w:rsidRDefault="007B34D1">
      <w:pPr>
        <w:ind w:right="420" w:firstLineChars="2300" w:firstLine="4830"/>
        <w:rPr>
          <w:rFonts w:hint="eastAsia"/>
        </w:rPr>
      </w:pPr>
      <w:r>
        <w:rPr>
          <w:rFonts w:hint="eastAsia"/>
        </w:rPr>
        <w:t>日</w:t>
      </w:r>
      <w:r>
        <w:rPr>
          <w:rFonts w:hint="eastAsia"/>
        </w:rPr>
        <w:t xml:space="preserve"> </w:t>
      </w:r>
      <w:r>
        <w:rPr>
          <w:rFonts w:hint="eastAsia"/>
        </w:rPr>
        <w:t>期：</w:t>
      </w:r>
    </w:p>
    <w:p w:rsidR="00000000" w:rsidRDefault="007B34D1">
      <w:pPr>
        <w:ind w:right="420" w:firstLineChars="2300" w:firstLine="4830"/>
        <w:rPr>
          <w:rFonts w:hint="eastAsia"/>
        </w:rPr>
      </w:pPr>
    </w:p>
    <w:p w:rsidR="00000000" w:rsidRDefault="007B34D1">
      <w:pPr>
        <w:spacing w:line="312" w:lineRule="auto"/>
        <w:rPr>
          <w:rFonts w:ascii="宋体" w:hAnsi="宋体" w:cs="宋体" w:hint="eastAsia"/>
          <w:color w:val="000000"/>
          <w:szCs w:val="21"/>
        </w:rPr>
      </w:pPr>
      <w:r>
        <w:rPr>
          <w:rFonts w:hint="eastAsia"/>
          <w:sz w:val="18"/>
          <w:szCs w:val="18"/>
        </w:rPr>
        <w:t>注</w:t>
      </w:r>
      <w:r>
        <w:rPr>
          <w:rFonts w:hint="eastAsia"/>
          <w:sz w:val="18"/>
          <w:szCs w:val="18"/>
        </w:rPr>
        <w:t xml:space="preserve">1 </w:t>
      </w:r>
      <w:r>
        <w:rPr>
          <w:rFonts w:hint="eastAsia"/>
          <w:sz w:val="18"/>
          <w:szCs w:val="18"/>
        </w:rPr>
        <w:t>从业人员、营业收入、资产总额填报上一年</w:t>
      </w:r>
      <w:r>
        <w:rPr>
          <w:rFonts w:hint="eastAsia"/>
          <w:sz w:val="18"/>
          <w:szCs w:val="18"/>
        </w:rPr>
        <w:t>度数据，无上一年度数据的新成立企业可不填报。</w:t>
      </w:r>
    </w:p>
    <w:p w:rsidR="00000000" w:rsidRDefault="007B34D1">
      <w:pPr>
        <w:spacing w:line="360" w:lineRule="auto"/>
        <w:rPr>
          <w:rFonts w:hint="eastAsia"/>
          <w:b/>
          <w:bCs/>
          <w:color w:val="000000"/>
          <w:sz w:val="28"/>
          <w:szCs w:val="28"/>
        </w:rPr>
      </w:pPr>
    </w:p>
    <w:p w:rsidR="00000000" w:rsidRDefault="007B34D1">
      <w:pPr>
        <w:spacing w:line="360" w:lineRule="auto"/>
        <w:jc w:val="center"/>
        <w:rPr>
          <w:rFonts w:ascii="宋体" w:hAnsi="宋体" w:cs="宋体" w:hint="eastAsia"/>
          <w:b/>
          <w:color w:val="000000"/>
          <w:sz w:val="28"/>
          <w:szCs w:val="28"/>
        </w:rPr>
      </w:pPr>
      <w:r>
        <w:rPr>
          <w:rFonts w:hint="eastAsia"/>
          <w:b/>
          <w:bCs/>
          <w:color w:val="000000"/>
          <w:sz w:val="28"/>
          <w:szCs w:val="28"/>
        </w:rPr>
        <w:t xml:space="preserve"> 4.2</w:t>
      </w:r>
      <w:r>
        <w:rPr>
          <w:rFonts w:hint="eastAsia"/>
          <w:b/>
          <w:bCs/>
          <w:color w:val="000000"/>
          <w:sz w:val="28"/>
          <w:szCs w:val="28"/>
        </w:rPr>
        <w:t>、</w:t>
      </w:r>
      <w:r>
        <w:rPr>
          <w:rFonts w:ascii="宋体" w:hAnsi="宋体" w:cs="宋体" w:hint="eastAsia"/>
          <w:b/>
          <w:color w:val="000000"/>
          <w:sz w:val="28"/>
          <w:szCs w:val="28"/>
        </w:rPr>
        <w:t>残疾人福利性企业、监狱企业声明函</w:t>
      </w:r>
    </w:p>
    <w:p w:rsidR="00000000" w:rsidRDefault="007B34D1">
      <w:pPr>
        <w:spacing w:line="360" w:lineRule="auto"/>
        <w:ind w:firstLineChars="300" w:firstLine="630"/>
        <w:rPr>
          <w:rFonts w:ascii="宋体" w:hAnsi="宋体" w:cs="宋体" w:hint="eastAsia"/>
          <w:color w:val="000000"/>
          <w:szCs w:val="21"/>
        </w:rPr>
      </w:pPr>
      <w:r>
        <w:rPr>
          <w:rFonts w:ascii="宋体" w:hAnsi="宋体" w:cs="宋体" w:hint="eastAsia"/>
          <w:color w:val="000000"/>
          <w:szCs w:val="21"/>
        </w:rPr>
        <w:t>郑重声明，本单位为符合条件的残疾人福利性单位（监狱企业），且本单位参加</w:t>
      </w:r>
      <w:r>
        <w:rPr>
          <w:rFonts w:ascii="宋体" w:hAnsi="宋体" w:cs="宋体" w:hint="eastAsia"/>
          <w:color w:val="000000"/>
          <w:szCs w:val="21"/>
        </w:rPr>
        <w:t>______</w:t>
      </w:r>
      <w:r>
        <w:rPr>
          <w:rFonts w:ascii="宋体" w:hAnsi="宋体" w:cs="宋体" w:hint="eastAsia"/>
          <w:color w:val="000000"/>
          <w:szCs w:val="21"/>
        </w:rPr>
        <w:t>单位的</w:t>
      </w:r>
      <w:r>
        <w:rPr>
          <w:rFonts w:ascii="宋体" w:hAnsi="宋体" w:cs="宋体" w:hint="eastAsia"/>
          <w:color w:val="000000"/>
          <w:szCs w:val="21"/>
        </w:rPr>
        <w:t>______</w:t>
      </w:r>
      <w:r>
        <w:rPr>
          <w:rFonts w:ascii="宋体" w:hAnsi="宋体" w:cs="宋体" w:hint="eastAsia"/>
          <w:color w:val="000000"/>
          <w:szCs w:val="21"/>
        </w:rPr>
        <w:t>项目采购活动提供本单位制造的货物（由本单位承担工程</w:t>
      </w:r>
      <w:r>
        <w:rPr>
          <w:rFonts w:ascii="宋体" w:hAnsi="宋体" w:cs="宋体" w:hint="eastAsia"/>
          <w:color w:val="000000"/>
          <w:szCs w:val="21"/>
        </w:rPr>
        <w:t>/</w:t>
      </w:r>
      <w:r>
        <w:rPr>
          <w:rFonts w:ascii="宋体" w:hAnsi="宋体" w:cs="宋体" w:hint="eastAsia"/>
          <w:color w:val="000000"/>
          <w:szCs w:val="21"/>
        </w:rPr>
        <w:t>提供服务），或者提供其他残疾人福利性单位、监狱企业制造的货物（不包括使用非残疾人福利性单位注册商标的货物）。</w:t>
      </w:r>
    </w:p>
    <w:p w:rsidR="00000000" w:rsidRDefault="007B34D1">
      <w:pPr>
        <w:spacing w:line="360" w:lineRule="auto"/>
        <w:ind w:firstLineChars="300" w:firstLine="630"/>
        <w:rPr>
          <w:rFonts w:ascii="宋体" w:hAnsi="宋体" w:cs="宋体" w:hint="eastAsia"/>
          <w:color w:val="000000"/>
          <w:szCs w:val="21"/>
        </w:rPr>
      </w:pPr>
      <w:r>
        <w:rPr>
          <w:rFonts w:ascii="宋体" w:hAnsi="宋体" w:cs="宋体" w:hint="eastAsia"/>
          <w:color w:val="000000"/>
          <w:szCs w:val="21"/>
        </w:rPr>
        <w:t>本单位对上述声明的真实性负责。如有虚假，将依法承担相应责任。</w:t>
      </w:r>
    </w:p>
    <w:p w:rsidR="00000000" w:rsidRDefault="007B34D1">
      <w:pPr>
        <w:spacing w:line="360" w:lineRule="auto"/>
        <w:ind w:firstLineChars="300" w:firstLine="630"/>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hint="eastAsia"/>
          <w:color w:val="000000"/>
          <w:szCs w:val="21"/>
        </w:rPr>
        <w:t>投标人（盖单位章）：</w:t>
      </w:r>
    </w:p>
    <w:p w:rsidR="00000000" w:rsidRDefault="007B34D1">
      <w:pPr>
        <w:spacing w:line="360" w:lineRule="auto"/>
        <w:ind w:firstLineChars="300" w:firstLine="630"/>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hint="eastAsia"/>
          <w:color w:val="000000"/>
          <w:szCs w:val="21"/>
        </w:rPr>
        <w:t>日</w:t>
      </w:r>
      <w:r>
        <w:rPr>
          <w:rFonts w:ascii="宋体" w:hAnsi="宋体" w:cs="宋体" w:hint="eastAsia"/>
          <w:color w:val="000000"/>
          <w:szCs w:val="21"/>
        </w:rPr>
        <w:t xml:space="preserve">  </w:t>
      </w:r>
      <w:r>
        <w:rPr>
          <w:rFonts w:ascii="宋体" w:hAnsi="宋体" w:cs="宋体" w:hint="eastAsia"/>
          <w:color w:val="000000"/>
          <w:szCs w:val="21"/>
        </w:rPr>
        <w:t>期：</w:t>
      </w:r>
    </w:p>
    <w:p w:rsidR="00000000" w:rsidRDefault="007B34D1">
      <w:pPr>
        <w:spacing w:line="360" w:lineRule="exact"/>
        <w:rPr>
          <w:rFonts w:ascii="宋体" w:hAnsi="宋体" w:cs="宋体" w:hint="eastAsia"/>
          <w:b/>
          <w:sz w:val="30"/>
          <w:szCs w:val="30"/>
        </w:rPr>
      </w:pPr>
    </w:p>
    <w:p w:rsidR="00000000" w:rsidRDefault="007B34D1">
      <w:pPr>
        <w:pStyle w:val="2"/>
        <w:ind w:leftChars="0" w:left="0" w:firstLineChars="0" w:firstLine="0"/>
        <w:rPr>
          <w:rFonts w:hint="eastAsia"/>
        </w:rPr>
      </w:pPr>
    </w:p>
    <w:p w:rsidR="00000000" w:rsidRDefault="007B34D1">
      <w:pPr>
        <w:pStyle w:val="af1"/>
        <w:rPr>
          <w:rFonts w:hint="eastAsia"/>
        </w:rPr>
      </w:pPr>
    </w:p>
    <w:bookmarkEnd w:id="0"/>
    <w:p w:rsidR="007B34D1" w:rsidRDefault="007B34D1">
      <w:pPr>
        <w:spacing w:line="360" w:lineRule="exact"/>
        <w:rPr>
          <w:rFonts w:ascii="宋体" w:hAnsi="宋体" w:cs="宋体" w:hint="eastAsia"/>
          <w:b/>
          <w:sz w:val="30"/>
          <w:szCs w:val="30"/>
        </w:rPr>
      </w:pPr>
    </w:p>
    <w:sectPr w:rsidR="007B34D1">
      <w:footerReference w:type="default" r:id="rId13"/>
      <w:pgSz w:w="11906" w:h="16838"/>
      <w:pgMar w:top="1383" w:right="1468" w:bottom="1383"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4D1" w:rsidRDefault="007B34D1">
      <w:r>
        <w:separator/>
      </w:r>
    </w:p>
  </w:endnote>
  <w:endnote w:type="continuationSeparator" w:id="0">
    <w:p w:rsidR="007B34D1" w:rsidRDefault="007B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微软简标宋">
    <w:altName w:val="方正舒体"/>
    <w:charset w:val="86"/>
    <w:family w:val="auto"/>
    <w:pitch w:val="default"/>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760F">
    <w:pPr>
      <w:snapToGrid w:val="0"/>
      <w:jc w:val="center"/>
      <w:rPr>
        <w:rFonts w:hint="eastAsia"/>
        <w:sz w:val="18"/>
      </w:rPr>
    </w:pPr>
    <w:r>
      <w:rPr>
        <w:noProof/>
        <w:sz w:val="18"/>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400685" cy="147955"/>
              <wp:effectExtent l="0" t="0" r="0" b="0"/>
              <wp:wrapNone/>
              <wp:docPr id="5"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7B34D1">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0F" w:rsidRPr="0073760F">
                            <w:rPr>
                              <w:noProof/>
                              <w:lang w:val="en-US" w:eastAsia="zh-CN"/>
                            </w:rPr>
                            <w:t>2</w:t>
                          </w:r>
                          <w:r>
                            <w:rPr>
                              <w:rFonts w:hint="eastAsia"/>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31.55pt;height:11.6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" filled="f" stroked="f" strokeweight="1.25pt">
              <v:textbox style="mso-fit-shape-to-text:t" inset="0,0,0,0">
                <w:txbxContent>
                  <w:p w:rsidR="00000000" w:rsidRDefault="007B34D1">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0F" w:rsidRPr="0073760F">
                      <w:rPr>
                        <w:noProof/>
                        <w:lang w:val="en-US" w:eastAsia="zh-CN"/>
                      </w:rPr>
                      <w:t>2</w:t>
                    </w:r>
                    <w:r>
                      <w:rPr>
                        <w:rFonts w:hint="eastAsia"/>
                      </w:rPr>
                      <w:fldChar w:fldCharType="end"/>
                    </w:r>
                    <w:r>
                      <w:rPr>
                        <w:rFonts w:hint="eastAsia"/>
                      </w:rPr>
                      <w:t xml:space="preserve"> </w:t>
                    </w:r>
                    <w:r>
                      <w:rPr>
                        <w:rFonts w:hint="eastAsia"/>
                      </w:rPr>
                      <w:t>页</w:t>
                    </w:r>
                  </w:p>
                </w:txbxContent>
              </v:textbox>
              <w10:wrap anchorx="margin"/>
            </v:shape>
          </w:pict>
        </mc:Fallback>
      </mc:AlternateContent>
    </w:r>
    <w:r>
      <w:rPr>
        <w:noProof/>
        <w:sz w:val="18"/>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B34D1">
                          <w:pPr>
                            <w:snapToGrid w:val="0"/>
                            <w:jc w:val="left"/>
                            <w:rPr>
                              <w:rFonts w:eastAsia="微软简标宋" w:hint="eastAsia"/>
                              <w:sz w:val="18"/>
                            </w:rPr>
                          </w:pPr>
                          <w:r>
                            <w:rPr>
                              <w:rFonts w:hint="eastAsia"/>
                              <w:sz w:val="1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0;margin-top:0;width:4.5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" filled="f" stroked="f">
              <v:textbox style="mso-fit-shape-to-text:t" inset="0,0,0,0">
                <w:txbxContent>
                  <w:p w:rsidR="00000000" w:rsidRDefault="007B34D1">
                    <w:pPr>
                      <w:snapToGrid w:val="0"/>
                      <w:jc w:val="left"/>
                      <w:rPr>
                        <w:rFonts w:eastAsia="微软简标宋" w:hint="eastAsia"/>
                        <w:sz w:val="18"/>
                      </w:rPr>
                    </w:pPr>
                    <w:r>
                      <w:rPr>
                        <w:rFonts w:hint="eastAsia"/>
                        <w:sz w:val="1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760F">
    <w:pPr>
      <w:pStyle w:val="ae"/>
      <w:rPr>
        <w:rStyle w:val="af7"/>
        <w:rFonts w:hint="eastAsia"/>
      </w:rP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457835" cy="147955"/>
              <wp:effectExtent l="0" t="0" r="0" b="0"/>
              <wp:wrapNone/>
              <wp:docPr id="3" name="文本框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7B34D1">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0F" w:rsidRPr="0073760F">
                            <w:rPr>
                              <w:noProof/>
                              <w:lang w:val="en-US" w:eastAsia="zh-CN"/>
                            </w:rPr>
                            <w:t>43</w:t>
                          </w:r>
                          <w:r>
                            <w:rPr>
                              <w:rFonts w:hint="eastAsia"/>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37" o:spid="_x0000_s1028" type="#_x0000_t202" style="position:absolute;margin-left:0;margin-top:0;width:36.05pt;height:11.6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" filled="f" stroked="f" strokeweight="1.25pt">
              <v:textbox style="mso-fit-shape-to-text:t" inset="0,0,0,0">
                <w:txbxContent>
                  <w:p w:rsidR="00000000" w:rsidRDefault="007B34D1">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0F" w:rsidRPr="0073760F">
                      <w:rPr>
                        <w:noProof/>
                        <w:lang w:val="en-US" w:eastAsia="zh-CN"/>
                      </w:rPr>
                      <w:t>43</w:t>
                    </w:r>
                    <w:r>
                      <w:rPr>
                        <w:rFonts w:hint="eastAsia"/>
                      </w:rPr>
                      <w:fldChar w:fldCharType="end"/>
                    </w:r>
                    <w:r>
                      <w:rPr>
                        <w:rFonts w:hint="eastAsia"/>
                      </w:rPr>
                      <w:t xml:space="preserve"> </w:t>
                    </w:r>
                    <w:r>
                      <w:rPr>
                        <w:rFonts w:hint="eastAsia"/>
                      </w:rPr>
                      <w:t>页</w:t>
                    </w:r>
                  </w:p>
                </w:txbxContent>
              </v:textbox>
              <w10:wrap anchorx="margin"/>
            </v:shape>
          </w:pict>
        </mc:Fallback>
      </mc:AlternateContent>
    </w:r>
  </w:p>
  <w:p w:rsidR="00000000" w:rsidRDefault="0073760F">
    <w:pPr>
      <w:pStyle w:val="ae"/>
    </w:pPr>
    <w:r>
      <w:rPr>
        <w:noProof/>
      </w:rPr>
      <mc:AlternateContent>
        <mc:Choice Requires="wps">
          <w:drawing>
            <wp:anchor distT="0" distB="0" distL="114300" distR="114300" simplePos="0" relativeHeight="251655680" behindDoc="0" locked="0" layoutInCell="1" allowOverlap="1">
              <wp:simplePos x="0" y="0"/>
              <wp:positionH relativeFrom="margin">
                <wp:posOffset>2199640</wp:posOffset>
              </wp:positionH>
              <wp:positionV relativeFrom="paragraph">
                <wp:posOffset>52705</wp:posOffset>
              </wp:positionV>
              <wp:extent cx="1096645" cy="245110"/>
              <wp:effectExtent l="0" t="0" r="0" b="0"/>
              <wp:wrapNone/>
              <wp:docPr id="2" name="文本框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B34D1">
                          <w:pPr>
                            <w:snapToGrid w:val="0"/>
                            <w:rPr>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6" o:spid="_x0000_s1029" style="position:absolute;margin-left:173.2pt;margin-top:4.15pt;width:86.35pt;height:19.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" filled="f" stroked="f">
              <v:textbox inset="0,0,0,0">
                <w:txbxContent>
                  <w:p w:rsidR="00000000" w:rsidRDefault="007B34D1">
                    <w:pPr>
                      <w:snapToGrid w:val="0"/>
                      <w:rPr>
                        <w:color w:val="000000"/>
                        <w:sz w:val="18"/>
                      </w:rPr>
                    </w:pP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760F">
    <w:pPr>
      <w:pStyle w:val="ae"/>
      <w:tabs>
        <w:tab w:val="clear" w:pos="4153"/>
        <w:tab w:val="clear" w:pos="8306"/>
      </w:tabs>
      <w:jc w:val="center"/>
      <w:rPr>
        <w:rFonts w:hint="eastAsia"/>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457835" cy="147955"/>
              <wp:effectExtent l="0" t="0" r="0" b="0"/>
              <wp:wrapNone/>
              <wp:docPr id="1" name="文本框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7B34D1">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0F" w:rsidRPr="0073760F">
                            <w:rPr>
                              <w:noProof/>
                              <w:lang w:val="en-US" w:eastAsia="zh-CN"/>
                            </w:rPr>
                            <w:t>46</w:t>
                          </w:r>
                          <w:r>
                            <w:rPr>
                              <w:rFonts w:hint="eastAsia"/>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38" o:spid="_x0000_s1030" type="#_x0000_t202" style="position:absolute;left:0;text-align:left;margin-left:0;margin-top:0;width:36.0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" filled="f" stroked="f" strokeweight="1.25pt">
              <v:textbox style="mso-fit-shape-to-text:t" inset="0,0,0,0">
                <w:txbxContent>
                  <w:p w:rsidR="00000000" w:rsidRDefault="007B34D1">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0F" w:rsidRPr="0073760F">
                      <w:rPr>
                        <w:noProof/>
                        <w:lang w:val="en-US" w:eastAsia="zh-CN"/>
                      </w:rPr>
                      <w:t>46</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4D1" w:rsidRDefault="007B34D1">
      <w:r>
        <w:separator/>
      </w:r>
    </w:p>
  </w:footnote>
  <w:footnote w:type="continuationSeparator" w:id="0">
    <w:p w:rsidR="007B34D1" w:rsidRDefault="007B3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B34D1">
    <w:pPr>
      <w:pStyle w:val="af"/>
      <w:pBdr>
        <w:bottom w:val="none" w:sz="0" w:space="0" w:color="auto"/>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B34D1">
    <w:pPr>
      <w:pStyle w:val="af"/>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B34D1">
    <w:pPr>
      <w:pStyle w:val="af"/>
      <w:pBdr>
        <w:bottom w:val="none" w:sz="0" w:space="0" w:color="auto"/>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E4ADD6"/>
    <w:multiLevelType w:val="singleLevel"/>
    <w:tmpl w:val="B0E4ADD6"/>
    <w:lvl w:ilvl="0">
      <w:start w:val="4"/>
      <w:numFmt w:val="chineseCounting"/>
      <w:suff w:val="space"/>
      <w:lvlText w:val="第%1章"/>
      <w:lvlJc w:val="left"/>
      <w:rPr>
        <w:rFonts w:hint="eastAsia"/>
      </w:rPr>
    </w:lvl>
  </w:abstractNum>
  <w:abstractNum w:abstractNumId="1">
    <w:nsid w:val="B7B7E4B9"/>
    <w:multiLevelType w:val="singleLevel"/>
    <w:tmpl w:val="B7B7E4B9"/>
    <w:lvl w:ilvl="0">
      <w:start w:val="1"/>
      <w:numFmt w:val="decimal"/>
      <w:suff w:val="nothing"/>
      <w:lvlText w:val="%1、"/>
      <w:lvlJc w:val="left"/>
      <w:rPr>
        <w:rFonts w:cs="Times New Roman"/>
      </w:rPr>
    </w:lvl>
  </w:abstractNum>
  <w:abstractNum w:abstractNumId="2">
    <w:nsid w:val="D41FF701"/>
    <w:multiLevelType w:val="singleLevel"/>
    <w:tmpl w:val="D41FF701"/>
    <w:lvl w:ilvl="0">
      <w:start w:val="5"/>
      <w:numFmt w:val="decimal"/>
      <w:suff w:val="nothing"/>
      <w:lvlText w:val="%1、"/>
      <w:lvlJc w:val="left"/>
    </w:lvl>
  </w:abstractNum>
  <w:abstractNum w:abstractNumId="3">
    <w:nsid w:val="EF9944D0"/>
    <w:multiLevelType w:val="singleLevel"/>
    <w:tmpl w:val="EF9944D0"/>
    <w:lvl w:ilvl="0">
      <w:start w:val="2"/>
      <w:numFmt w:val="chineseCounting"/>
      <w:suff w:val="nothing"/>
      <w:lvlText w:val="%1、"/>
      <w:lvlJc w:val="left"/>
      <w:rPr>
        <w:rFonts w:hint="eastAsia"/>
      </w:rPr>
    </w:lvl>
  </w:abstractNum>
  <w:abstractNum w:abstractNumId="4">
    <w:nsid w:val="00000019"/>
    <w:multiLevelType w:val="multilevel"/>
    <w:tmpl w:val="00000019"/>
    <w:lvl w:ilvl="0">
      <w:start w:val="1"/>
      <w:numFmt w:val="chineseCountingThousand"/>
      <w:suff w:val="space"/>
      <w:lvlText w:val="%1、"/>
      <w:lvlJc w:val="left"/>
      <w:pPr>
        <w:ind w:left="425" w:hanging="425"/>
      </w:pPr>
      <w:rPr>
        <w:rFonts w:hint="eastAsia"/>
      </w:rPr>
    </w:lvl>
    <w:lvl w:ilvl="1">
      <w:start w:val="1"/>
      <w:numFmt w:val="decimal"/>
      <w:lvlRestart w:val="0"/>
      <w:suff w:val="space"/>
      <w:lvlText w:val="%2、"/>
      <w:lvlJc w:val="left"/>
      <w:pPr>
        <w:ind w:left="454" w:hanging="454"/>
      </w:pPr>
      <w:rPr>
        <w:rFonts w:hint="eastAsia"/>
      </w:rPr>
    </w:lvl>
    <w:lvl w:ilvl="2">
      <w:start w:val="1"/>
      <w:numFmt w:val="decimal"/>
      <w:lvlRestart w:val="0"/>
      <w:suff w:val="space"/>
      <w:lvlText w:val="%2.%3"/>
      <w:lvlJc w:val="left"/>
      <w:pPr>
        <w:ind w:left="454" w:hanging="454"/>
      </w:pPr>
      <w:rPr>
        <w:rFonts w:ascii="Cambria" w:hAnsi="Cambria" w:hint="default"/>
      </w:rPr>
    </w:lvl>
    <w:lvl w:ilvl="3">
      <w:start w:val="1"/>
      <w:numFmt w:val="decimal"/>
      <w:lvlText w:val="%2.%3.%4"/>
      <w:lvlJc w:val="left"/>
      <w:pPr>
        <w:ind w:left="454" w:hanging="454"/>
      </w:pPr>
      <w:rPr>
        <w:rFonts w:hint="eastAsia"/>
      </w:rPr>
    </w:lvl>
    <w:lvl w:ilvl="4">
      <w:start w:val="1"/>
      <w:numFmt w:val="decimal"/>
      <w:lvlText w:val="%2.%3.%4.%5"/>
      <w:lvlJc w:val="left"/>
      <w:pPr>
        <w:ind w:left="454" w:hanging="454"/>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5">
    <w:nsid w:val="18995355"/>
    <w:multiLevelType w:val="multilevel"/>
    <w:tmpl w:val="18995355"/>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323379E"/>
    <w:multiLevelType w:val="multilevel"/>
    <w:tmpl w:val="2323379E"/>
    <w:lvl w:ilvl="0">
      <w:start w:val="1"/>
      <w:numFmt w:val="chineseCountingThousand"/>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6857717"/>
    <w:multiLevelType w:val="multilevel"/>
    <w:tmpl w:val="26857717"/>
    <w:lvl w:ilvl="0">
      <w:start w:val="1"/>
      <w:numFmt w:val="chineseCountingThousand"/>
      <w:lvlText w:val="%1、"/>
      <w:lvlJc w:val="left"/>
      <w:pPr>
        <w:tabs>
          <w:tab w:val="num" w:pos="425"/>
        </w:tabs>
        <w:ind w:left="425" w:hanging="425"/>
      </w:pPr>
      <w:rPr>
        <w:rFonts w:cs="Times New Roman" w:hint="eastAsia"/>
      </w:r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69"/>
        </w:tabs>
        <w:ind w:left="1069" w:hanging="709"/>
      </w:pPr>
      <w:rPr>
        <w:rFonts w:ascii="Arial" w:hAnsi="Arial" w:cs="Arial" w:hint="default"/>
      </w:rPr>
    </w:lvl>
    <w:lvl w:ilvl="3">
      <w:start w:val="1"/>
      <w:numFmt w:val="decimal"/>
      <w:isLgl/>
      <w:lvlText w:val="%1.%2.%3.%4"/>
      <w:lvlJc w:val="left"/>
      <w:pPr>
        <w:tabs>
          <w:tab w:val="num" w:pos="1080"/>
        </w:tabs>
        <w:ind w:left="851" w:hanging="851"/>
      </w:pPr>
      <w:rPr>
        <w:rFonts w:ascii="Arial" w:hAnsi="Arial" w:cs="Arial" w:hint="default"/>
        <w:sz w:val="24"/>
        <w:szCs w:val="24"/>
      </w:rPr>
    </w:lvl>
    <w:lvl w:ilvl="4">
      <w:start w:val="1"/>
      <w:numFmt w:val="decimal"/>
      <w:isLgl/>
      <w:lvlText w:val="%1.%2.%3.%4.%5"/>
      <w:lvlJc w:val="left"/>
      <w:pPr>
        <w:tabs>
          <w:tab w:val="num" w:pos="1440"/>
        </w:tabs>
        <w:ind w:left="992" w:hanging="992"/>
      </w:pPr>
      <w:rPr>
        <w:rFonts w:cs="Times New Roman" w:hint="eastAsia"/>
      </w:rPr>
    </w:lvl>
    <w:lvl w:ilvl="5">
      <w:start w:val="1"/>
      <w:numFmt w:val="decimal"/>
      <w:isLgl/>
      <w:lvlText w:val="%1.%2.%3.%4.%5.%6"/>
      <w:lvlJc w:val="left"/>
      <w:pPr>
        <w:tabs>
          <w:tab w:val="num" w:pos="1440"/>
        </w:tabs>
        <w:ind w:left="1134" w:hanging="1134"/>
      </w:pPr>
      <w:rPr>
        <w:rFonts w:cs="Times New Roman" w:hint="eastAsia"/>
      </w:rPr>
    </w:lvl>
    <w:lvl w:ilvl="6">
      <w:start w:val="1"/>
      <w:numFmt w:val="decimal"/>
      <w:isLgl/>
      <w:lvlText w:val="%1.%2.%3.%4.%5.%6.%7"/>
      <w:lvlJc w:val="left"/>
      <w:pPr>
        <w:tabs>
          <w:tab w:val="num" w:pos="1800"/>
        </w:tabs>
        <w:ind w:left="1276" w:hanging="1276"/>
      </w:pPr>
      <w:rPr>
        <w:rFonts w:cs="Times New Roman" w:hint="eastAsia"/>
      </w:rPr>
    </w:lvl>
    <w:lvl w:ilvl="7">
      <w:start w:val="1"/>
      <w:numFmt w:val="decimal"/>
      <w:isLgl/>
      <w:lvlText w:val="%1.%2.%3.%4.%5.%6.%7.%8"/>
      <w:lvlJc w:val="left"/>
      <w:pPr>
        <w:tabs>
          <w:tab w:val="num" w:pos="1800"/>
        </w:tabs>
        <w:ind w:left="1418" w:hanging="1418"/>
      </w:pPr>
      <w:rPr>
        <w:rFonts w:cs="Times New Roman" w:hint="eastAsia"/>
      </w:rPr>
    </w:lvl>
    <w:lvl w:ilvl="8">
      <w:start w:val="1"/>
      <w:numFmt w:val="decimal"/>
      <w:isLgl/>
      <w:lvlText w:val="%1.%2.%3.%4.%5.%6.%7.%8.%9"/>
      <w:lvlJc w:val="left"/>
      <w:pPr>
        <w:tabs>
          <w:tab w:val="num" w:pos="2160"/>
        </w:tabs>
        <w:ind w:left="1559" w:hanging="1559"/>
      </w:pPr>
      <w:rPr>
        <w:rFonts w:cs="Times New Roman" w:hint="eastAsia"/>
      </w:rPr>
    </w:lvl>
  </w:abstractNum>
  <w:abstractNum w:abstractNumId="8">
    <w:nsid w:val="26F2549E"/>
    <w:multiLevelType w:val="multilevel"/>
    <w:tmpl w:val="26F2549E"/>
    <w:lvl w:ilvl="0">
      <w:start w:val="1"/>
      <w:numFmt w:val="decimal"/>
      <w:lvlText w:val="%1、"/>
      <w:lvlJc w:val="left"/>
      <w:pPr>
        <w:ind w:left="371" w:hanging="360"/>
      </w:pPr>
      <w:rPr>
        <w:rFonts w:hint="default"/>
      </w:rPr>
    </w:lvl>
    <w:lvl w:ilvl="1">
      <w:start w:val="1"/>
      <w:numFmt w:val="lowerLetter"/>
      <w:lvlText w:val="%2)"/>
      <w:lvlJc w:val="left"/>
      <w:pPr>
        <w:ind w:left="1271" w:hanging="420"/>
      </w:pPr>
    </w:lvl>
    <w:lvl w:ilvl="2">
      <w:start w:val="1"/>
      <w:numFmt w:val="lowerRoman"/>
      <w:lvlText w:val="%3."/>
      <w:lvlJc w:val="right"/>
      <w:pPr>
        <w:ind w:left="1271" w:hanging="420"/>
      </w:pPr>
    </w:lvl>
    <w:lvl w:ilvl="3">
      <w:start w:val="1"/>
      <w:numFmt w:val="decimal"/>
      <w:lvlText w:val="%4."/>
      <w:lvlJc w:val="left"/>
      <w:pPr>
        <w:ind w:left="1691" w:hanging="420"/>
      </w:pPr>
    </w:lvl>
    <w:lvl w:ilvl="4">
      <w:start w:val="1"/>
      <w:numFmt w:val="lowerLetter"/>
      <w:lvlText w:val="%5)"/>
      <w:lvlJc w:val="left"/>
      <w:pPr>
        <w:ind w:left="2111" w:hanging="420"/>
      </w:pPr>
    </w:lvl>
    <w:lvl w:ilvl="5">
      <w:start w:val="1"/>
      <w:numFmt w:val="lowerRoman"/>
      <w:lvlText w:val="%6."/>
      <w:lvlJc w:val="right"/>
      <w:pPr>
        <w:ind w:left="2531" w:hanging="420"/>
      </w:pPr>
    </w:lvl>
    <w:lvl w:ilvl="6">
      <w:start w:val="1"/>
      <w:numFmt w:val="decimal"/>
      <w:lvlText w:val="%7."/>
      <w:lvlJc w:val="left"/>
      <w:pPr>
        <w:ind w:left="2951" w:hanging="420"/>
      </w:pPr>
    </w:lvl>
    <w:lvl w:ilvl="7">
      <w:start w:val="1"/>
      <w:numFmt w:val="lowerLetter"/>
      <w:lvlText w:val="%8)"/>
      <w:lvlJc w:val="left"/>
      <w:pPr>
        <w:ind w:left="3371" w:hanging="420"/>
      </w:pPr>
    </w:lvl>
    <w:lvl w:ilvl="8">
      <w:start w:val="1"/>
      <w:numFmt w:val="lowerRoman"/>
      <w:lvlText w:val="%9."/>
      <w:lvlJc w:val="right"/>
      <w:pPr>
        <w:ind w:left="3791" w:hanging="420"/>
      </w:pPr>
    </w:lvl>
  </w:abstractNum>
  <w:abstractNum w:abstractNumId="9">
    <w:nsid w:val="67790198"/>
    <w:multiLevelType w:val="singleLevel"/>
    <w:tmpl w:val="67790198"/>
    <w:lvl w:ilvl="0">
      <w:start w:val="2"/>
      <w:numFmt w:val="decimal"/>
      <w:lvlText w:val="%1."/>
      <w:lvlJc w:val="left"/>
      <w:pPr>
        <w:tabs>
          <w:tab w:val="num" w:pos="312"/>
        </w:tabs>
      </w:pPr>
    </w:lvl>
  </w:abstractNum>
  <w:abstractNum w:abstractNumId="10">
    <w:nsid w:val="6CB11212"/>
    <w:multiLevelType w:val="multilevel"/>
    <w:tmpl w:val="6CB11212"/>
    <w:lvl w:ilvl="0">
      <w:start w:val="1"/>
      <w:numFmt w:val="decimal"/>
      <w:lvlText w:val="%1"/>
      <w:lvlJc w:val="left"/>
      <w:pPr>
        <w:tabs>
          <w:tab w:val="num" w:pos="425"/>
        </w:tabs>
        <w:ind w:left="425" w:hanging="425"/>
      </w:pPr>
      <w:rPr>
        <w:rFonts w:ascii="Times New Roman" w:hAnsi="Times New Roman" w:cs="Times New Roman" w:hint="default"/>
        <w:b/>
        <w:i w:val="0"/>
        <w:sz w:val="28"/>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1">
    <w:nsid w:val="6F1D7D26"/>
    <w:multiLevelType w:val="multilevel"/>
    <w:tmpl w:val="6F1D7D26"/>
    <w:lvl w:ilvl="0">
      <w:start w:val="1"/>
      <w:numFmt w:val="decimal"/>
      <w:lvlText w:val="%1."/>
      <w:lvlJc w:val="left"/>
      <w:pPr>
        <w:ind w:left="42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0"/>
  </w:num>
  <w:num w:numId="3">
    <w:abstractNumId w:val="11"/>
  </w:num>
  <w:num w:numId="4">
    <w:abstractNumId w:val="6"/>
  </w:num>
  <w:num w:numId="5">
    <w:abstractNumId w:val="4"/>
  </w:num>
  <w:num w:numId="6">
    <w:abstractNumId w:val="5"/>
  </w:num>
  <w:num w:numId="7">
    <w:abstractNumId w:val="7"/>
  </w:num>
  <w:num w:numId="8">
    <w:abstractNumId w:val="3"/>
  </w:num>
  <w:num w:numId="9">
    <w:abstractNumId w:val="1"/>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Mjc4ZTIzMDcwNmY4NTk0MzRiZjIyODg4NjhiM2MifQ=="/>
  </w:docVars>
  <w:rsids>
    <w:rsidRoot w:val="00AE79E0"/>
    <w:rsid w:val="00000FD7"/>
    <w:rsid w:val="000018C2"/>
    <w:rsid w:val="00001EDD"/>
    <w:rsid w:val="0000260D"/>
    <w:rsid w:val="00002FE3"/>
    <w:rsid w:val="00003231"/>
    <w:rsid w:val="0000387A"/>
    <w:rsid w:val="00003B78"/>
    <w:rsid w:val="00003E3C"/>
    <w:rsid w:val="00003F2A"/>
    <w:rsid w:val="00005025"/>
    <w:rsid w:val="0000570F"/>
    <w:rsid w:val="00005C91"/>
    <w:rsid w:val="0000620B"/>
    <w:rsid w:val="0000682D"/>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2A69"/>
    <w:rsid w:val="00023055"/>
    <w:rsid w:val="00023156"/>
    <w:rsid w:val="00023185"/>
    <w:rsid w:val="0002643C"/>
    <w:rsid w:val="00026A08"/>
    <w:rsid w:val="00026B7C"/>
    <w:rsid w:val="0002794E"/>
    <w:rsid w:val="000279EA"/>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3AEE"/>
    <w:rsid w:val="00044BB7"/>
    <w:rsid w:val="00044F9F"/>
    <w:rsid w:val="00045942"/>
    <w:rsid w:val="00045EE5"/>
    <w:rsid w:val="00047196"/>
    <w:rsid w:val="00050258"/>
    <w:rsid w:val="0005034F"/>
    <w:rsid w:val="000508AB"/>
    <w:rsid w:val="00051277"/>
    <w:rsid w:val="0005173F"/>
    <w:rsid w:val="00051ECE"/>
    <w:rsid w:val="00052F34"/>
    <w:rsid w:val="00054663"/>
    <w:rsid w:val="00055300"/>
    <w:rsid w:val="00055AB6"/>
    <w:rsid w:val="00056A13"/>
    <w:rsid w:val="00060D94"/>
    <w:rsid w:val="00061311"/>
    <w:rsid w:val="00061B85"/>
    <w:rsid w:val="00062064"/>
    <w:rsid w:val="00062529"/>
    <w:rsid w:val="00063B93"/>
    <w:rsid w:val="00063EFE"/>
    <w:rsid w:val="00064417"/>
    <w:rsid w:val="0006463B"/>
    <w:rsid w:val="00064649"/>
    <w:rsid w:val="00064BF9"/>
    <w:rsid w:val="00065388"/>
    <w:rsid w:val="00065665"/>
    <w:rsid w:val="0006601A"/>
    <w:rsid w:val="000665FE"/>
    <w:rsid w:val="00067818"/>
    <w:rsid w:val="00067833"/>
    <w:rsid w:val="00067D7A"/>
    <w:rsid w:val="00070340"/>
    <w:rsid w:val="000708F9"/>
    <w:rsid w:val="000719DB"/>
    <w:rsid w:val="00071DAC"/>
    <w:rsid w:val="00072CA0"/>
    <w:rsid w:val="00072FF3"/>
    <w:rsid w:val="00073F2F"/>
    <w:rsid w:val="00073F84"/>
    <w:rsid w:val="000743D1"/>
    <w:rsid w:val="000746A8"/>
    <w:rsid w:val="00074FC6"/>
    <w:rsid w:val="00076052"/>
    <w:rsid w:val="00076223"/>
    <w:rsid w:val="00076436"/>
    <w:rsid w:val="00076558"/>
    <w:rsid w:val="00076FB5"/>
    <w:rsid w:val="00077068"/>
    <w:rsid w:val="0007793B"/>
    <w:rsid w:val="00077C43"/>
    <w:rsid w:val="00077D8B"/>
    <w:rsid w:val="00082390"/>
    <w:rsid w:val="0008245A"/>
    <w:rsid w:val="00082EB0"/>
    <w:rsid w:val="00083463"/>
    <w:rsid w:val="00083C57"/>
    <w:rsid w:val="00084EFD"/>
    <w:rsid w:val="00085489"/>
    <w:rsid w:val="000863D1"/>
    <w:rsid w:val="00086A7A"/>
    <w:rsid w:val="000874E4"/>
    <w:rsid w:val="00087DEF"/>
    <w:rsid w:val="000921FF"/>
    <w:rsid w:val="000942A8"/>
    <w:rsid w:val="0009464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681"/>
    <w:rsid w:val="000D1770"/>
    <w:rsid w:val="000D1955"/>
    <w:rsid w:val="000D1963"/>
    <w:rsid w:val="000D2B25"/>
    <w:rsid w:val="000D2BE7"/>
    <w:rsid w:val="000D3563"/>
    <w:rsid w:val="000D3D4C"/>
    <w:rsid w:val="000D3FE5"/>
    <w:rsid w:val="000D456B"/>
    <w:rsid w:val="000D45FF"/>
    <w:rsid w:val="000D522D"/>
    <w:rsid w:val="000D57AA"/>
    <w:rsid w:val="000D5BFA"/>
    <w:rsid w:val="000D73AB"/>
    <w:rsid w:val="000D73C3"/>
    <w:rsid w:val="000E09FE"/>
    <w:rsid w:val="000E1066"/>
    <w:rsid w:val="000E12E1"/>
    <w:rsid w:val="000E169F"/>
    <w:rsid w:val="000E18AA"/>
    <w:rsid w:val="000E1CAA"/>
    <w:rsid w:val="000E3822"/>
    <w:rsid w:val="000E416E"/>
    <w:rsid w:val="000E427E"/>
    <w:rsid w:val="000E4C55"/>
    <w:rsid w:val="000E4F64"/>
    <w:rsid w:val="000E5225"/>
    <w:rsid w:val="000E7541"/>
    <w:rsid w:val="000F0E9A"/>
    <w:rsid w:val="000F1DED"/>
    <w:rsid w:val="000F1DEE"/>
    <w:rsid w:val="000F1E18"/>
    <w:rsid w:val="000F2EDB"/>
    <w:rsid w:val="000F3FFF"/>
    <w:rsid w:val="000F44ED"/>
    <w:rsid w:val="000F4B95"/>
    <w:rsid w:val="000F5992"/>
    <w:rsid w:val="000F6AB9"/>
    <w:rsid w:val="000F6B00"/>
    <w:rsid w:val="000F6FE4"/>
    <w:rsid w:val="000F7063"/>
    <w:rsid w:val="000F7194"/>
    <w:rsid w:val="000F746A"/>
    <w:rsid w:val="00100029"/>
    <w:rsid w:val="0010047E"/>
    <w:rsid w:val="001008C8"/>
    <w:rsid w:val="0010124A"/>
    <w:rsid w:val="001017D7"/>
    <w:rsid w:val="00102D15"/>
    <w:rsid w:val="00103102"/>
    <w:rsid w:val="00104E2B"/>
    <w:rsid w:val="00104FBD"/>
    <w:rsid w:val="001051AF"/>
    <w:rsid w:val="001057AF"/>
    <w:rsid w:val="00106684"/>
    <w:rsid w:val="0010699C"/>
    <w:rsid w:val="00106EC5"/>
    <w:rsid w:val="00107005"/>
    <w:rsid w:val="001072E0"/>
    <w:rsid w:val="00107B42"/>
    <w:rsid w:val="00110848"/>
    <w:rsid w:val="001108D1"/>
    <w:rsid w:val="00111111"/>
    <w:rsid w:val="001123E7"/>
    <w:rsid w:val="001129B2"/>
    <w:rsid w:val="00112A7E"/>
    <w:rsid w:val="00113A3E"/>
    <w:rsid w:val="00114702"/>
    <w:rsid w:val="00114A7D"/>
    <w:rsid w:val="0011526D"/>
    <w:rsid w:val="0011566C"/>
    <w:rsid w:val="001159EE"/>
    <w:rsid w:val="00115D46"/>
    <w:rsid w:val="00115E66"/>
    <w:rsid w:val="001161CF"/>
    <w:rsid w:val="001166D4"/>
    <w:rsid w:val="001167DB"/>
    <w:rsid w:val="00116A34"/>
    <w:rsid w:val="00116D76"/>
    <w:rsid w:val="00116E49"/>
    <w:rsid w:val="00117062"/>
    <w:rsid w:val="001170CE"/>
    <w:rsid w:val="001178E2"/>
    <w:rsid w:val="00117C52"/>
    <w:rsid w:val="001209B7"/>
    <w:rsid w:val="001213E9"/>
    <w:rsid w:val="001214D0"/>
    <w:rsid w:val="00123DB7"/>
    <w:rsid w:val="0012425E"/>
    <w:rsid w:val="00124C33"/>
    <w:rsid w:val="00124F09"/>
    <w:rsid w:val="0012511F"/>
    <w:rsid w:val="001251C8"/>
    <w:rsid w:val="00125392"/>
    <w:rsid w:val="00126755"/>
    <w:rsid w:val="00126AD8"/>
    <w:rsid w:val="001276ED"/>
    <w:rsid w:val="00127E6A"/>
    <w:rsid w:val="00130067"/>
    <w:rsid w:val="001302B8"/>
    <w:rsid w:val="00131086"/>
    <w:rsid w:val="0013112F"/>
    <w:rsid w:val="0013161B"/>
    <w:rsid w:val="00131C30"/>
    <w:rsid w:val="00131D14"/>
    <w:rsid w:val="00131F24"/>
    <w:rsid w:val="00132477"/>
    <w:rsid w:val="0013362D"/>
    <w:rsid w:val="00133C34"/>
    <w:rsid w:val="0013431D"/>
    <w:rsid w:val="00134648"/>
    <w:rsid w:val="001347EC"/>
    <w:rsid w:val="00134ABB"/>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86F"/>
    <w:rsid w:val="001528B1"/>
    <w:rsid w:val="00152AFF"/>
    <w:rsid w:val="001531B3"/>
    <w:rsid w:val="0015450A"/>
    <w:rsid w:val="001554EC"/>
    <w:rsid w:val="0015760F"/>
    <w:rsid w:val="00157E12"/>
    <w:rsid w:val="001602D9"/>
    <w:rsid w:val="001605FB"/>
    <w:rsid w:val="00160863"/>
    <w:rsid w:val="00160C56"/>
    <w:rsid w:val="001621B2"/>
    <w:rsid w:val="00162769"/>
    <w:rsid w:val="00163021"/>
    <w:rsid w:val="00163A4F"/>
    <w:rsid w:val="00163B24"/>
    <w:rsid w:val="00163BD9"/>
    <w:rsid w:val="00164A96"/>
    <w:rsid w:val="001654FA"/>
    <w:rsid w:val="0016649D"/>
    <w:rsid w:val="0016722F"/>
    <w:rsid w:val="00167DD2"/>
    <w:rsid w:val="00167EAD"/>
    <w:rsid w:val="00170051"/>
    <w:rsid w:val="00170340"/>
    <w:rsid w:val="0017080E"/>
    <w:rsid w:val="00170C26"/>
    <w:rsid w:val="00171430"/>
    <w:rsid w:val="00171C76"/>
    <w:rsid w:val="001733D9"/>
    <w:rsid w:val="00173C5E"/>
    <w:rsid w:val="00173CD2"/>
    <w:rsid w:val="00174529"/>
    <w:rsid w:val="00174D16"/>
    <w:rsid w:val="00174E84"/>
    <w:rsid w:val="00175041"/>
    <w:rsid w:val="00175828"/>
    <w:rsid w:val="00175BB3"/>
    <w:rsid w:val="00176570"/>
    <w:rsid w:val="0017703B"/>
    <w:rsid w:val="00177477"/>
    <w:rsid w:val="00177851"/>
    <w:rsid w:val="00177B77"/>
    <w:rsid w:val="00177E3F"/>
    <w:rsid w:val="001801CB"/>
    <w:rsid w:val="00180275"/>
    <w:rsid w:val="00180644"/>
    <w:rsid w:val="0018131E"/>
    <w:rsid w:val="00181735"/>
    <w:rsid w:val="00181BE3"/>
    <w:rsid w:val="00182153"/>
    <w:rsid w:val="00183525"/>
    <w:rsid w:val="0018358B"/>
    <w:rsid w:val="00183724"/>
    <w:rsid w:val="00184EAF"/>
    <w:rsid w:val="0018503D"/>
    <w:rsid w:val="0018523C"/>
    <w:rsid w:val="00185E01"/>
    <w:rsid w:val="00186292"/>
    <w:rsid w:val="00187319"/>
    <w:rsid w:val="00187533"/>
    <w:rsid w:val="0019078C"/>
    <w:rsid w:val="0019079F"/>
    <w:rsid w:val="00190953"/>
    <w:rsid w:val="00191194"/>
    <w:rsid w:val="00192441"/>
    <w:rsid w:val="001935E2"/>
    <w:rsid w:val="0019444D"/>
    <w:rsid w:val="00194A22"/>
    <w:rsid w:val="00194AD2"/>
    <w:rsid w:val="00194D8F"/>
    <w:rsid w:val="001954BD"/>
    <w:rsid w:val="001958DC"/>
    <w:rsid w:val="00195C07"/>
    <w:rsid w:val="00196252"/>
    <w:rsid w:val="001966AA"/>
    <w:rsid w:val="00196D5E"/>
    <w:rsid w:val="00196F4B"/>
    <w:rsid w:val="001974BB"/>
    <w:rsid w:val="001A0CAB"/>
    <w:rsid w:val="001A0E41"/>
    <w:rsid w:val="001A11EB"/>
    <w:rsid w:val="001A1D0A"/>
    <w:rsid w:val="001A27CB"/>
    <w:rsid w:val="001A3056"/>
    <w:rsid w:val="001A312F"/>
    <w:rsid w:val="001A330F"/>
    <w:rsid w:val="001A344A"/>
    <w:rsid w:val="001A3ACE"/>
    <w:rsid w:val="001A406C"/>
    <w:rsid w:val="001A52A5"/>
    <w:rsid w:val="001A62A1"/>
    <w:rsid w:val="001A63E7"/>
    <w:rsid w:val="001A64CF"/>
    <w:rsid w:val="001A6AF5"/>
    <w:rsid w:val="001B0F50"/>
    <w:rsid w:val="001B16CE"/>
    <w:rsid w:val="001B1C75"/>
    <w:rsid w:val="001B253D"/>
    <w:rsid w:val="001B31D7"/>
    <w:rsid w:val="001B4093"/>
    <w:rsid w:val="001B4A20"/>
    <w:rsid w:val="001B522A"/>
    <w:rsid w:val="001B5738"/>
    <w:rsid w:val="001B58C9"/>
    <w:rsid w:val="001B6006"/>
    <w:rsid w:val="001B6E93"/>
    <w:rsid w:val="001B7062"/>
    <w:rsid w:val="001B74F5"/>
    <w:rsid w:val="001B79FD"/>
    <w:rsid w:val="001B7B84"/>
    <w:rsid w:val="001C043E"/>
    <w:rsid w:val="001C05AB"/>
    <w:rsid w:val="001C1059"/>
    <w:rsid w:val="001C2A8A"/>
    <w:rsid w:val="001C4859"/>
    <w:rsid w:val="001C54F3"/>
    <w:rsid w:val="001C5539"/>
    <w:rsid w:val="001C5E26"/>
    <w:rsid w:val="001D0547"/>
    <w:rsid w:val="001D28A8"/>
    <w:rsid w:val="001D2F5F"/>
    <w:rsid w:val="001D30A6"/>
    <w:rsid w:val="001D44EC"/>
    <w:rsid w:val="001D5499"/>
    <w:rsid w:val="001D58FF"/>
    <w:rsid w:val="001D59B0"/>
    <w:rsid w:val="001D6266"/>
    <w:rsid w:val="001D63FD"/>
    <w:rsid w:val="001D65F1"/>
    <w:rsid w:val="001D677E"/>
    <w:rsid w:val="001D6F3F"/>
    <w:rsid w:val="001D72FB"/>
    <w:rsid w:val="001D77EC"/>
    <w:rsid w:val="001D79C2"/>
    <w:rsid w:val="001D7C57"/>
    <w:rsid w:val="001E04F1"/>
    <w:rsid w:val="001E07BF"/>
    <w:rsid w:val="001E099A"/>
    <w:rsid w:val="001E10C3"/>
    <w:rsid w:val="001E1E50"/>
    <w:rsid w:val="001E3BD1"/>
    <w:rsid w:val="001E3F0E"/>
    <w:rsid w:val="001E44BA"/>
    <w:rsid w:val="001E460E"/>
    <w:rsid w:val="001E4EE8"/>
    <w:rsid w:val="001E5159"/>
    <w:rsid w:val="001E68D0"/>
    <w:rsid w:val="001E79E3"/>
    <w:rsid w:val="001E7E31"/>
    <w:rsid w:val="001F07C5"/>
    <w:rsid w:val="001F1023"/>
    <w:rsid w:val="001F1324"/>
    <w:rsid w:val="001F134E"/>
    <w:rsid w:val="001F1946"/>
    <w:rsid w:val="001F1C38"/>
    <w:rsid w:val="001F1C73"/>
    <w:rsid w:val="001F3378"/>
    <w:rsid w:val="001F3C43"/>
    <w:rsid w:val="001F409E"/>
    <w:rsid w:val="001F4719"/>
    <w:rsid w:val="001F4FE5"/>
    <w:rsid w:val="001F567C"/>
    <w:rsid w:val="001F5E7E"/>
    <w:rsid w:val="001F66CF"/>
    <w:rsid w:val="001F7137"/>
    <w:rsid w:val="001F7DFE"/>
    <w:rsid w:val="002005FD"/>
    <w:rsid w:val="00201180"/>
    <w:rsid w:val="00201590"/>
    <w:rsid w:val="00201E97"/>
    <w:rsid w:val="00201F0C"/>
    <w:rsid w:val="00202157"/>
    <w:rsid w:val="002028E4"/>
    <w:rsid w:val="00202D5B"/>
    <w:rsid w:val="00202F2A"/>
    <w:rsid w:val="002036F3"/>
    <w:rsid w:val="00204191"/>
    <w:rsid w:val="002047D3"/>
    <w:rsid w:val="002054D8"/>
    <w:rsid w:val="002056DC"/>
    <w:rsid w:val="002056FA"/>
    <w:rsid w:val="00205A83"/>
    <w:rsid w:val="00205CBD"/>
    <w:rsid w:val="00206487"/>
    <w:rsid w:val="0020674D"/>
    <w:rsid w:val="00206C3F"/>
    <w:rsid w:val="00207E8B"/>
    <w:rsid w:val="002108DD"/>
    <w:rsid w:val="0021092F"/>
    <w:rsid w:val="0021169E"/>
    <w:rsid w:val="00211789"/>
    <w:rsid w:val="00211C20"/>
    <w:rsid w:val="002130FB"/>
    <w:rsid w:val="0021421B"/>
    <w:rsid w:val="002157C5"/>
    <w:rsid w:val="00215BDE"/>
    <w:rsid w:val="002164F2"/>
    <w:rsid w:val="002169E6"/>
    <w:rsid w:val="0021708A"/>
    <w:rsid w:val="002173CF"/>
    <w:rsid w:val="00217490"/>
    <w:rsid w:val="002174EA"/>
    <w:rsid w:val="00217DC1"/>
    <w:rsid w:val="00220226"/>
    <w:rsid w:val="00220734"/>
    <w:rsid w:val="002216C1"/>
    <w:rsid w:val="00222513"/>
    <w:rsid w:val="0022259D"/>
    <w:rsid w:val="0022346E"/>
    <w:rsid w:val="00224266"/>
    <w:rsid w:val="00224DB7"/>
    <w:rsid w:val="00225A4D"/>
    <w:rsid w:val="00226100"/>
    <w:rsid w:val="00226693"/>
    <w:rsid w:val="00227667"/>
    <w:rsid w:val="00227894"/>
    <w:rsid w:val="002306BE"/>
    <w:rsid w:val="00230CC1"/>
    <w:rsid w:val="00230D14"/>
    <w:rsid w:val="00231065"/>
    <w:rsid w:val="00231376"/>
    <w:rsid w:val="002314E9"/>
    <w:rsid w:val="00231F99"/>
    <w:rsid w:val="00233016"/>
    <w:rsid w:val="00235478"/>
    <w:rsid w:val="00235509"/>
    <w:rsid w:val="002358C7"/>
    <w:rsid w:val="002362CC"/>
    <w:rsid w:val="00237506"/>
    <w:rsid w:val="002378D0"/>
    <w:rsid w:val="0023793E"/>
    <w:rsid w:val="00237D12"/>
    <w:rsid w:val="002402A5"/>
    <w:rsid w:val="0024055D"/>
    <w:rsid w:val="00240C70"/>
    <w:rsid w:val="00240ECA"/>
    <w:rsid w:val="0024120B"/>
    <w:rsid w:val="002414ED"/>
    <w:rsid w:val="002419A6"/>
    <w:rsid w:val="002423ED"/>
    <w:rsid w:val="00242A2B"/>
    <w:rsid w:val="0024377C"/>
    <w:rsid w:val="00243A1C"/>
    <w:rsid w:val="00245ACA"/>
    <w:rsid w:val="00245C87"/>
    <w:rsid w:val="00246194"/>
    <w:rsid w:val="00246411"/>
    <w:rsid w:val="00247253"/>
    <w:rsid w:val="00247B6D"/>
    <w:rsid w:val="00252089"/>
    <w:rsid w:val="0025249A"/>
    <w:rsid w:val="00252ADA"/>
    <w:rsid w:val="0025326E"/>
    <w:rsid w:val="0025448F"/>
    <w:rsid w:val="002553EA"/>
    <w:rsid w:val="00255705"/>
    <w:rsid w:val="0025577C"/>
    <w:rsid w:val="002557DC"/>
    <w:rsid w:val="00255AE3"/>
    <w:rsid w:val="00257182"/>
    <w:rsid w:val="0025785F"/>
    <w:rsid w:val="00261696"/>
    <w:rsid w:val="00261984"/>
    <w:rsid w:val="0026258A"/>
    <w:rsid w:val="00262A9D"/>
    <w:rsid w:val="002630A8"/>
    <w:rsid w:val="00263540"/>
    <w:rsid w:val="00263AF8"/>
    <w:rsid w:val="00264279"/>
    <w:rsid w:val="0026440A"/>
    <w:rsid w:val="00265130"/>
    <w:rsid w:val="00265203"/>
    <w:rsid w:val="002652B9"/>
    <w:rsid w:val="0026581B"/>
    <w:rsid w:val="0026592B"/>
    <w:rsid w:val="00265EDA"/>
    <w:rsid w:val="00266594"/>
    <w:rsid w:val="0026664B"/>
    <w:rsid w:val="002679E9"/>
    <w:rsid w:val="00270C42"/>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669"/>
    <w:rsid w:val="00280BAA"/>
    <w:rsid w:val="002834D7"/>
    <w:rsid w:val="0028431C"/>
    <w:rsid w:val="00284AA1"/>
    <w:rsid w:val="00284BDB"/>
    <w:rsid w:val="00284FF3"/>
    <w:rsid w:val="00285937"/>
    <w:rsid w:val="00285CC4"/>
    <w:rsid w:val="00286851"/>
    <w:rsid w:val="002909AD"/>
    <w:rsid w:val="00291B90"/>
    <w:rsid w:val="00291B94"/>
    <w:rsid w:val="00292F4A"/>
    <w:rsid w:val="00294285"/>
    <w:rsid w:val="00294D1A"/>
    <w:rsid w:val="002962C6"/>
    <w:rsid w:val="0029660E"/>
    <w:rsid w:val="002966AD"/>
    <w:rsid w:val="00296FAA"/>
    <w:rsid w:val="00297134"/>
    <w:rsid w:val="0029798C"/>
    <w:rsid w:val="00297B56"/>
    <w:rsid w:val="002A04DB"/>
    <w:rsid w:val="002A1959"/>
    <w:rsid w:val="002A2F43"/>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158"/>
    <w:rsid w:val="002B2690"/>
    <w:rsid w:val="002B26EC"/>
    <w:rsid w:val="002B324A"/>
    <w:rsid w:val="002B3D17"/>
    <w:rsid w:val="002B3EF5"/>
    <w:rsid w:val="002B513C"/>
    <w:rsid w:val="002B5793"/>
    <w:rsid w:val="002B5F03"/>
    <w:rsid w:val="002B6423"/>
    <w:rsid w:val="002B6430"/>
    <w:rsid w:val="002B65EE"/>
    <w:rsid w:val="002B6A63"/>
    <w:rsid w:val="002B6B7B"/>
    <w:rsid w:val="002B7C85"/>
    <w:rsid w:val="002B7DCD"/>
    <w:rsid w:val="002C0484"/>
    <w:rsid w:val="002C0D1E"/>
    <w:rsid w:val="002C1DFD"/>
    <w:rsid w:val="002C20CF"/>
    <w:rsid w:val="002C2381"/>
    <w:rsid w:val="002C2BF7"/>
    <w:rsid w:val="002C324F"/>
    <w:rsid w:val="002C3B7F"/>
    <w:rsid w:val="002C4380"/>
    <w:rsid w:val="002C44F8"/>
    <w:rsid w:val="002C49BD"/>
    <w:rsid w:val="002C66EA"/>
    <w:rsid w:val="002D04BD"/>
    <w:rsid w:val="002D1BCB"/>
    <w:rsid w:val="002D2B6F"/>
    <w:rsid w:val="002D4617"/>
    <w:rsid w:val="002D5B85"/>
    <w:rsid w:val="002D64B1"/>
    <w:rsid w:val="002D6C02"/>
    <w:rsid w:val="002D6F6A"/>
    <w:rsid w:val="002D73D4"/>
    <w:rsid w:val="002E023A"/>
    <w:rsid w:val="002E05E3"/>
    <w:rsid w:val="002E0609"/>
    <w:rsid w:val="002E0CF1"/>
    <w:rsid w:val="002E1533"/>
    <w:rsid w:val="002E1AF0"/>
    <w:rsid w:val="002E1F1A"/>
    <w:rsid w:val="002E2E1F"/>
    <w:rsid w:val="002E3A69"/>
    <w:rsid w:val="002E3B8A"/>
    <w:rsid w:val="002E5015"/>
    <w:rsid w:val="002E5526"/>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9E"/>
    <w:rsid w:val="002F6350"/>
    <w:rsid w:val="002F65D3"/>
    <w:rsid w:val="002F6C62"/>
    <w:rsid w:val="002F6E36"/>
    <w:rsid w:val="002F7307"/>
    <w:rsid w:val="002F7D96"/>
    <w:rsid w:val="00300015"/>
    <w:rsid w:val="003002FC"/>
    <w:rsid w:val="0030054A"/>
    <w:rsid w:val="00301451"/>
    <w:rsid w:val="00301764"/>
    <w:rsid w:val="00304A56"/>
    <w:rsid w:val="003061F3"/>
    <w:rsid w:val="003065EA"/>
    <w:rsid w:val="0030791A"/>
    <w:rsid w:val="00311D1C"/>
    <w:rsid w:val="0031215C"/>
    <w:rsid w:val="00312B46"/>
    <w:rsid w:val="00313C11"/>
    <w:rsid w:val="00313E87"/>
    <w:rsid w:val="00314E48"/>
    <w:rsid w:val="00314EAA"/>
    <w:rsid w:val="00315218"/>
    <w:rsid w:val="003162FE"/>
    <w:rsid w:val="003169FF"/>
    <w:rsid w:val="00317374"/>
    <w:rsid w:val="0031782B"/>
    <w:rsid w:val="00320797"/>
    <w:rsid w:val="00321303"/>
    <w:rsid w:val="003215D0"/>
    <w:rsid w:val="00321B0F"/>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870"/>
    <w:rsid w:val="00330EEC"/>
    <w:rsid w:val="003310FC"/>
    <w:rsid w:val="00331487"/>
    <w:rsid w:val="003316A2"/>
    <w:rsid w:val="00331BA2"/>
    <w:rsid w:val="00331F09"/>
    <w:rsid w:val="003320AB"/>
    <w:rsid w:val="0033248F"/>
    <w:rsid w:val="0033274F"/>
    <w:rsid w:val="0033289C"/>
    <w:rsid w:val="00334294"/>
    <w:rsid w:val="00336881"/>
    <w:rsid w:val="0033705C"/>
    <w:rsid w:val="00337E3A"/>
    <w:rsid w:val="00340700"/>
    <w:rsid w:val="00341701"/>
    <w:rsid w:val="00341E1B"/>
    <w:rsid w:val="003421E5"/>
    <w:rsid w:val="00343F2D"/>
    <w:rsid w:val="00345340"/>
    <w:rsid w:val="003454D9"/>
    <w:rsid w:val="003468BE"/>
    <w:rsid w:val="003468D2"/>
    <w:rsid w:val="00346D81"/>
    <w:rsid w:val="00346E00"/>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0FB"/>
    <w:rsid w:val="00361C08"/>
    <w:rsid w:val="0036201E"/>
    <w:rsid w:val="003633E1"/>
    <w:rsid w:val="0036373E"/>
    <w:rsid w:val="003639F7"/>
    <w:rsid w:val="00363AD4"/>
    <w:rsid w:val="00363D93"/>
    <w:rsid w:val="00363EAE"/>
    <w:rsid w:val="00364893"/>
    <w:rsid w:val="00365A9D"/>
    <w:rsid w:val="00366C81"/>
    <w:rsid w:val="00366D2F"/>
    <w:rsid w:val="003700CA"/>
    <w:rsid w:val="003714CC"/>
    <w:rsid w:val="0037162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3387"/>
    <w:rsid w:val="0038351C"/>
    <w:rsid w:val="00383891"/>
    <w:rsid w:val="003845F8"/>
    <w:rsid w:val="00384A94"/>
    <w:rsid w:val="003852A8"/>
    <w:rsid w:val="00385827"/>
    <w:rsid w:val="00385E7A"/>
    <w:rsid w:val="00386529"/>
    <w:rsid w:val="00386A77"/>
    <w:rsid w:val="00386B3B"/>
    <w:rsid w:val="003872A8"/>
    <w:rsid w:val="00387EF5"/>
    <w:rsid w:val="0039030C"/>
    <w:rsid w:val="003906A3"/>
    <w:rsid w:val="003907C0"/>
    <w:rsid w:val="00390A55"/>
    <w:rsid w:val="003916E8"/>
    <w:rsid w:val="00391F3C"/>
    <w:rsid w:val="00392149"/>
    <w:rsid w:val="00392461"/>
    <w:rsid w:val="00392690"/>
    <w:rsid w:val="00393365"/>
    <w:rsid w:val="0039363C"/>
    <w:rsid w:val="00393D4C"/>
    <w:rsid w:val="00394B4B"/>
    <w:rsid w:val="00397EBC"/>
    <w:rsid w:val="00397F87"/>
    <w:rsid w:val="003A185C"/>
    <w:rsid w:val="003A1C83"/>
    <w:rsid w:val="003A1FAF"/>
    <w:rsid w:val="003A24EE"/>
    <w:rsid w:val="003A2A46"/>
    <w:rsid w:val="003A2BEE"/>
    <w:rsid w:val="003A4F37"/>
    <w:rsid w:val="003A6060"/>
    <w:rsid w:val="003A797D"/>
    <w:rsid w:val="003B03DB"/>
    <w:rsid w:val="003B0661"/>
    <w:rsid w:val="003B080C"/>
    <w:rsid w:val="003B0BC6"/>
    <w:rsid w:val="003B25FB"/>
    <w:rsid w:val="003B436D"/>
    <w:rsid w:val="003B45BC"/>
    <w:rsid w:val="003B49C5"/>
    <w:rsid w:val="003B500B"/>
    <w:rsid w:val="003B7173"/>
    <w:rsid w:val="003B76FC"/>
    <w:rsid w:val="003B7796"/>
    <w:rsid w:val="003C0070"/>
    <w:rsid w:val="003C008F"/>
    <w:rsid w:val="003C0CAB"/>
    <w:rsid w:val="003C1764"/>
    <w:rsid w:val="003C1D2A"/>
    <w:rsid w:val="003C2AF5"/>
    <w:rsid w:val="003C4520"/>
    <w:rsid w:val="003C4616"/>
    <w:rsid w:val="003C4D5C"/>
    <w:rsid w:val="003C4F2A"/>
    <w:rsid w:val="003C562D"/>
    <w:rsid w:val="003C6DB2"/>
    <w:rsid w:val="003C7D73"/>
    <w:rsid w:val="003D0205"/>
    <w:rsid w:val="003D086A"/>
    <w:rsid w:val="003D1587"/>
    <w:rsid w:val="003D238C"/>
    <w:rsid w:val="003D24F7"/>
    <w:rsid w:val="003D3259"/>
    <w:rsid w:val="003D38BA"/>
    <w:rsid w:val="003D5322"/>
    <w:rsid w:val="003D589D"/>
    <w:rsid w:val="003D6965"/>
    <w:rsid w:val="003D6DAE"/>
    <w:rsid w:val="003E0184"/>
    <w:rsid w:val="003E042B"/>
    <w:rsid w:val="003E0721"/>
    <w:rsid w:val="003E0CD3"/>
    <w:rsid w:val="003E0FE2"/>
    <w:rsid w:val="003E13FF"/>
    <w:rsid w:val="003E14E7"/>
    <w:rsid w:val="003E1ABA"/>
    <w:rsid w:val="003E1E30"/>
    <w:rsid w:val="003E2182"/>
    <w:rsid w:val="003E333B"/>
    <w:rsid w:val="003E334E"/>
    <w:rsid w:val="003E3BF0"/>
    <w:rsid w:val="003E4056"/>
    <w:rsid w:val="003E42A7"/>
    <w:rsid w:val="003E4507"/>
    <w:rsid w:val="003E5852"/>
    <w:rsid w:val="003E5EB4"/>
    <w:rsid w:val="003E6E09"/>
    <w:rsid w:val="003E6F20"/>
    <w:rsid w:val="003E718F"/>
    <w:rsid w:val="003E7D50"/>
    <w:rsid w:val="003F0AA4"/>
    <w:rsid w:val="003F101A"/>
    <w:rsid w:val="003F1095"/>
    <w:rsid w:val="003F15CD"/>
    <w:rsid w:val="003F1B20"/>
    <w:rsid w:val="003F2112"/>
    <w:rsid w:val="003F2E97"/>
    <w:rsid w:val="003F3171"/>
    <w:rsid w:val="003F3781"/>
    <w:rsid w:val="003F382F"/>
    <w:rsid w:val="003F41E8"/>
    <w:rsid w:val="003F4D4E"/>
    <w:rsid w:val="003F6082"/>
    <w:rsid w:val="003F6180"/>
    <w:rsid w:val="003F6452"/>
    <w:rsid w:val="003F6931"/>
    <w:rsid w:val="003F7D6D"/>
    <w:rsid w:val="004006D6"/>
    <w:rsid w:val="00401DB1"/>
    <w:rsid w:val="00402646"/>
    <w:rsid w:val="00402C0A"/>
    <w:rsid w:val="004031D0"/>
    <w:rsid w:val="004039CF"/>
    <w:rsid w:val="00403B32"/>
    <w:rsid w:val="00404F09"/>
    <w:rsid w:val="00405792"/>
    <w:rsid w:val="00405802"/>
    <w:rsid w:val="004066FB"/>
    <w:rsid w:val="004068B1"/>
    <w:rsid w:val="004069E1"/>
    <w:rsid w:val="00406E27"/>
    <w:rsid w:val="00407458"/>
    <w:rsid w:val="004079D9"/>
    <w:rsid w:val="00410282"/>
    <w:rsid w:val="00410585"/>
    <w:rsid w:val="0041072B"/>
    <w:rsid w:val="00410764"/>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499"/>
    <w:rsid w:val="004236FB"/>
    <w:rsid w:val="004237BE"/>
    <w:rsid w:val="00423B8C"/>
    <w:rsid w:val="00423FF8"/>
    <w:rsid w:val="00424232"/>
    <w:rsid w:val="00424370"/>
    <w:rsid w:val="00424BCC"/>
    <w:rsid w:val="00427129"/>
    <w:rsid w:val="0042715C"/>
    <w:rsid w:val="004301B1"/>
    <w:rsid w:val="00432121"/>
    <w:rsid w:val="004326BA"/>
    <w:rsid w:val="004333A6"/>
    <w:rsid w:val="004338B0"/>
    <w:rsid w:val="00433900"/>
    <w:rsid w:val="00434AED"/>
    <w:rsid w:val="00434EAA"/>
    <w:rsid w:val="004350B4"/>
    <w:rsid w:val="004363E7"/>
    <w:rsid w:val="0043641D"/>
    <w:rsid w:val="004376E9"/>
    <w:rsid w:val="00437EE6"/>
    <w:rsid w:val="004400F3"/>
    <w:rsid w:val="004416DD"/>
    <w:rsid w:val="00441D12"/>
    <w:rsid w:val="004425B4"/>
    <w:rsid w:val="00443D44"/>
    <w:rsid w:val="00445AD1"/>
    <w:rsid w:val="004460F3"/>
    <w:rsid w:val="004465A9"/>
    <w:rsid w:val="0044683C"/>
    <w:rsid w:val="00446E3D"/>
    <w:rsid w:val="00447CE2"/>
    <w:rsid w:val="004505BF"/>
    <w:rsid w:val="00450FFB"/>
    <w:rsid w:val="004511E3"/>
    <w:rsid w:val="004520ED"/>
    <w:rsid w:val="00452E71"/>
    <w:rsid w:val="00453895"/>
    <w:rsid w:val="00453EBB"/>
    <w:rsid w:val="004542CB"/>
    <w:rsid w:val="0045480C"/>
    <w:rsid w:val="00454DE2"/>
    <w:rsid w:val="004555C5"/>
    <w:rsid w:val="00457544"/>
    <w:rsid w:val="00457E95"/>
    <w:rsid w:val="0046063A"/>
    <w:rsid w:val="0046069B"/>
    <w:rsid w:val="004607F9"/>
    <w:rsid w:val="00460DA4"/>
    <w:rsid w:val="00461382"/>
    <w:rsid w:val="004615C9"/>
    <w:rsid w:val="0046277E"/>
    <w:rsid w:val="004630FD"/>
    <w:rsid w:val="0046342A"/>
    <w:rsid w:val="00463E1B"/>
    <w:rsid w:val="0046401C"/>
    <w:rsid w:val="00464999"/>
    <w:rsid w:val="004650EF"/>
    <w:rsid w:val="004676E9"/>
    <w:rsid w:val="00467822"/>
    <w:rsid w:val="00467898"/>
    <w:rsid w:val="00470476"/>
    <w:rsid w:val="00471219"/>
    <w:rsid w:val="00471FFD"/>
    <w:rsid w:val="0047382F"/>
    <w:rsid w:val="00473C03"/>
    <w:rsid w:val="00474DB3"/>
    <w:rsid w:val="004751F5"/>
    <w:rsid w:val="004753B8"/>
    <w:rsid w:val="00476031"/>
    <w:rsid w:val="00476BBF"/>
    <w:rsid w:val="00477AEB"/>
    <w:rsid w:val="00477C21"/>
    <w:rsid w:val="00480241"/>
    <w:rsid w:val="00480BD3"/>
    <w:rsid w:val="00480E1C"/>
    <w:rsid w:val="00480ED4"/>
    <w:rsid w:val="004810CA"/>
    <w:rsid w:val="00481B48"/>
    <w:rsid w:val="004824DF"/>
    <w:rsid w:val="0048360F"/>
    <w:rsid w:val="00483A0C"/>
    <w:rsid w:val="00484148"/>
    <w:rsid w:val="004845DF"/>
    <w:rsid w:val="004860C8"/>
    <w:rsid w:val="0048617F"/>
    <w:rsid w:val="004874ED"/>
    <w:rsid w:val="0049006E"/>
    <w:rsid w:val="00491CA5"/>
    <w:rsid w:val="00492569"/>
    <w:rsid w:val="00493825"/>
    <w:rsid w:val="004946A1"/>
    <w:rsid w:val="00494B2C"/>
    <w:rsid w:val="004950BD"/>
    <w:rsid w:val="0049513F"/>
    <w:rsid w:val="00495323"/>
    <w:rsid w:val="00495EE5"/>
    <w:rsid w:val="00496239"/>
    <w:rsid w:val="00496267"/>
    <w:rsid w:val="00496540"/>
    <w:rsid w:val="00496F58"/>
    <w:rsid w:val="004A009F"/>
    <w:rsid w:val="004A1991"/>
    <w:rsid w:val="004A1F33"/>
    <w:rsid w:val="004A2693"/>
    <w:rsid w:val="004A2A11"/>
    <w:rsid w:val="004A2E1E"/>
    <w:rsid w:val="004A3923"/>
    <w:rsid w:val="004A3F21"/>
    <w:rsid w:val="004A44AE"/>
    <w:rsid w:val="004A478F"/>
    <w:rsid w:val="004A4B21"/>
    <w:rsid w:val="004A4C5E"/>
    <w:rsid w:val="004A65D9"/>
    <w:rsid w:val="004A70EA"/>
    <w:rsid w:val="004A7286"/>
    <w:rsid w:val="004A7AB9"/>
    <w:rsid w:val="004B1083"/>
    <w:rsid w:val="004B1BB6"/>
    <w:rsid w:val="004B21D8"/>
    <w:rsid w:val="004B2282"/>
    <w:rsid w:val="004B3258"/>
    <w:rsid w:val="004B36C2"/>
    <w:rsid w:val="004B3765"/>
    <w:rsid w:val="004B39C1"/>
    <w:rsid w:val="004B3D77"/>
    <w:rsid w:val="004B46CA"/>
    <w:rsid w:val="004B46D4"/>
    <w:rsid w:val="004B4B38"/>
    <w:rsid w:val="004B5C3E"/>
    <w:rsid w:val="004B6214"/>
    <w:rsid w:val="004B67D1"/>
    <w:rsid w:val="004B7182"/>
    <w:rsid w:val="004B74DD"/>
    <w:rsid w:val="004B7C6D"/>
    <w:rsid w:val="004C0519"/>
    <w:rsid w:val="004C07D7"/>
    <w:rsid w:val="004C0F35"/>
    <w:rsid w:val="004C193F"/>
    <w:rsid w:val="004C1D16"/>
    <w:rsid w:val="004C1E29"/>
    <w:rsid w:val="004C2023"/>
    <w:rsid w:val="004C2D1E"/>
    <w:rsid w:val="004C32E5"/>
    <w:rsid w:val="004C34B1"/>
    <w:rsid w:val="004C4357"/>
    <w:rsid w:val="004C43F6"/>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635"/>
    <w:rsid w:val="004D18C2"/>
    <w:rsid w:val="004D27C4"/>
    <w:rsid w:val="004D2AC1"/>
    <w:rsid w:val="004D2C5E"/>
    <w:rsid w:val="004D3FCF"/>
    <w:rsid w:val="004D44DC"/>
    <w:rsid w:val="004D470B"/>
    <w:rsid w:val="004D4765"/>
    <w:rsid w:val="004D4E3E"/>
    <w:rsid w:val="004D52FF"/>
    <w:rsid w:val="004D5837"/>
    <w:rsid w:val="004D63C6"/>
    <w:rsid w:val="004D7742"/>
    <w:rsid w:val="004D7796"/>
    <w:rsid w:val="004E03FE"/>
    <w:rsid w:val="004E0A7B"/>
    <w:rsid w:val="004E1DDA"/>
    <w:rsid w:val="004E2027"/>
    <w:rsid w:val="004E23B9"/>
    <w:rsid w:val="004E33E6"/>
    <w:rsid w:val="004E3802"/>
    <w:rsid w:val="004E4C3E"/>
    <w:rsid w:val="004E7513"/>
    <w:rsid w:val="004E7983"/>
    <w:rsid w:val="004F0179"/>
    <w:rsid w:val="004F0776"/>
    <w:rsid w:val="004F07B4"/>
    <w:rsid w:val="004F0A2E"/>
    <w:rsid w:val="004F0A50"/>
    <w:rsid w:val="004F0BBC"/>
    <w:rsid w:val="004F158C"/>
    <w:rsid w:val="004F2179"/>
    <w:rsid w:val="004F2D39"/>
    <w:rsid w:val="004F2E66"/>
    <w:rsid w:val="004F2EBC"/>
    <w:rsid w:val="004F31B6"/>
    <w:rsid w:val="004F7093"/>
    <w:rsid w:val="00500239"/>
    <w:rsid w:val="00501669"/>
    <w:rsid w:val="00501833"/>
    <w:rsid w:val="00501D1E"/>
    <w:rsid w:val="0050241A"/>
    <w:rsid w:val="00502D77"/>
    <w:rsid w:val="0050301A"/>
    <w:rsid w:val="00503965"/>
    <w:rsid w:val="00503B38"/>
    <w:rsid w:val="00503F0C"/>
    <w:rsid w:val="005048EF"/>
    <w:rsid w:val="00505630"/>
    <w:rsid w:val="00506243"/>
    <w:rsid w:val="00506740"/>
    <w:rsid w:val="00506AF4"/>
    <w:rsid w:val="00506E24"/>
    <w:rsid w:val="0050720F"/>
    <w:rsid w:val="0051007B"/>
    <w:rsid w:val="00510100"/>
    <w:rsid w:val="00510FF3"/>
    <w:rsid w:val="00511A3F"/>
    <w:rsid w:val="0051238A"/>
    <w:rsid w:val="005123B0"/>
    <w:rsid w:val="00512C46"/>
    <w:rsid w:val="00513292"/>
    <w:rsid w:val="005133F8"/>
    <w:rsid w:val="005140B3"/>
    <w:rsid w:val="0051473D"/>
    <w:rsid w:val="00515E9D"/>
    <w:rsid w:val="005162AF"/>
    <w:rsid w:val="005170DB"/>
    <w:rsid w:val="0051736C"/>
    <w:rsid w:val="0051783C"/>
    <w:rsid w:val="00520130"/>
    <w:rsid w:val="00520994"/>
    <w:rsid w:val="00520A87"/>
    <w:rsid w:val="00520DE4"/>
    <w:rsid w:val="005212D1"/>
    <w:rsid w:val="00521398"/>
    <w:rsid w:val="005216F4"/>
    <w:rsid w:val="00521A71"/>
    <w:rsid w:val="00521C4C"/>
    <w:rsid w:val="005230ED"/>
    <w:rsid w:val="0052353E"/>
    <w:rsid w:val="005241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941"/>
    <w:rsid w:val="00533A96"/>
    <w:rsid w:val="005340C2"/>
    <w:rsid w:val="00534464"/>
    <w:rsid w:val="005355C1"/>
    <w:rsid w:val="00535B0B"/>
    <w:rsid w:val="005360E0"/>
    <w:rsid w:val="005364A9"/>
    <w:rsid w:val="00536A36"/>
    <w:rsid w:val="005402D0"/>
    <w:rsid w:val="0054154B"/>
    <w:rsid w:val="005425D7"/>
    <w:rsid w:val="005429C0"/>
    <w:rsid w:val="005429D8"/>
    <w:rsid w:val="00543A5B"/>
    <w:rsid w:val="00543C11"/>
    <w:rsid w:val="005448F0"/>
    <w:rsid w:val="0054503F"/>
    <w:rsid w:val="00545325"/>
    <w:rsid w:val="005453AD"/>
    <w:rsid w:val="00545DB7"/>
    <w:rsid w:val="005462E0"/>
    <w:rsid w:val="00546C10"/>
    <w:rsid w:val="00546C28"/>
    <w:rsid w:val="00547001"/>
    <w:rsid w:val="00547251"/>
    <w:rsid w:val="005478AA"/>
    <w:rsid w:val="00550097"/>
    <w:rsid w:val="00550481"/>
    <w:rsid w:val="00550683"/>
    <w:rsid w:val="005511C0"/>
    <w:rsid w:val="00551F78"/>
    <w:rsid w:val="0055255E"/>
    <w:rsid w:val="00552AD5"/>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1B82"/>
    <w:rsid w:val="00573793"/>
    <w:rsid w:val="005742A7"/>
    <w:rsid w:val="00576042"/>
    <w:rsid w:val="00576136"/>
    <w:rsid w:val="005770D8"/>
    <w:rsid w:val="00577A29"/>
    <w:rsid w:val="00577EBF"/>
    <w:rsid w:val="00580336"/>
    <w:rsid w:val="0058170B"/>
    <w:rsid w:val="00581CF2"/>
    <w:rsid w:val="00581D96"/>
    <w:rsid w:val="005828DE"/>
    <w:rsid w:val="00582938"/>
    <w:rsid w:val="0058309C"/>
    <w:rsid w:val="005851F3"/>
    <w:rsid w:val="00586D56"/>
    <w:rsid w:val="0058721B"/>
    <w:rsid w:val="0059051C"/>
    <w:rsid w:val="00590CD1"/>
    <w:rsid w:val="00591360"/>
    <w:rsid w:val="00591AAD"/>
    <w:rsid w:val="00591DFC"/>
    <w:rsid w:val="0059259E"/>
    <w:rsid w:val="00592A5D"/>
    <w:rsid w:val="00592D2A"/>
    <w:rsid w:val="0059373E"/>
    <w:rsid w:val="00594EC0"/>
    <w:rsid w:val="0059545B"/>
    <w:rsid w:val="00595E6C"/>
    <w:rsid w:val="00596A55"/>
    <w:rsid w:val="00596D16"/>
    <w:rsid w:val="0059730A"/>
    <w:rsid w:val="005A0E19"/>
    <w:rsid w:val="005A1920"/>
    <w:rsid w:val="005A224F"/>
    <w:rsid w:val="005A3F5D"/>
    <w:rsid w:val="005A4FDF"/>
    <w:rsid w:val="005A5F79"/>
    <w:rsid w:val="005A7103"/>
    <w:rsid w:val="005A7372"/>
    <w:rsid w:val="005A79B9"/>
    <w:rsid w:val="005A7A1D"/>
    <w:rsid w:val="005B0CEE"/>
    <w:rsid w:val="005B214C"/>
    <w:rsid w:val="005B22F3"/>
    <w:rsid w:val="005B2527"/>
    <w:rsid w:val="005B3E9C"/>
    <w:rsid w:val="005B49E3"/>
    <w:rsid w:val="005B4E15"/>
    <w:rsid w:val="005B583B"/>
    <w:rsid w:val="005B6758"/>
    <w:rsid w:val="005B6852"/>
    <w:rsid w:val="005B6B94"/>
    <w:rsid w:val="005B72DA"/>
    <w:rsid w:val="005B7348"/>
    <w:rsid w:val="005B79A8"/>
    <w:rsid w:val="005B7DF7"/>
    <w:rsid w:val="005B7E73"/>
    <w:rsid w:val="005C119A"/>
    <w:rsid w:val="005C12E9"/>
    <w:rsid w:val="005C14DC"/>
    <w:rsid w:val="005C1E5C"/>
    <w:rsid w:val="005C2D29"/>
    <w:rsid w:val="005C326A"/>
    <w:rsid w:val="005C386B"/>
    <w:rsid w:val="005C3EB0"/>
    <w:rsid w:val="005C4719"/>
    <w:rsid w:val="005C50B4"/>
    <w:rsid w:val="005C61C4"/>
    <w:rsid w:val="005C6209"/>
    <w:rsid w:val="005C6232"/>
    <w:rsid w:val="005C62AB"/>
    <w:rsid w:val="005C6739"/>
    <w:rsid w:val="005C6A97"/>
    <w:rsid w:val="005C6ABF"/>
    <w:rsid w:val="005C6F2C"/>
    <w:rsid w:val="005C7960"/>
    <w:rsid w:val="005D03FC"/>
    <w:rsid w:val="005D082B"/>
    <w:rsid w:val="005D146B"/>
    <w:rsid w:val="005D1CAE"/>
    <w:rsid w:val="005D2BFA"/>
    <w:rsid w:val="005D2E94"/>
    <w:rsid w:val="005D32B9"/>
    <w:rsid w:val="005D3740"/>
    <w:rsid w:val="005D3C7D"/>
    <w:rsid w:val="005D4C9D"/>
    <w:rsid w:val="005D50B8"/>
    <w:rsid w:val="005D5217"/>
    <w:rsid w:val="005D5811"/>
    <w:rsid w:val="005D69EA"/>
    <w:rsid w:val="005D6D3C"/>
    <w:rsid w:val="005D6DFF"/>
    <w:rsid w:val="005D7212"/>
    <w:rsid w:val="005D72C0"/>
    <w:rsid w:val="005E04D3"/>
    <w:rsid w:val="005E1071"/>
    <w:rsid w:val="005E135F"/>
    <w:rsid w:val="005E14C5"/>
    <w:rsid w:val="005E1AD4"/>
    <w:rsid w:val="005E216A"/>
    <w:rsid w:val="005E21ED"/>
    <w:rsid w:val="005E3267"/>
    <w:rsid w:val="005E424D"/>
    <w:rsid w:val="005E63E0"/>
    <w:rsid w:val="005E6A58"/>
    <w:rsid w:val="005E74AA"/>
    <w:rsid w:val="005F20ED"/>
    <w:rsid w:val="005F250C"/>
    <w:rsid w:val="005F265C"/>
    <w:rsid w:val="005F272D"/>
    <w:rsid w:val="005F276A"/>
    <w:rsid w:val="005F34DC"/>
    <w:rsid w:val="005F472D"/>
    <w:rsid w:val="005F486C"/>
    <w:rsid w:val="005F4A05"/>
    <w:rsid w:val="005F515D"/>
    <w:rsid w:val="005F58F6"/>
    <w:rsid w:val="005F6A04"/>
    <w:rsid w:val="005F6B3F"/>
    <w:rsid w:val="005F7D1A"/>
    <w:rsid w:val="0060026A"/>
    <w:rsid w:val="00600974"/>
    <w:rsid w:val="00600D49"/>
    <w:rsid w:val="00601AD4"/>
    <w:rsid w:val="00601EFD"/>
    <w:rsid w:val="006026B5"/>
    <w:rsid w:val="00602F06"/>
    <w:rsid w:val="00603A0D"/>
    <w:rsid w:val="00603A19"/>
    <w:rsid w:val="00604420"/>
    <w:rsid w:val="006047C3"/>
    <w:rsid w:val="00604D8B"/>
    <w:rsid w:val="0060515D"/>
    <w:rsid w:val="0060572C"/>
    <w:rsid w:val="00605ADC"/>
    <w:rsid w:val="00605E01"/>
    <w:rsid w:val="006065D4"/>
    <w:rsid w:val="0060714A"/>
    <w:rsid w:val="00610392"/>
    <w:rsid w:val="00611398"/>
    <w:rsid w:val="0061141D"/>
    <w:rsid w:val="006114E2"/>
    <w:rsid w:val="00611CE4"/>
    <w:rsid w:val="00612E4C"/>
    <w:rsid w:val="006147E7"/>
    <w:rsid w:val="006148C0"/>
    <w:rsid w:val="0061506A"/>
    <w:rsid w:val="00615574"/>
    <w:rsid w:val="006156DE"/>
    <w:rsid w:val="00615AC0"/>
    <w:rsid w:val="00616061"/>
    <w:rsid w:val="00616B52"/>
    <w:rsid w:val="00616E90"/>
    <w:rsid w:val="006207BC"/>
    <w:rsid w:val="00620DE5"/>
    <w:rsid w:val="00621166"/>
    <w:rsid w:val="00621C81"/>
    <w:rsid w:val="00621E03"/>
    <w:rsid w:val="00623207"/>
    <w:rsid w:val="00623545"/>
    <w:rsid w:val="00623DFC"/>
    <w:rsid w:val="0062412C"/>
    <w:rsid w:val="0062440C"/>
    <w:rsid w:val="006246D5"/>
    <w:rsid w:val="0062472F"/>
    <w:rsid w:val="006247C0"/>
    <w:rsid w:val="0062480F"/>
    <w:rsid w:val="00625048"/>
    <w:rsid w:val="00625D78"/>
    <w:rsid w:val="0062633B"/>
    <w:rsid w:val="00626629"/>
    <w:rsid w:val="00626E36"/>
    <w:rsid w:val="00627173"/>
    <w:rsid w:val="00627474"/>
    <w:rsid w:val="00627B8B"/>
    <w:rsid w:val="0063105D"/>
    <w:rsid w:val="0063330A"/>
    <w:rsid w:val="00633609"/>
    <w:rsid w:val="00633CBC"/>
    <w:rsid w:val="00633D90"/>
    <w:rsid w:val="006347A2"/>
    <w:rsid w:val="00634A5D"/>
    <w:rsid w:val="0063570F"/>
    <w:rsid w:val="00635711"/>
    <w:rsid w:val="006363D5"/>
    <w:rsid w:val="006363DA"/>
    <w:rsid w:val="00640F05"/>
    <w:rsid w:val="006413AE"/>
    <w:rsid w:val="006421DF"/>
    <w:rsid w:val="00642390"/>
    <w:rsid w:val="006435D9"/>
    <w:rsid w:val="006437EA"/>
    <w:rsid w:val="00643884"/>
    <w:rsid w:val="0064418E"/>
    <w:rsid w:val="00644F7F"/>
    <w:rsid w:val="0064538E"/>
    <w:rsid w:val="006453C8"/>
    <w:rsid w:val="00645B6B"/>
    <w:rsid w:val="00645F55"/>
    <w:rsid w:val="00646A25"/>
    <w:rsid w:val="00646EA5"/>
    <w:rsid w:val="00647A5E"/>
    <w:rsid w:val="00647B67"/>
    <w:rsid w:val="00647C7F"/>
    <w:rsid w:val="0065007A"/>
    <w:rsid w:val="00650703"/>
    <w:rsid w:val="006510E8"/>
    <w:rsid w:val="00651C76"/>
    <w:rsid w:val="00651D97"/>
    <w:rsid w:val="00653BA0"/>
    <w:rsid w:val="00654555"/>
    <w:rsid w:val="00654915"/>
    <w:rsid w:val="00654D9A"/>
    <w:rsid w:val="00654EEE"/>
    <w:rsid w:val="00655F87"/>
    <w:rsid w:val="006562F3"/>
    <w:rsid w:val="00656573"/>
    <w:rsid w:val="00657568"/>
    <w:rsid w:val="006600B9"/>
    <w:rsid w:val="00660260"/>
    <w:rsid w:val="00661381"/>
    <w:rsid w:val="006615B0"/>
    <w:rsid w:val="0066164D"/>
    <w:rsid w:val="00661B4A"/>
    <w:rsid w:val="00662265"/>
    <w:rsid w:val="006624E0"/>
    <w:rsid w:val="00662BD0"/>
    <w:rsid w:val="00662E99"/>
    <w:rsid w:val="00662FB6"/>
    <w:rsid w:val="00663804"/>
    <w:rsid w:val="00664193"/>
    <w:rsid w:val="006643DF"/>
    <w:rsid w:val="00664E12"/>
    <w:rsid w:val="006651D0"/>
    <w:rsid w:val="006653DB"/>
    <w:rsid w:val="0066573E"/>
    <w:rsid w:val="006664BC"/>
    <w:rsid w:val="006665F2"/>
    <w:rsid w:val="00666C4C"/>
    <w:rsid w:val="00666FE8"/>
    <w:rsid w:val="006671DE"/>
    <w:rsid w:val="00667EA6"/>
    <w:rsid w:val="00670152"/>
    <w:rsid w:val="006702FE"/>
    <w:rsid w:val="00670AF3"/>
    <w:rsid w:val="00670B5E"/>
    <w:rsid w:val="00671C63"/>
    <w:rsid w:val="00671FF3"/>
    <w:rsid w:val="00672334"/>
    <w:rsid w:val="006726D4"/>
    <w:rsid w:val="00672BF0"/>
    <w:rsid w:val="00672EBC"/>
    <w:rsid w:val="006733E5"/>
    <w:rsid w:val="006736C1"/>
    <w:rsid w:val="0067396F"/>
    <w:rsid w:val="006743BA"/>
    <w:rsid w:val="00674A18"/>
    <w:rsid w:val="0067528F"/>
    <w:rsid w:val="0067619F"/>
    <w:rsid w:val="00677784"/>
    <w:rsid w:val="0068018B"/>
    <w:rsid w:val="00680B45"/>
    <w:rsid w:val="00680B97"/>
    <w:rsid w:val="00681A38"/>
    <w:rsid w:val="00682F92"/>
    <w:rsid w:val="00683085"/>
    <w:rsid w:val="006846CE"/>
    <w:rsid w:val="00684929"/>
    <w:rsid w:val="00684A4F"/>
    <w:rsid w:val="0068522C"/>
    <w:rsid w:val="0068609C"/>
    <w:rsid w:val="00686171"/>
    <w:rsid w:val="006874A0"/>
    <w:rsid w:val="006874D8"/>
    <w:rsid w:val="00687E01"/>
    <w:rsid w:val="00687F19"/>
    <w:rsid w:val="00690220"/>
    <w:rsid w:val="00690638"/>
    <w:rsid w:val="00691098"/>
    <w:rsid w:val="00691980"/>
    <w:rsid w:val="006932B6"/>
    <w:rsid w:val="00693942"/>
    <w:rsid w:val="00694402"/>
    <w:rsid w:val="0069481D"/>
    <w:rsid w:val="00694887"/>
    <w:rsid w:val="00694C91"/>
    <w:rsid w:val="006950FD"/>
    <w:rsid w:val="006957C4"/>
    <w:rsid w:val="00696109"/>
    <w:rsid w:val="00696684"/>
    <w:rsid w:val="006967E5"/>
    <w:rsid w:val="00696B27"/>
    <w:rsid w:val="006A02CB"/>
    <w:rsid w:val="006A082A"/>
    <w:rsid w:val="006A08E3"/>
    <w:rsid w:val="006A0D9E"/>
    <w:rsid w:val="006A10D8"/>
    <w:rsid w:val="006A1449"/>
    <w:rsid w:val="006A1797"/>
    <w:rsid w:val="006A1911"/>
    <w:rsid w:val="006A1EAF"/>
    <w:rsid w:val="006A2403"/>
    <w:rsid w:val="006A25A4"/>
    <w:rsid w:val="006A298B"/>
    <w:rsid w:val="006A2FFC"/>
    <w:rsid w:val="006A3379"/>
    <w:rsid w:val="006A3701"/>
    <w:rsid w:val="006A39AF"/>
    <w:rsid w:val="006A3D83"/>
    <w:rsid w:val="006A3FC5"/>
    <w:rsid w:val="006A4BB1"/>
    <w:rsid w:val="006A5308"/>
    <w:rsid w:val="006A59BA"/>
    <w:rsid w:val="006A59DA"/>
    <w:rsid w:val="006A5D0C"/>
    <w:rsid w:val="006A66DE"/>
    <w:rsid w:val="006A6B2B"/>
    <w:rsid w:val="006A6CA2"/>
    <w:rsid w:val="006A7844"/>
    <w:rsid w:val="006B0212"/>
    <w:rsid w:val="006B1C46"/>
    <w:rsid w:val="006B1E20"/>
    <w:rsid w:val="006B2C55"/>
    <w:rsid w:val="006B32A5"/>
    <w:rsid w:val="006B38E7"/>
    <w:rsid w:val="006B3B34"/>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08E9"/>
    <w:rsid w:val="006C119B"/>
    <w:rsid w:val="006C1DF0"/>
    <w:rsid w:val="006C208C"/>
    <w:rsid w:val="006C3157"/>
    <w:rsid w:val="006C5277"/>
    <w:rsid w:val="006C54F9"/>
    <w:rsid w:val="006C6108"/>
    <w:rsid w:val="006C6955"/>
    <w:rsid w:val="006C73EB"/>
    <w:rsid w:val="006C7B78"/>
    <w:rsid w:val="006D0EEB"/>
    <w:rsid w:val="006D123A"/>
    <w:rsid w:val="006D2000"/>
    <w:rsid w:val="006D2689"/>
    <w:rsid w:val="006D3D6F"/>
    <w:rsid w:val="006D59B1"/>
    <w:rsid w:val="006D5A20"/>
    <w:rsid w:val="006D5FF4"/>
    <w:rsid w:val="006D6134"/>
    <w:rsid w:val="006D64C7"/>
    <w:rsid w:val="006D6704"/>
    <w:rsid w:val="006D6C92"/>
    <w:rsid w:val="006D6D53"/>
    <w:rsid w:val="006D76C3"/>
    <w:rsid w:val="006D7DF8"/>
    <w:rsid w:val="006E0634"/>
    <w:rsid w:val="006E1083"/>
    <w:rsid w:val="006E17C0"/>
    <w:rsid w:val="006E188C"/>
    <w:rsid w:val="006E190E"/>
    <w:rsid w:val="006E2D7D"/>
    <w:rsid w:val="006E33B2"/>
    <w:rsid w:val="006E3A1F"/>
    <w:rsid w:val="006E42CB"/>
    <w:rsid w:val="006E45B9"/>
    <w:rsid w:val="006E49ED"/>
    <w:rsid w:val="006E5612"/>
    <w:rsid w:val="006E592D"/>
    <w:rsid w:val="006E6220"/>
    <w:rsid w:val="006E62A3"/>
    <w:rsid w:val="006E6620"/>
    <w:rsid w:val="006E7719"/>
    <w:rsid w:val="006E7B1E"/>
    <w:rsid w:val="006F106B"/>
    <w:rsid w:val="006F108F"/>
    <w:rsid w:val="006F1BBF"/>
    <w:rsid w:val="006F1E68"/>
    <w:rsid w:val="006F2DED"/>
    <w:rsid w:val="006F3578"/>
    <w:rsid w:val="006F4269"/>
    <w:rsid w:val="006F46C4"/>
    <w:rsid w:val="006F4A9F"/>
    <w:rsid w:val="006F4FC7"/>
    <w:rsid w:val="006F5022"/>
    <w:rsid w:val="006F611E"/>
    <w:rsid w:val="006F74E4"/>
    <w:rsid w:val="00700E28"/>
    <w:rsid w:val="00702207"/>
    <w:rsid w:val="007022E1"/>
    <w:rsid w:val="0070290A"/>
    <w:rsid w:val="00702F2B"/>
    <w:rsid w:val="0070320D"/>
    <w:rsid w:val="007033FB"/>
    <w:rsid w:val="007040AD"/>
    <w:rsid w:val="007049BE"/>
    <w:rsid w:val="00704A99"/>
    <w:rsid w:val="00704D6C"/>
    <w:rsid w:val="00704F7C"/>
    <w:rsid w:val="00705D76"/>
    <w:rsid w:val="00705EC7"/>
    <w:rsid w:val="0070660A"/>
    <w:rsid w:val="00706680"/>
    <w:rsid w:val="00706B95"/>
    <w:rsid w:val="00706F32"/>
    <w:rsid w:val="00707B58"/>
    <w:rsid w:val="00707B88"/>
    <w:rsid w:val="00707EC6"/>
    <w:rsid w:val="00707F3F"/>
    <w:rsid w:val="0071013E"/>
    <w:rsid w:val="00710702"/>
    <w:rsid w:val="007107B7"/>
    <w:rsid w:val="00710D15"/>
    <w:rsid w:val="00710E26"/>
    <w:rsid w:val="0071121C"/>
    <w:rsid w:val="007113B6"/>
    <w:rsid w:val="007114B6"/>
    <w:rsid w:val="00711A71"/>
    <w:rsid w:val="00711C04"/>
    <w:rsid w:val="00712309"/>
    <w:rsid w:val="00712829"/>
    <w:rsid w:val="007130D8"/>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122"/>
    <w:rsid w:val="0073760F"/>
    <w:rsid w:val="00737C5E"/>
    <w:rsid w:val="007402C7"/>
    <w:rsid w:val="00740E95"/>
    <w:rsid w:val="00741447"/>
    <w:rsid w:val="00741B79"/>
    <w:rsid w:val="007425D6"/>
    <w:rsid w:val="00742777"/>
    <w:rsid w:val="0074289B"/>
    <w:rsid w:val="00743AB1"/>
    <w:rsid w:val="0074550E"/>
    <w:rsid w:val="00745A48"/>
    <w:rsid w:val="00745C40"/>
    <w:rsid w:val="00747549"/>
    <w:rsid w:val="0075047D"/>
    <w:rsid w:val="00751094"/>
    <w:rsid w:val="00751B48"/>
    <w:rsid w:val="00752498"/>
    <w:rsid w:val="007535AE"/>
    <w:rsid w:val="00754F7F"/>
    <w:rsid w:val="0075760B"/>
    <w:rsid w:val="007576C7"/>
    <w:rsid w:val="00757D8F"/>
    <w:rsid w:val="00757DCD"/>
    <w:rsid w:val="00760288"/>
    <w:rsid w:val="007602A7"/>
    <w:rsid w:val="00760490"/>
    <w:rsid w:val="00760ECE"/>
    <w:rsid w:val="00761014"/>
    <w:rsid w:val="007618D8"/>
    <w:rsid w:val="0076208F"/>
    <w:rsid w:val="007625DB"/>
    <w:rsid w:val="00762725"/>
    <w:rsid w:val="00762EF7"/>
    <w:rsid w:val="00762F07"/>
    <w:rsid w:val="00763B28"/>
    <w:rsid w:val="0076430C"/>
    <w:rsid w:val="00764857"/>
    <w:rsid w:val="00764A1D"/>
    <w:rsid w:val="00764DD4"/>
    <w:rsid w:val="0076535E"/>
    <w:rsid w:val="00765824"/>
    <w:rsid w:val="007662E1"/>
    <w:rsid w:val="007666F9"/>
    <w:rsid w:val="00766F93"/>
    <w:rsid w:val="007704C6"/>
    <w:rsid w:val="00770543"/>
    <w:rsid w:val="007709DA"/>
    <w:rsid w:val="00770ABF"/>
    <w:rsid w:val="00770BAD"/>
    <w:rsid w:val="0077188D"/>
    <w:rsid w:val="00772F22"/>
    <w:rsid w:val="00772F8D"/>
    <w:rsid w:val="00773132"/>
    <w:rsid w:val="0077347A"/>
    <w:rsid w:val="0077349C"/>
    <w:rsid w:val="00773831"/>
    <w:rsid w:val="00774512"/>
    <w:rsid w:val="00775C80"/>
    <w:rsid w:val="00776227"/>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36DC"/>
    <w:rsid w:val="00794AFE"/>
    <w:rsid w:val="00794CA3"/>
    <w:rsid w:val="00794CEF"/>
    <w:rsid w:val="00796E0F"/>
    <w:rsid w:val="007974FA"/>
    <w:rsid w:val="0079757D"/>
    <w:rsid w:val="00797835"/>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F6F"/>
    <w:rsid w:val="007B0418"/>
    <w:rsid w:val="007B0900"/>
    <w:rsid w:val="007B0B93"/>
    <w:rsid w:val="007B13C7"/>
    <w:rsid w:val="007B13EC"/>
    <w:rsid w:val="007B233C"/>
    <w:rsid w:val="007B26D0"/>
    <w:rsid w:val="007B34D1"/>
    <w:rsid w:val="007B441E"/>
    <w:rsid w:val="007B452D"/>
    <w:rsid w:val="007B462B"/>
    <w:rsid w:val="007B7175"/>
    <w:rsid w:val="007C0011"/>
    <w:rsid w:val="007C0309"/>
    <w:rsid w:val="007C0C6B"/>
    <w:rsid w:val="007C154A"/>
    <w:rsid w:val="007C1842"/>
    <w:rsid w:val="007C24AA"/>
    <w:rsid w:val="007C2CD3"/>
    <w:rsid w:val="007C2E4D"/>
    <w:rsid w:val="007C3180"/>
    <w:rsid w:val="007C460F"/>
    <w:rsid w:val="007C65CD"/>
    <w:rsid w:val="007C71D9"/>
    <w:rsid w:val="007C77DE"/>
    <w:rsid w:val="007C7D63"/>
    <w:rsid w:val="007D00D3"/>
    <w:rsid w:val="007D0D07"/>
    <w:rsid w:val="007D0DFB"/>
    <w:rsid w:val="007D1746"/>
    <w:rsid w:val="007D1E14"/>
    <w:rsid w:val="007D2649"/>
    <w:rsid w:val="007D29A4"/>
    <w:rsid w:val="007D415F"/>
    <w:rsid w:val="007D4838"/>
    <w:rsid w:val="007D4DDD"/>
    <w:rsid w:val="007D516E"/>
    <w:rsid w:val="007D6896"/>
    <w:rsid w:val="007D79B9"/>
    <w:rsid w:val="007D7FB5"/>
    <w:rsid w:val="007E0419"/>
    <w:rsid w:val="007E04C9"/>
    <w:rsid w:val="007E095D"/>
    <w:rsid w:val="007E0B99"/>
    <w:rsid w:val="007E15CA"/>
    <w:rsid w:val="007E2BC5"/>
    <w:rsid w:val="007E3271"/>
    <w:rsid w:val="007E3C04"/>
    <w:rsid w:val="007E4384"/>
    <w:rsid w:val="007E4E45"/>
    <w:rsid w:val="007E5646"/>
    <w:rsid w:val="007E61C8"/>
    <w:rsid w:val="007E62E8"/>
    <w:rsid w:val="007E63BF"/>
    <w:rsid w:val="007E66ED"/>
    <w:rsid w:val="007E796E"/>
    <w:rsid w:val="007F017A"/>
    <w:rsid w:val="007F05B0"/>
    <w:rsid w:val="007F0ACA"/>
    <w:rsid w:val="007F21FB"/>
    <w:rsid w:val="007F2D2B"/>
    <w:rsid w:val="007F301F"/>
    <w:rsid w:val="007F5828"/>
    <w:rsid w:val="007F5DA7"/>
    <w:rsid w:val="007F60C9"/>
    <w:rsid w:val="007F7081"/>
    <w:rsid w:val="007F7256"/>
    <w:rsid w:val="00800178"/>
    <w:rsid w:val="008001E2"/>
    <w:rsid w:val="00800743"/>
    <w:rsid w:val="008011CA"/>
    <w:rsid w:val="008014D9"/>
    <w:rsid w:val="00802115"/>
    <w:rsid w:val="0080297F"/>
    <w:rsid w:val="008050D4"/>
    <w:rsid w:val="00805376"/>
    <w:rsid w:val="00805E6B"/>
    <w:rsid w:val="00806B48"/>
    <w:rsid w:val="00806B79"/>
    <w:rsid w:val="008071CE"/>
    <w:rsid w:val="00807409"/>
    <w:rsid w:val="00807C05"/>
    <w:rsid w:val="00810142"/>
    <w:rsid w:val="00810D7D"/>
    <w:rsid w:val="0081149E"/>
    <w:rsid w:val="0081255C"/>
    <w:rsid w:val="008139AE"/>
    <w:rsid w:val="00814123"/>
    <w:rsid w:val="008142DE"/>
    <w:rsid w:val="00814482"/>
    <w:rsid w:val="008144F4"/>
    <w:rsid w:val="00814EA9"/>
    <w:rsid w:val="00815814"/>
    <w:rsid w:val="0081713C"/>
    <w:rsid w:val="00817A3E"/>
    <w:rsid w:val="00817CE9"/>
    <w:rsid w:val="0082098C"/>
    <w:rsid w:val="00820C87"/>
    <w:rsid w:val="0082336A"/>
    <w:rsid w:val="008237D2"/>
    <w:rsid w:val="008248B1"/>
    <w:rsid w:val="00824A60"/>
    <w:rsid w:val="00826543"/>
    <w:rsid w:val="00827420"/>
    <w:rsid w:val="00827500"/>
    <w:rsid w:val="00827B88"/>
    <w:rsid w:val="00827CFB"/>
    <w:rsid w:val="00827D38"/>
    <w:rsid w:val="008305DA"/>
    <w:rsid w:val="00830D77"/>
    <w:rsid w:val="00831610"/>
    <w:rsid w:val="0083206F"/>
    <w:rsid w:val="0083401D"/>
    <w:rsid w:val="00834126"/>
    <w:rsid w:val="00834226"/>
    <w:rsid w:val="00834839"/>
    <w:rsid w:val="00835338"/>
    <w:rsid w:val="0083660F"/>
    <w:rsid w:val="00837CF8"/>
    <w:rsid w:val="00840530"/>
    <w:rsid w:val="00840EAF"/>
    <w:rsid w:val="0084102B"/>
    <w:rsid w:val="008411AD"/>
    <w:rsid w:val="008415D7"/>
    <w:rsid w:val="0084160B"/>
    <w:rsid w:val="00841666"/>
    <w:rsid w:val="00842134"/>
    <w:rsid w:val="00842394"/>
    <w:rsid w:val="00842B81"/>
    <w:rsid w:val="00843508"/>
    <w:rsid w:val="0084398C"/>
    <w:rsid w:val="00844DE2"/>
    <w:rsid w:val="008452CB"/>
    <w:rsid w:val="0084548E"/>
    <w:rsid w:val="00845B39"/>
    <w:rsid w:val="008477BC"/>
    <w:rsid w:val="00851032"/>
    <w:rsid w:val="00851504"/>
    <w:rsid w:val="00853ECF"/>
    <w:rsid w:val="0085439C"/>
    <w:rsid w:val="00854AD1"/>
    <w:rsid w:val="0085543E"/>
    <w:rsid w:val="0085578B"/>
    <w:rsid w:val="00855C01"/>
    <w:rsid w:val="00855CB4"/>
    <w:rsid w:val="00856EEC"/>
    <w:rsid w:val="00857202"/>
    <w:rsid w:val="0085763D"/>
    <w:rsid w:val="008579B9"/>
    <w:rsid w:val="00857C72"/>
    <w:rsid w:val="00860637"/>
    <w:rsid w:val="00860E4D"/>
    <w:rsid w:val="00861337"/>
    <w:rsid w:val="00861906"/>
    <w:rsid w:val="008633F6"/>
    <w:rsid w:val="008643A3"/>
    <w:rsid w:val="00864415"/>
    <w:rsid w:val="008646F4"/>
    <w:rsid w:val="00864EE5"/>
    <w:rsid w:val="0086594A"/>
    <w:rsid w:val="00865A02"/>
    <w:rsid w:val="00865EE8"/>
    <w:rsid w:val="008676F6"/>
    <w:rsid w:val="0087051C"/>
    <w:rsid w:val="00870753"/>
    <w:rsid w:val="00870BED"/>
    <w:rsid w:val="00871ABB"/>
    <w:rsid w:val="00872B76"/>
    <w:rsid w:val="00873FFC"/>
    <w:rsid w:val="008742D4"/>
    <w:rsid w:val="00875B10"/>
    <w:rsid w:val="00875FB0"/>
    <w:rsid w:val="00880122"/>
    <w:rsid w:val="008803DB"/>
    <w:rsid w:val="0088059E"/>
    <w:rsid w:val="00880A20"/>
    <w:rsid w:val="00881014"/>
    <w:rsid w:val="0088132C"/>
    <w:rsid w:val="00881613"/>
    <w:rsid w:val="008819D7"/>
    <w:rsid w:val="00881CE8"/>
    <w:rsid w:val="0088214A"/>
    <w:rsid w:val="00882328"/>
    <w:rsid w:val="0088255E"/>
    <w:rsid w:val="00882B67"/>
    <w:rsid w:val="0088317C"/>
    <w:rsid w:val="00883B30"/>
    <w:rsid w:val="00884217"/>
    <w:rsid w:val="00884BA6"/>
    <w:rsid w:val="008855C7"/>
    <w:rsid w:val="0088645D"/>
    <w:rsid w:val="008868ED"/>
    <w:rsid w:val="00887903"/>
    <w:rsid w:val="00891286"/>
    <w:rsid w:val="00891B2E"/>
    <w:rsid w:val="00893590"/>
    <w:rsid w:val="00893596"/>
    <w:rsid w:val="00893C65"/>
    <w:rsid w:val="00894794"/>
    <w:rsid w:val="00894BAC"/>
    <w:rsid w:val="00894EEA"/>
    <w:rsid w:val="0089578A"/>
    <w:rsid w:val="00895CF2"/>
    <w:rsid w:val="00896B6C"/>
    <w:rsid w:val="008973DD"/>
    <w:rsid w:val="00897425"/>
    <w:rsid w:val="008978E4"/>
    <w:rsid w:val="008A084B"/>
    <w:rsid w:val="008A18DE"/>
    <w:rsid w:val="008A1976"/>
    <w:rsid w:val="008A1A55"/>
    <w:rsid w:val="008A2374"/>
    <w:rsid w:val="008A3B0F"/>
    <w:rsid w:val="008A3F51"/>
    <w:rsid w:val="008A44CD"/>
    <w:rsid w:val="008A4910"/>
    <w:rsid w:val="008A53A8"/>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4CF7"/>
    <w:rsid w:val="008B6593"/>
    <w:rsid w:val="008B6A09"/>
    <w:rsid w:val="008B7006"/>
    <w:rsid w:val="008C0B15"/>
    <w:rsid w:val="008C0FFE"/>
    <w:rsid w:val="008C2AB7"/>
    <w:rsid w:val="008C3219"/>
    <w:rsid w:val="008C4945"/>
    <w:rsid w:val="008C4ACB"/>
    <w:rsid w:val="008C59D3"/>
    <w:rsid w:val="008C7357"/>
    <w:rsid w:val="008C7A80"/>
    <w:rsid w:val="008D02F2"/>
    <w:rsid w:val="008D050A"/>
    <w:rsid w:val="008D08B1"/>
    <w:rsid w:val="008D1ADD"/>
    <w:rsid w:val="008D2273"/>
    <w:rsid w:val="008D2AB4"/>
    <w:rsid w:val="008D31E0"/>
    <w:rsid w:val="008D4818"/>
    <w:rsid w:val="008D4E03"/>
    <w:rsid w:val="008D4E50"/>
    <w:rsid w:val="008D5327"/>
    <w:rsid w:val="008D6086"/>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886"/>
    <w:rsid w:val="008F4DC2"/>
    <w:rsid w:val="008F572E"/>
    <w:rsid w:val="008F5A54"/>
    <w:rsid w:val="008F5D8C"/>
    <w:rsid w:val="008F63D2"/>
    <w:rsid w:val="008F64AE"/>
    <w:rsid w:val="008F6C65"/>
    <w:rsid w:val="009001FC"/>
    <w:rsid w:val="009004DF"/>
    <w:rsid w:val="0090122B"/>
    <w:rsid w:val="009019ED"/>
    <w:rsid w:val="00901D95"/>
    <w:rsid w:val="009027B1"/>
    <w:rsid w:val="00902C81"/>
    <w:rsid w:val="00902D57"/>
    <w:rsid w:val="0090407C"/>
    <w:rsid w:val="0090446C"/>
    <w:rsid w:val="00905504"/>
    <w:rsid w:val="00906B8F"/>
    <w:rsid w:val="00906BBF"/>
    <w:rsid w:val="00906CF9"/>
    <w:rsid w:val="009100A1"/>
    <w:rsid w:val="009102F3"/>
    <w:rsid w:val="00910587"/>
    <w:rsid w:val="00910D50"/>
    <w:rsid w:val="009114C1"/>
    <w:rsid w:val="009119E7"/>
    <w:rsid w:val="00911CC6"/>
    <w:rsid w:val="00913747"/>
    <w:rsid w:val="00913E62"/>
    <w:rsid w:val="009143FC"/>
    <w:rsid w:val="00915F1C"/>
    <w:rsid w:val="00916340"/>
    <w:rsid w:val="009164C0"/>
    <w:rsid w:val="00917B17"/>
    <w:rsid w:val="009215B3"/>
    <w:rsid w:val="0092176E"/>
    <w:rsid w:val="00921771"/>
    <w:rsid w:val="00924006"/>
    <w:rsid w:val="009250E4"/>
    <w:rsid w:val="00925958"/>
    <w:rsid w:val="00925D5A"/>
    <w:rsid w:val="009263C7"/>
    <w:rsid w:val="009263DA"/>
    <w:rsid w:val="009275D4"/>
    <w:rsid w:val="0093028F"/>
    <w:rsid w:val="00930D6E"/>
    <w:rsid w:val="00931895"/>
    <w:rsid w:val="00933E6D"/>
    <w:rsid w:val="00934302"/>
    <w:rsid w:val="0093447D"/>
    <w:rsid w:val="00934A37"/>
    <w:rsid w:val="00934ED4"/>
    <w:rsid w:val="0093532A"/>
    <w:rsid w:val="00935C34"/>
    <w:rsid w:val="00936BB8"/>
    <w:rsid w:val="00936D30"/>
    <w:rsid w:val="00937817"/>
    <w:rsid w:val="009407CC"/>
    <w:rsid w:val="00940969"/>
    <w:rsid w:val="00941460"/>
    <w:rsid w:val="009415E6"/>
    <w:rsid w:val="009416A8"/>
    <w:rsid w:val="00942307"/>
    <w:rsid w:val="009433D5"/>
    <w:rsid w:val="00943476"/>
    <w:rsid w:val="009436AD"/>
    <w:rsid w:val="009438DF"/>
    <w:rsid w:val="00943C53"/>
    <w:rsid w:val="00944BB1"/>
    <w:rsid w:val="009453C4"/>
    <w:rsid w:val="0094785D"/>
    <w:rsid w:val="00947C94"/>
    <w:rsid w:val="00950572"/>
    <w:rsid w:val="00951727"/>
    <w:rsid w:val="00951846"/>
    <w:rsid w:val="00951F8F"/>
    <w:rsid w:val="009547A0"/>
    <w:rsid w:val="00954B42"/>
    <w:rsid w:val="00955C3A"/>
    <w:rsid w:val="00955EFF"/>
    <w:rsid w:val="0095690D"/>
    <w:rsid w:val="00960CD9"/>
    <w:rsid w:val="00960E15"/>
    <w:rsid w:val="0096221C"/>
    <w:rsid w:val="009622B9"/>
    <w:rsid w:val="0096283C"/>
    <w:rsid w:val="00962F51"/>
    <w:rsid w:val="0096478B"/>
    <w:rsid w:val="009647EF"/>
    <w:rsid w:val="0096526A"/>
    <w:rsid w:val="00966EBC"/>
    <w:rsid w:val="00967288"/>
    <w:rsid w:val="00967352"/>
    <w:rsid w:val="0096771D"/>
    <w:rsid w:val="00967CBD"/>
    <w:rsid w:val="0097026B"/>
    <w:rsid w:val="00971384"/>
    <w:rsid w:val="00972005"/>
    <w:rsid w:val="00972124"/>
    <w:rsid w:val="00973ACC"/>
    <w:rsid w:val="00973D76"/>
    <w:rsid w:val="0097450C"/>
    <w:rsid w:val="009746CD"/>
    <w:rsid w:val="00975419"/>
    <w:rsid w:val="00975672"/>
    <w:rsid w:val="00975891"/>
    <w:rsid w:val="0097591B"/>
    <w:rsid w:val="00975F53"/>
    <w:rsid w:val="0097670F"/>
    <w:rsid w:val="009768E6"/>
    <w:rsid w:val="009809D4"/>
    <w:rsid w:val="00981545"/>
    <w:rsid w:val="009816D9"/>
    <w:rsid w:val="009818C1"/>
    <w:rsid w:val="00981D12"/>
    <w:rsid w:val="00982B4B"/>
    <w:rsid w:val="00983912"/>
    <w:rsid w:val="00983E29"/>
    <w:rsid w:val="009847A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5952"/>
    <w:rsid w:val="009964C4"/>
    <w:rsid w:val="00996C9B"/>
    <w:rsid w:val="00996FC3"/>
    <w:rsid w:val="009973BB"/>
    <w:rsid w:val="00997E5B"/>
    <w:rsid w:val="009A01DD"/>
    <w:rsid w:val="009A07F0"/>
    <w:rsid w:val="009A0E02"/>
    <w:rsid w:val="009A16EF"/>
    <w:rsid w:val="009A176E"/>
    <w:rsid w:val="009A1A84"/>
    <w:rsid w:val="009A2CCF"/>
    <w:rsid w:val="009A36FE"/>
    <w:rsid w:val="009A4AD1"/>
    <w:rsid w:val="009A5295"/>
    <w:rsid w:val="009A60BC"/>
    <w:rsid w:val="009A67B2"/>
    <w:rsid w:val="009A7BC8"/>
    <w:rsid w:val="009B20FF"/>
    <w:rsid w:val="009B22BC"/>
    <w:rsid w:val="009B30FB"/>
    <w:rsid w:val="009B3593"/>
    <w:rsid w:val="009B41AF"/>
    <w:rsid w:val="009B491B"/>
    <w:rsid w:val="009B51E7"/>
    <w:rsid w:val="009B54F2"/>
    <w:rsid w:val="009B5A8B"/>
    <w:rsid w:val="009B6833"/>
    <w:rsid w:val="009B68BD"/>
    <w:rsid w:val="009B7953"/>
    <w:rsid w:val="009B7B21"/>
    <w:rsid w:val="009C11A8"/>
    <w:rsid w:val="009C23DD"/>
    <w:rsid w:val="009C242A"/>
    <w:rsid w:val="009C3469"/>
    <w:rsid w:val="009C3C24"/>
    <w:rsid w:val="009C3FF1"/>
    <w:rsid w:val="009C424A"/>
    <w:rsid w:val="009C4DA6"/>
    <w:rsid w:val="009C50D9"/>
    <w:rsid w:val="009C514B"/>
    <w:rsid w:val="009C5DB1"/>
    <w:rsid w:val="009C5E4A"/>
    <w:rsid w:val="009C78F7"/>
    <w:rsid w:val="009C796C"/>
    <w:rsid w:val="009C7D7A"/>
    <w:rsid w:val="009D0398"/>
    <w:rsid w:val="009D0659"/>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D7CE1"/>
    <w:rsid w:val="009E069C"/>
    <w:rsid w:val="009E1851"/>
    <w:rsid w:val="009E1C80"/>
    <w:rsid w:val="009E1E47"/>
    <w:rsid w:val="009E249C"/>
    <w:rsid w:val="009E2F96"/>
    <w:rsid w:val="009E40EF"/>
    <w:rsid w:val="009E4275"/>
    <w:rsid w:val="009E4A2A"/>
    <w:rsid w:val="009E4BCE"/>
    <w:rsid w:val="009E5217"/>
    <w:rsid w:val="009E5B01"/>
    <w:rsid w:val="009E70DA"/>
    <w:rsid w:val="009E7DE5"/>
    <w:rsid w:val="009F0032"/>
    <w:rsid w:val="009F18CE"/>
    <w:rsid w:val="009F2977"/>
    <w:rsid w:val="009F2CF8"/>
    <w:rsid w:val="009F3EEF"/>
    <w:rsid w:val="009F4065"/>
    <w:rsid w:val="009F4552"/>
    <w:rsid w:val="009F4C1D"/>
    <w:rsid w:val="009F545C"/>
    <w:rsid w:val="009F5503"/>
    <w:rsid w:val="009F5866"/>
    <w:rsid w:val="009F615F"/>
    <w:rsid w:val="009F6F81"/>
    <w:rsid w:val="009F71A9"/>
    <w:rsid w:val="00A01176"/>
    <w:rsid w:val="00A0257C"/>
    <w:rsid w:val="00A039E6"/>
    <w:rsid w:val="00A03F0D"/>
    <w:rsid w:val="00A0479D"/>
    <w:rsid w:val="00A047B6"/>
    <w:rsid w:val="00A05CF3"/>
    <w:rsid w:val="00A0632E"/>
    <w:rsid w:val="00A069F6"/>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5247"/>
    <w:rsid w:val="00A15567"/>
    <w:rsid w:val="00A15664"/>
    <w:rsid w:val="00A156F9"/>
    <w:rsid w:val="00A15A35"/>
    <w:rsid w:val="00A15D28"/>
    <w:rsid w:val="00A16C2D"/>
    <w:rsid w:val="00A16F46"/>
    <w:rsid w:val="00A16FAF"/>
    <w:rsid w:val="00A17F3E"/>
    <w:rsid w:val="00A202D9"/>
    <w:rsid w:val="00A206EA"/>
    <w:rsid w:val="00A208DF"/>
    <w:rsid w:val="00A2097D"/>
    <w:rsid w:val="00A2121E"/>
    <w:rsid w:val="00A22293"/>
    <w:rsid w:val="00A22490"/>
    <w:rsid w:val="00A235C2"/>
    <w:rsid w:val="00A24428"/>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1CFF"/>
    <w:rsid w:val="00A42695"/>
    <w:rsid w:val="00A44AC4"/>
    <w:rsid w:val="00A450FD"/>
    <w:rsid w:val="00A45114"/>
    <w:rsid w:val="00A46894"/>
    <w:rsid w:val="00A46CBB"/>
    <w:rsid w:val="00A46E36"/>
    <w:rsid w:val="00A47A03"/>
    <w:rsid w:val="00A512F8"/>
    <w:rsid w:val="00A516D8"/>
    <w:rsid w:val="00A51E34"/>
    <w:rsid w:val="00A521ED"/>
    <w:rsid w:val="00A52588"/>
    <w:rsid w:val="00A534B2"/>
    <w:rsid w:val="00A54DE3"/>
    <w:rsid w:val="00A55626"/>
    <w:rsid w:val="00A55D1E"/>
    <w:rsid w:val="00A5673B"/>
    <w:rsid w:val="00A567D2"/>
    <w:rsid w:val="00A56E67"/>
    <w:rsid w:val="00A572A2"/>
    <w:rsid w:val="00A57D9B"/>
    <w:rsid w:val="00A60A96"/>
    <w:rsid w:val="00A60EE0"/>
    <w:rsid w:val="00A6193F"/>
    <w:rsid w:val="00A62702"/>
    <w:rsid w:val="00A62800"/>
    <w:rsid w:val="00A62A44"/>
    <w:rsid w:val="00A63099"/>
    <w:rsid w:val="00A632D6"/>
    <w:rsid w:val="00A63AD6"/>
    <w:rsid w:val="00A64A8D"/>
    <w:rsid w:val="00A64FBA"/>
    <w:rsid w:val="00A659F2"/>
    <w:rsid w:val="00A66887"/>
    <w:rsid w:val="00A66A10"/>
    <w:rsid w:val="00A6748D"/>
    <w:rsid w:val="00A67496"/>
    <w:rsid w:val="00A705DC"/>
    <w:rsid w:val="00A705F0"/>
    <w:rsid w:val="00A70FE2"/>
    <w:rsid w:val="00A7161B"/>
    <w:rsid w:val="00A719FC"/>
    <w:rsid w:val="00A71CD7"/>
    <w:rsid w:val="00A7331D"/>
    <w:rsid w:val="00A742C5"/>
    <w:rsid w:val="00A77171"/>
    <w:rsid w:val="00A77297"/>
    <w:rsid w:val="00A7793E"/>
    <w:rsid w:val="00A77B5C"/>
    <w:rsid w:val="00A80323"/>
    <w:rsid w:val="00A80505"/>
    <w:rsid w:val="00A807C2"/>
    <w:rsid w:val="00A808E2"/>
    <w:rsid w:val="00A818FF"/>
    <w:rsid w:val="00A81E2D"/>
    <w:rsid w:val="00A82819"/>
    <w:rsid w:val="00A82832"/>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5AC"/>
    <w:rsid w:val="00AA7EAA"/>
    <w:rsid w:val="00AB004A"/>
    <w:rsid w:val="00AB04F4"/>
    <w:rsid w:val="00AB0536"/>
    <w:rsid w:val="00AB06EC"/>
    <w:rsid w:val="00AB0757"/>
    <w:rsid w:val="00AB1E5B"/>
    <w:rsid w:val="00AB1FF7"/>
    <w:rsid w:val="00AB200C"/>
    <w:rsid w:val="00AB227C"/>
    <w:rsid w:val="00AB244B"/>
    <w:rsid w:val="00AB3106"/>
    <w:rsid w:val="00AB3B84"/>
    <w:rsid w:val="00AB4A2B"/>
    <w:rsid w:val="00AB4FDB"/>
    <w:rsid w:val="00AB55D5"/>
    <w:rsid w:val="00AB56CA"/>
    <w:rsid w:val="00AB5731"/>
    <w:rsid w:val="00AB5EA2"/>
    <w:rsid w:val="00AB6F2C"/>
    <w:rsid w:val="00AB701A"/>
    <w:rsid w:val="00AC399B"/>
    <w:rsid w:val="00AC4381"/>
    <w:rsid w:val="00AC4AC9"/>
    <w:rsid w:val="00AC4BD5"/>
    <w:rsid w:val="00AC559A"/>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365"/>
    <w:rsid w:val="00AD5CD6"/>
    <w:rsid w:val="00AD6CE1"/>
    <w:rsid w:val="00AE02EC"/>
    <w:rsid w:val="00AE077C"/>
    <w:rsid w:val="00AE1953"/>
    <w:rsid w:val="00AE1DFC"/>
    <w:rsid w:val="00AE2ADB"/>
    <w:rsid w:val="00AE2C01"/>
    <w:rsid w:val="00AE35E2"/>
    <w:rsid w:val="00AE4E58"/>
    <w:rsid w:val="00AE5259"/>
    <w:rsid w:val="00AE5726"/>
    <w:rsid w:val="00AE5C9B"/>
    <w:rsid w:val="00AE6772"/>
    <w:rsid w:val="00AE7646"/>
    <w:rsid w:val="00AE79E0"/>
    <w:rsid w:val="00AE7CEB"/>
    <w:rsid w:val="00AF0336"/>
    <w:rsid w:val="00AF0580"/>
    <w:rsid w:val="00AF080A"/>
    <w:rsid w:val="00AF208F"/>
    <w:rsid w:val="00AF2D16"/>
    <w:rsid w:val="00AF2ED7"/>
    <w:rsid w:val="00AF3186"/>
    <w:rsid w:val="00AF331C"/>
    <w:rsid w:val="00AF40BA"/>
    <w:rsid w:val="00AF4FD5"/>
    <w:rsid w:val="00AF57C1"/>
    <w:rsid w:val="00AF58BD"/>
    <w:rsid w:val="00AF5CF3"/>
    <w:rsid w:val="00AF5E95"/>
    <w:rsid w:val="00AF5F90"/>
    <w:rsid w:val="00AF673A"/>
    <w:rsid w:val="00AF6AF6"/>
    <w:rsid w:val="00AF7926"/>
    <w:rsid w:val="00AF7F56"/>
    <w:rsid w:val="00B01A5E"/>
    <w:rsid w:val="00B01D40"/>
    <w:rsid w:val="00B021A2"/>
    <w:rsid w:val="00B02486"/>
    <w:rsid w:val="00B02FFE"/>
    <w:rsid w:val="00B04B6C"/>
    <w:rsid w:val="00B04FBF"/>
    <w:rsid w:val="00B05154"/>
    <w:rsid w:val="00B05DCC"/>
    <w:rsid w:val="00B06CB4"/>
    <w:rsid w:val="00B07A86"/>
    <w:rsid w:val="00B07F5F"/>
    <w:rsid w:val="00B1057A"/>
    <w:rsid w:val="00B1100F"/>
    <w:rsid w:val="00B12215"/>
    <w:rsid w:val="00B12B49"/>
    <w:rsid w:val="00B12BE1"/>
    <w:rsid w:val="00B12E11"/>
    <w:rsid w:val="00B13263"/>
    <w:rsid w:val="00B13434"/>
    <w:rsid w:val="00B13953"/>
    <w:rsid w:val="00B1663B"/>
    <w:rsid w:val="00B16A4F"/>
    <w:rsid w:val="00B16D49"/>
    <w:rsid w:val="00B17262"/>
    <w:rsid w:val="00B17DF6"/>
    <w:rsid w:val="00B2000A"/>
    <w:rsid w:val="00B2032E"/>
    <w:rsid w:val="00B208E7"/>
    <w:rsid w:val="00B20CAE"/>
    <w:rsid w:val="00B22EC9"/>
    <w:rsid w:val="00B232AF"/>
    <w:rsid w:val="00B23B23"/>
    <w:rsid w:val="00B25206"/>
    <w:rsid w:val="00B2573C"/>
    <w:rsid w:val="00B268BB"/>
    <w:rsid w:val="00B268F8"/>
    <w:rsid w:val="00B27682"/>
    <w:rsid w:val="00B277C1"/>
    <w:rsid w:val="00B319D1"/>
    <w:rsid w:val="00B320BE"/>
    <w:rsid w:val="00B34323"/>
    <w:rsid w:val="00B358BA"/>
    <w:rsid w:val="00B366A1"/>
    <w:rsid w:val="00B36B52"/>
    <w:rsid w:val="00B36EA0"/>
    <w:rsid w:val="00B3738C"/>
    <w:rsid w:val="00B37C19"/>
    <w:rsid w:val="00B400EF"/>
    <w:rsid w:val="00B40C1D"/>
    <w:rsid w:val="00B41572"/>
    <w:rsid w:val="00B423F0"/>
    <w:rsid w:val="00B43EFE"/>
    <w:rsid w:val="00B44600"/>
    <w:rsid w:val="00B44F95"/>
    <w:rsid w:val="00B456EF"/>
    <w:rsid w:val="00B45C89"/>
    <w:rsid w:val="00B47452"/>
    <w:rsid w:val="00B47884"/>
    <w:rsid w:val="00B5021E"/>
    <w:rsid w:val="00B508DA"/>
    <w:rsid w:val="00B5094E"/>
    <w:rsid w:val="00B50D86"/>
    <w:rsid w:val="00B50D8A"/>
    <w:rsid w:val="00B50FBC"/>
    <w:rsid w:val="00B50FF6"/>
    <w:rsid w:val="00B5125D"/>
    <w:rsid w:val="00B52414"/>
    <w:rsid w:val="00B5266A"/>
    <w:rsid w:val="00B52C1B"/>
    <w:rsid w:val="00B535A1"/>
    <w:rsid w:val="00B535F4"/>
    <w:rsid w:val="00B53A6F"/>
    <w:rsid w:val="00B53CAD"/>
    <w:rsid w:val="00B54769"/>
    <w:rsid w:val="00B547A7"/>
    <w:rsid w:val="00B5530B"/>
    <w:rsid w:val="00B55363"/>
    <w:rsid w:val="00B55596"/>
    <w:rsid w:val="00B5599A"/>
    <w:rsid w:val="00B55AEE"/>
    <w:rsid w:val="00B55ECC"/>
    <w:rsid w:val="00B560FA"/>
    <w:rsid w:val="00B56EAE"/>
    <w:rsid w:val="00B57380"/>
    <w:rsid w:val="00B578CE"/>
    <w:rsid w:val="00B60F98"/>
    <w:rsid w:val="00B61080"/>
    <w:rsid w:val="00B61E45"/>
    <w:rsid w:val="00B62043"/>
    <w:rsid w:val="00B62A55"/>
    <w:rsid w:val="00B635D6"/>
    <w:rsid w:val="00B639F0"/>
    <w:rsid w:val="00B6438D"/>
    <w:rsid w:val="00B6469B"/>
    <w:rsid w:val="00B648D2"/>
    <w:rsid w:val="00B6518D"/>
    <w:rsid w:val="00B652EA"/>
    <w:rsid w:val="00B65A58"/>
    <w:rsid w:val="00B6604C"/>
    <w:rsid w:val="00B67A3D"/>
    <w:rsid w:val="00B70670"/>
    <w:rsid w:val="00B7140F"/>
    <w:rsid w:val="00B71493"/>
    <w:rsid w:val="00B719E8"/>
    <w:rsid w:val="00B71EBF"/>
    <w:rsid w:val="00B72A0C"/>
    <w:rsid w:val="00B72A11"/>
    <w:rsid w:val="00B72DDC"/>
    <w:rsid w:val="00B7364C"/>
    <w:rsid w:val="00B73D5D"/>
    <w:rsid w:val="00B74007"/>
    <w:rsid w:val="00B74248"/>
    <w:rsid w:val="00B74319"/>
    <w:rsid w:val="00B74320"/>
    <w:rsid w:val="00B743FE"/>
    <w:rsid w:val="00B753CD"/>
    <w:rsid w:val="00B75D60"/>
    <w:rsid w:val="00B7660D"/>
    <w:rsid w:val="00B76E27"/>
    <w:rsid w:val="00B7710E"/>
    <w:rsid w:val="00B775B8"/>
    <w:rsid w:val="00B77F0D"/>
    <w:rsid w:val="00B801AA"/>
    <w:rsid w:val="00B803B2"/>
    <w:rsid w:val="00B80855"/>
    <w:rsid w:val="00B8144B"/>
    <w:rsid w:val="00B82219"/>
    <w:rsid w:val="00B82761"/>
    <w:rsid w:val="00B827D7"/>
    <w:rsid w:val="00B82CDD"/>
    <w:rsid w:val="00B82EB1"/>
    <w:rsid w:val="00B83506"/>
    <w:rsid w:val="00B838CD"/>
    <w:rsid w:val="00B83C1A"/>
    <w:rsid w:val="00B86290"/>
    <w:rsid w:val="00B8656B"/>
    <w:rsid w:val="00B86A31"/>
    <w:rsid w:val="00B87187"/>
    <w:rsid w:val="00B87913"/>
    <w:rsid w:val="00B87949"/>
    <w:rsid w:val="00B87B26"/>
    <w:rsid w:val="00B907DE"/>
    <w:rsid w:val="00B90B20"/>
    <w:rsid w:val="00B91F0D"/>
    <w:rsid w:val="00B92058"/>
    <w:rsid w:val="00B92BA4"/>
    <w:rsid w:val="00B9307D"/>
    <w:rsid w:val="00B93847"/>
    <w:rsid w:val="00B940B1"/>
    <w:rsid w:val="00B940D6"/>
    <w:rsid w:val="00B94110"/>
    <w:rsid w:val="00B9579B"/>
    <w:rsid w:val="00B95DB5"/>
    <w:rsid w:val="00B96D93"/>
    <w:rsid w:val="00B96E0A"/>
    <w:rsid w:val="00B973B4"/>
    <w:rsid w:val="00B97E2F"/>
    <w:rsid w:val="00BA02CF"/>
    <w:rsid w:val="00BA060C"/>
    <w:rsid w:val="00BA086D"/>
    <w:rsid w:val="00BA17C8"/>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727"/>
    <w:rsid w:val="00BB4A80"/>
    <w:rsid w:val="00BB5340"/>
    <w:rsid w:val="00BB5558"/>
    <w:rsid w:val="00BB6C1E"/>
    <w:rsid w:val="00BC0BD8"/>
    <w:rsid w:val="00BC158E"/>
    <w:rsid w:val="00BC2228"/>
    <w:rsid w:val="00BC2FB5"/>
    <w:rsid w:val="00BC5DFE"/>
    <w:rsid w:val="00BC6258"/>
    <w:rsid w:val="00BD14DA"/>
    <w:rsid w:val="00BD16A2"/>
    <w:rsid w:val="00BD16CA"/>
    <w:rsid w:val="00BD17B8"/>
    <w:rsid w:val="00BD17DC"/>
    <w:rsid w:val="00BD20A0"/>
    <w:rsid w:val="00BD2385"/>
    <w:rsid w:val="00BD4AF8"/>
    <w:rsid w:val="00BD581A"/>
    <w:rsid w:val="00BD58F4"/>
    <w:rsid w:val="00BD6551"/>
    <w:rsid w:val="00BD6B29"/>
    <w:rsid w:val="00BD7267"/>
    <w:rsid w:val="00BD7941"/>
    <w:rsid w:val="00BD7959"/>
    <w:rsid w:val="00BD7AB8"/>
    <w:rsid w:val="00BD7C1C"/>
    <w:rsid w:val="00BE085B"/>
    <w:rsid w:val="00BE0887"/>
    <w:rsid w:val="00BE0CD1"/>
    <w:rsid w:val="00BE0D35"/>
    <w:rsid w:val="00BE1E15"/>
    <w:rsid w:val="00BE266C"/>
    <w:rsid w:val="00BE2894"/>
    <w:rsid w:val="00BE2988"/>
    <w:rsid w:val="00BE4195"/>
    <w:rsid w:val="00BE43EF"/>
    <w:rsid w:val="00BE444B"/>
    <w:rsid w:val="00BE48A9"/>
    <w:rsid w:val="00BE4D39"/>
    <w:rsid w:val="00BE4DC8"/>
    <w:rsid w:val="00BE5175"/>
    <w:rsid w:val="00BE6E37"/>
    <w:rsid w:val="00BE6F4B"/>
    <w:rsid w:val="00BE7AE5"/>
    <w:rsid w:val="00BE7FDF"/>
    <w:rsid w:val="00BF05F5"/>
    <w:rsid w:val="00BF0B19"/>
    <w:rsid w:val="00BF0C21"/>
    <w:rsid w:val="00BF0C83"/>
    <w:rsid w:val="00BF0CD5"/>
    <w:rsid w:val="00BF11EE"/>
    <w:rsid w:val="00BF1A33"/>
    <w:rsid w:val="00BF30D4"/>
    <w:rsid w:val="00BF3216"/>
    <w:rsid w:val="00BF35F2"/>
    <w:rsid w:val="00BF389C"/>
    <w:rsid w:val="00BF454F"/>
    <w:rsid w:val="00BF480E"/>
    <w:rsid w:val="00BF4B19"/>
    <w:rsid w:val="00BF4BF4"/>
    <w:rsid w:val="00BF51F8"/>
    <w:rsid w:val="00BF60FB"/>
    <w:rsid w:val="00BF6BC2"/>
    <w:rsid w:val="00BF6D77"/>
    <w:rsid w:val="00BF75DD"/>
    <w:rsid w:val="00BF7616"/>
    <w:rsid w:val="00BF7620"/>
    <w:rsid w:val="00C0089E"/>
    <w:rsid w:val="00C01054"/>
    <w:rsid w:val="00C012B3"/>
    <w:rsid w:val="00C012D5"/>
    <w:rsid w:val="00C0222E"/>
    <w:rsid w:val="00C02634"/>
    <w:rsid w:val="00C0398A"/>
    <w:rsid w:val="00C0420F"/>
    <w:rsid w:val="00C046A3"/>
    <w:rsid w:val="00C04D71"/>
    <w:rsid w:val="00C050DB"/>
    <w:rsid w:val="00C06666"/>
    <w:rsid w:val="00C06C13"/>
    <w:rsid w:val="00C074CA"/>
    <w:rsid w:val="00C07F30"/>
    <w:rsid w:val="00C10750"/>
    <w:rsid w:val="00C112F8"/>
    <w:rsid w:val="00C1189D"/>
    <w:rsid w:val="00C11ABA"/>
    <w:rsid w:val="00C12496"/>
    <w:rsid w:val="00C12C03"/>
    <w:rsid w:val="00C12CC4"/>
    <w:rsid w:val="00C12EFC"/>
    <w:rsid w:val="00C130E8"/>
    <w:rsid w:val="00C1366B"/>
    <w:rsid w:val="00C1469A"/>
    <w:rsid w:val="00C14C24"/>
    <w:rsid w:val="00C155C9"/>
    <w:rsid w:val="00C16047"/>
    <w:rsid w:val="00C16E3D"/>
    <w:rsid w:val="00C178D6"/>
    <w:rsid w:val="00C20872"/>
    <w:rsid w:val="00C20C2B"/>
    <w:rsid w:val="00C22F14"/>
    <w:rsid w:val="00C23BD9"/>
    <w:rsid w:val="00C23DE0"/>
    <w:rsid w:val="00C23E3F"/>
    <w:rsid w:val="00C248E4"/>
    <w:rsid w:val="00C24E48"/>
    <w:rsid w:val="00C25241"/>
    <w:rsid w:val="00C25B73"/>
    <w:rsid w:val="00C3011E"/>
    <w:rsid w:val="00C30357"/>
    <w:rsid w:val="00C308AD"/>
    <w:rsid w:val="00C30E75"/>
    <w:rsid w:val="00C312C1"/>
    <w:rsid w:val="00C31EAC"/>
    <w:rsid w:val="00C31ED5"/>
    <w:rsid w:val="00C321BE"/>
    <w:rsid w:val="00C32A23"/>
    <w:rsid w:val="00C32C82"/>
    <w:rsid w:val="00C334CC"/>
    <w:rsid w:val="00C3468F"/>
    <w:rsid w:val="00C34DDD"/>
    <w:rsid w:val="00C35560"/>
    <w:rsid w:val="00C35754"/>
    <w:rsid w:val="00C36452"/>
    <w:rsid w:val="00C3799F"/>
    <w:rsid w:val="00C37C37"/>
    <w:rsid w:val="00C40878"/>
    <w:rsid w:val="00C408BB"/>
    <w:rsid w:val="00C40A89"/>
    <w:rsid w:val="00C40B12"/>
    <w:rsid w:val="00C40BF0"/>
    <w:rsid w:val="00C40DA6"/>
    <w:rsid w:val="00C40EAB"/>
    <w:rsid w:val="00C411AB"/>
    <w:rsid w:val="00C425AA"/>
    <w:rsid w:val="00C433DF"/>
    <w:rsid w:val="00C44303"/>
    <w:rsid w:val="00C44393"/>
    <w:rsid w:val="00C444AE"/>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0D3"/>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0F30"/>
    <w:rsid w:val="00C72794"/>
    <w:rsid w:val="00C72869"/>
    <w:rsid w:val="00C7318D"/>
    <w:rsid w:val="00C74011"/>
    <w:rsid w:val="00C74AD3"/>
    <w:rsid w:val="00C74FB7"/>
    <w:rsid w:val="00C7504C"/>
    <w:rsid w:val="00C75318"/>
    <w:rsid w:val="00C759C1"/>
    <w:rsid w:val="00C764DB"/>
    <w:rsid w:val="00C76BB7"/>
    <w:rsid w:val="00C77793"/>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157"/>
    <w:rsid w:val="00CA03AB"/>
    <w:rsid w:val="00CA0B0A"/>
    <w:rsid w:val="00CA1540"/>
    <w:rsid w:val="00CA17EE"/>
    <w:rsid w:val="00CA1B02"/>
    <w:rsid w:val="00CA3355"/>
    <w:rsid w:val="00CA4DA6"/>
    <w:rsid w:val="00CA6387"/>
    <w:rsid w:val="00CA69EB"/>
    <w:rsid w:val="00CA7945"/>
    <w:rsid w:val="00CA7A4C"/>
    <w:rsid w:val="00CB109B"/>
    <w:rsid w:val="00CB1B6F"/>
    <w:rsid w:val="00CB1BC6"/>
    <w:rsid w:val="00CB1C0B"/>
    <w:rsid w:val="00CB2250"/>
    <w:rsid w:val="00CB289A"/>
    <w:rsid w:val="00CB328A"/>
    <w:rsid w:val="00CB3D0A"/>
    <w:rsid w:val="00CB4A4F"/>
    <w:rsid w:val="00CB50E5"/>
    <w:rsid w:val="00CB5982"/>
    <w:rsid w:val="00CB59B4"/>
    <w:rsid w:val="00CB6081"/>
    <w:rsid w:val="00CB7142"/>
    <w:rsid w:val="00CB7ADB"/>
    <w:rsid w:val="00CC2A25"/>
    <w:rsid w:val="00CC2C3B"/>
    <w:rsid w:val="00CC608F"/>
    <w:rsid w:val="00CC60EA"/>
    <w:rsid w:val="00CC78DD"/>
    <w:rsid w:val="00CC7936"/>
    <w:rsid w:val="00CC7A0B"/>
    <w:rsid w:val="00CC7AF9"/>
    <w:rsid w:val="00CD1388"/>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F73"/>
    <w:rsid w:val="00CE58BA"/>
    <w:rsid w:val="00CE7811"/>
    <w:rsid w:val="00CF0C11"/>
    <w:rsid w:val="00CF126E"/>
    <w:rsid w:val="00CF1B95"/>
    <w:rsid w:val="00CF234C"/>
    <w:rsid w:val="00CF2654"/>
    <w:rsid w:val="00CF2A17"/>
    <w:rsid w:val="00CF2C79"/>
    <w:rsid w:val="00CF2F34"/>
    <w:rsid w:val="00CF4433"/>
    <w:rsid w:val="00CF4D14"/>
    <w:rsid w:val="00CF5872"/>
    <w:rsid w:val="00CF6232"/>
    <w:rsid w:val="00CF6C37"/>
    <w:rsid w:val="00CF7E51"/>
    <w:rsid w:val="00D001EF"/>
    <w:rsid w:val="00D00265"/>
    <w:rsid w:val="00D013DD"/>
    <w:rsid w:val="00D02657"/>
    <w:rsid w:val="00D0266E"/>
    <w:rsid w:val="00D041F1"/>
    <w:rsid w:val="00D04A21"/>
    <w:rsid w:val="00D04E0B"/>
    <w:rsid w:val="00D05A65"/>
    <w:rsid w:val="00D05D3B"/>
    <w:rsid w:val="00D0635D"/>
    <w:rsid w:val="00D07D31"/>
    <w:rsid w:val="00D101D9"/>
    <w:rsid w:val="00D1126C"/>
    <w:rsid w:val="00D11A14"/>
    <w:rsid w:val="00D11C83"/>
    <w:rsid w:val="00D12228"/>
    <w:rsid w:val="00D12A1E"/>
    <w:rsid w:val="00D133F8"/>
    <w:rsid w:val="00D146FC"/>
    <w:rsid w:val="00D14B54"/>
    <w:rsid w:val="00D14BAB"/>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3D78"/>
    <w:rsid w:val="00D242C6"/>
    <w:rsid w:val="00D247B7"/>
    <w:rsid w:val="00D255C8"/>
    <w:rsid w:val="00D26306"/>
    <w:rsid w:val="00D26BF4"/>
    <w:rsid w:val="00D2741E"/>
    <w:rsid w:val="00D27FC7"/>
    <w:rsid w:val="00D3001E"/>
    <w:rsid w:val="00D3068C"/>
    <w:rsid w:val="00D30AFC"/>
    <w:rsid w:val="00D30B3A"/>
    <w:rsid w:val="00D32C4F"/>
    <w:rsid w:val="00D337A9"/>
    <w:rsid w:val="00D34183"/>
    <w:rsid w:val="00D349E6"/>
    <w:rsid w:val="00D353D9"/>
    <w:rsid w:val="00D36A63"/>
    <w:rsid w:val="00D36BE7"/>
    <w:rsid w:val="00D3794A"/>
    <w:rsid w:val="00D402A3"/>
    <w:rsid w:val="00D40AE2"/>
    <w:rsid w:val="00D41262"/>
    <w:rsid w:val="00D43130"/>
    <w:rsid w:val="00D44487"/>
    <w:rsid w:val="00D44C3F"/>
    <w:rsid w:val="00D4559A"/>
    <w:rsid w:val="00D459B6"/>
    <w:rsid w:val="00D47242"/>
    <w:rsid w:val="00D4760A"/>
    <w:rsid w:val="00D479F2"/>
    <w:rsid w:val="00D50142"/>
    <w:rsid w:val="00D501B4"/>
    <w:rsid w:val="00D50C22"/>
    <w:rsid w:val="00D50CF9"/>
    <w:rsid w:val="00D523BE"/>
    <w:rsid w:val="00D52C26"/>
    <w:rsid w:val="00D52C71"/>
    <w:rsid w:val="00D52CB4"/>
    <w:rsid w:val="00D536BF"/>
    <w:rsid w:val="00D53932"/>
    <w:rsid w:val="00D56ADB"/>
    <w:rsid w:val="00D5756D"/>
    <w:rsid w:val="00D61141"/>
    <w:rsid w:val="00D61520"/>
    <w:rsid w:val="00D61576"/>
    <w:rsid w:val="00D61CF0"/>
    <w:rsid w:val="00D63840"/>
    <w:rsid w:val="00D64361"/>
    <w:rsid w:val="00D643F6"/>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A73"/>
    <w:rsid w:val="00D74EA2"/>
    <w:rsid w:val="00D75129"/>
    <w:rsid w:val="00D75B60"/>
    <w:rsid w:val="00D75C4F"/>
    <w:rsid w:val="00D77100"/>
    <w:rsid w:val="00D77997"/>
    <w:rsid w:val="00D801B6"/>
    <w:rsid w:val="00D815F5"/>
    <w:rsid w:val="00D81BE3"/>
    <w:rsid w:val="00D829CD"/>
    <w:rsid w:val="00D82DE9"/>
    <w:rsid w:val="00D835A7"/>
    <w:rsid w:val="00D83759"/>
    <w:rsid w:val="00D84ABE"/>
    <w:rsid w:val="00D85255"/>
    <w:rsid w:val="00D855E5"/>
    <w:rsid w:val="00D86D1E"/>
    <w:rsid w:val="00D87420"/>
    <w:rsid w:val="00D87B2E"/>
    <w:rsid w:val="00D91D01"/>
    <w:rsid w:val="00D91D13"/>
    <w:rsid w:val="00D91D38"/>
    <w:rsid w:val="00D927DD"/>
    <w:rsid w:val="00D92F8D"/>
    <w:rsid w:val="00D936AD"/>
    <w:rsid w:val="00D939EE"/>
    <w:rsid w:val="00D95501"/>
    <w:rsid w:val="00D95823"/>
    <w:rsid w:val="00D95E59"/>
    <w:rsid w:val="00D9624E"/>
    <w:rsid w:val="00D96608"/>
    <w:rsid w:val="00D974CF"/>
    <w:rsid w:val="00D976F8"/>
    <w:rsid w:val="00D97F5F"/>
    <w:rsid w:val="00DA0F36"/>
    <w:rsid w:val="00DA181E"/>
    <w:rsid w:val="00DA1A1C"/>
    <w:rsid w:val="00DA21E6"/>
    <w:rsid w:val="00DA2DBF"/>
    <w:rsid w:val="00DA2F4B"/>
    <w:rsid w:val="00DA2F8B"/>
    <w:rsid w:val="00DA3253"/>
    <w:rsid w:val="00DA39B7"/>
    <w:rsid w:val="00DA496E"/>
    <w:rsid w:val="00DA5358"/>
    <w:rsid w:val="00DA5940"/>
    <w:rsid w:val="00DA5F8D"/>
    <w:rsid w:val="00DA618B"/>
    <w:rsid w:val="00DA6C8E"/>
    <w:rsid w:val="00DA7549"/>
    <w:rsid w:val="00DA7571"/>
    <w:rsid w:val="00DA7628"/>
    <w:rsid w:val="00DA78B6"/>
    <w:rsid w:val="00DB05E3"/>
    <w:rsid w:val="00DB1494"/>
    <w:rsid w:val="00DB1667"/>
    <w:rsid w:val="00DB22EC"/>
    <w:rsid w:val="00DB2842"/>
    <w:rsid w:val="00DB3A7F"/>
    <w:rsid w:val="00DB3B4B"/>
    <w:rsid w:val="00DB41CD"/>
    <w:rsid w:val="00DB6970"/>
    <w:rsid w:val="00DB6E92"/>
    <w:rsid w:val="00DB7BA6"/>
    <w:rsid w:val="00DB7BF3"/>
    <w:rsid w:val="00DC019B"/>
    <w:rsid w:val="00DC0695"/>
    <w:rsid w:val="00DC06CC"/>
    <w:rsid w:val="00DC0920"/>
    <w:rsid w:val="00DC2451"/>
    <w:rsid w:val="00DC2BB3"/>
    <w:rsid w:val="00DC4673"/>
    <w:rsid w:val="00DC4CE9"/>
    <w:rsid w:val="00DC4E38"/>
    <w:rsid w:val="00DC5325"/>
    <w:rsid w:val="00DC5349"/>
    <w:rsid w:val="00DC57B7"/>
    <w:rsid w:val="00DC5A5A"/>
    <w:rsid w:val="00DC5C08"/>
    <w:rsid w:val="00DC634F"/>
    <w:rsid w:val="00DC6DB7"/>
    <w:rsid w:val="00DC6F77"/>
    <w:rsid w:val="00DD05DB"/>
    <w:rsid w:val="00DD0974"/>
    <w:rsid w:val="00DD1447"/>
    <w:rsid w:val="00DD1BE8"/>
    <w:rsid w:val="00DD1EA0"/>
    <w:rsid w:val="00DD22C5"/>
    <w:rsid w:val="00DD32B7"/>
    <w:rsid w:val="00DD3D28"/>
    <w:rsid w:val="00DD4059"/>
    <w:rsid w:val="00DD45FE"/>
    <w:rsid w:val="00DD4C91"/>
    <w:rsid w:val="00DD50C5"/>
    <w:rsid w:val="00DD69DC"/>
    <w:rsid w:val="00DD7F04"/>
    <w:rsid w:val="00DE041D"/>
    <w:rsid w:val="00DE0744"/>
    <w:rsid w:val="00DE0912"/>
    <w:rsid w:val="00DE0B67"/>
    <w:rsid w:val="00DE0DBD"/>
    <w:rsid w:val="00DE10B9"/>
    <w:rsid w:val="00DE3EA2"/>
    <w:rsid w:val="00DE40EC"/>
    <w:rsid w:val="00DE42AF"/>
    <w:rsid w:val="00DE43B2"/>
    <w:rsid w:val="00DE4C68"/>
    <w:rsid w:val="00DE517F"/>
    <w:rsid w:val="00DE583F"/>
    <w:rsid w:val="00DE69D6"/>
    <w:rsid w:val="00DE7568"/>
    <w:rsid w:val="00DF0F6F"/>
    <w:rsid w:val="00DF1DEC"/>
    <w:rsid w:val="00DF2B2F"/>
    <w:rsid w:val="00DF383A"/>
    <w:rsid w:val="00DF419D"/>
    <w:rsid w:val="00DF5195"/>
    <w:rsid w:val="00DF601B"/>
    <w:rsid w:val="00E028DB"/>
    <w:rsid w:val="00E02DFF"/>
    <w:rsid w:val="00E03A48"/>
    <w:rsid w:val="00E03A58"/>
    <w:rsid w:val="00E03A69"/>
    <w:rsid w:val="00E0483A"/>
    <w:rsid w:val="00E0561C"/>
    <w:rsid w:val="00E0575B"/>
    <w:rsid w:val="00E06C16"/>
    <w:rsid w:val="00E07A06"/>
    <w:rsid w:val="00E1008C"/>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2BF"/>
    <w:rsid w:val="00E17509"/>
    <w:rsid w:val="00E17DA9"/>
    <w:rsid w:val="00E20A78"/>
    <w:rsid w:val="00E21B81"/>
    <w:rsid w:val="00E22006"/>
    <w:rsid w:val="00E2240F"/>
    <w:rsid w:val="00E22A59"/>
    <w:rsid w:val="00E236A0"/>
    <w:rsid w:val="00E24853"/>
    <w:rsid w:val="00E25470"/>
    <w:rsid w:val="00E25E1A"/>
    <w:rsid w:val="00E25EBE"/>
    <w:rsid w:val="00E26367"/>
    <w:rsid w:val="00E2690F"/>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0687"/>
    <w:rsid w:val="00E410E7"/>
    <w:rsid w:val="00E41AAA"/>
    <w:rsid w:val="00E42C7B"/>
    <w:rsid w:val="00E43C15"/>
    <w:rsid w:val="00E453E2"/>
    <w:rsid w:val="00E4636B"/>
    <w:rsid w:val="00E46B21"/>
    <w:rsid w:val="00E47167"/>
    <w:rsid w:val="00E47A9A"/>
    <w:rsid w:val="00E47D33"/>
    <w:rsid w:val="00E50BBC"/>
    <w:rsid w:val="00E51D75"/>
    <w:rsid w:val="00E52B75"/>
    <w:rsid w:val="00E53911"/>
    <w:rsid w:val="00E53AD9"/>
    <w:rsid w:val="00E54C1A"/>
    <w:rsid w:val="00E556C8"/>
    <w:rsid w:val="00E56546"/>
    <w:rsid w:val="00E5698B"/>
    <w:rsid w:val="00E57317"/>
    <w:rsid w:val="00E605CA"/>
    <w:rsid w:val="00E61343"/>
    <w:rsid w:val="00E61DD8"/>
    <w:rsid w:val="00E62D0A"/>
    <w:rsid w:val="00E6333D"/>
    <w:rsid w:val="00E63409"/>
    <w:rsid w:val="00E64D67"/>
    <w:rsid w:val="00E65500"/>
    <w:rsid w:val="00E65822"/>
    <w:rsid w:val="00E6628F"/>
    <w:rsid w:val="00E66B87"/>
    <w:rsid w:val="00E66CE3"/>
    <w:rsid w:val="00E67725"/>
    <w:rsid w:val="00E7007E"/>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2E0"/>
    <w:rsid w:val="00E80386"/>
    <w:rsid w:val="00E80438"/>
    <w:rsid w:val="00E808C8"/>
    <w:rsid w:val="00E8111A"/>
    <w:rsid w:val="00E812F9"/>
    <w:rsid w:val="00E81316"/>
    <w:rsid w:val="00E814C8"/>
    <w:rsid w:val="00E81554"/>
    <w:rsid w:val="00E81A0D"/>
    <w:rsid w:val="00E8220A"/>
    <w:rsid w:val="00E826AE"/>
    <w:rsid w:val="00E832F9"/>
    <w:rsid w:val="00E83309"/>
    <w:rsid w:val="00E84074"/>
    <w:rsid w:val="00E84BF8"/>
    <w:rsid w:val="00E84D69"/>
    <w:rsid w:val="00E86356"/>
    <w:rsid w:val="00E86E07"/>
    <w:rsid w:val="00E86E5E"/>
    <w:rsid w:val="00E87EE9"/>
    <w:rsid w:val="00E90C4E"/>
    <w:rsid w:val="00E90F76"/>
    <w:rsid w:val="00E91112"/>
    <w:rsid w:val="00E91D49"/>
    <w:rsid w:val="00E924F6"/>
    <w:rsid w:val="00E9292D"/>
    <w:rsid w:val="00E92ED0"/>
    <w:rsid w:val="00E93238"/>
    <w:rsid w:val="00E937E9"/>
    <w:rsid w:val="00E93AA8"/>
    <w:rsid w:val="00E94268"/>
    <w:rsid w:val="00E9519D"/>
    <w:rsid w:val="00E9526A"/>
    <w:rsid w:val="00E95A9D"/>
    <w:rsid w:val="00E95D2A"/>
    <w:rsid w:val="00E961FD"/>
    <w:rsid w:val="00E9705F"/>
    <w:rsid w:val="00E971B2"/>
    <w:rsid w:val="00E975CA"/>
    <w:rsid w:val="00E97FDF"/>
    <w:rsid w:val="00EA0274"/>
    <w:rsid w:val="00EA05C5"/>
    <w:rsid w:val="00EA1AE3"/>
    <w:rsid w:val="00EA1BB6"/>
    <w:rsid w:val="00EA1BD3"/>
    <w:rsid w:val="00EA1CC0"/>
    <w:rsid w:val="00EA20BE"/>
    <w:rsid w:val="00EA3D4C"/>
    <w:rsid w:val="00EA42C7"/>
    <w:rsid w:val="00EA42DA"/>
    <w:rsid w:val="00EA5675"/>
    <w:rsid w:val="00EA59E1"/>
    <w:rsid w:val="00EA5C70"/>
    <w:rsid w:val="00EA68BC"/>
    <w:rsid w:val="00EA6983"/>
    <w:rsid w:val="00EA6F04"/>
    <w:rsid w:val="00EB05F5"/>
    <w:rsid w:val="00EB1255"/>
    <w:rsid w:val="00EB2F2E"/>
    <w:rsid w:val="00EB2F4B"/>
    <w:rsid w:val="00EB31B9"/>
    <w:rsid w:val="00EB4941"/>
    <w:rsid w:val="00EB4A95"/>
    <w:rsid w:val="00EB4B53"/>
    <w:rsid w:val="00EB4CC3"/>
    <w:rsid w:val="00EB533C"/>
    <w:rsid w:val="00EB5BB7"/>
    <w:rsid w:val="00EB61C7"/>
    <w:rsid w:val="00EB641D"/>
    <w:rsid w:val="00EB674E"/>
    <w:rsid w:val="00EB6EC1"/>
    <w:rsid w:val="00EB7189"/>
    <w:rsid w:val="00EB7CAA"/>
    <w:rsid w:val="00EC0232"/>
    <w:rsid w:val="00EC0844"/>
    <w:rsid w:val="00EC0ABA"/>
    <w:rsid w:val="00EC2ED3"/>
    <w:rsid w:val="00EC333F"/>
    <w:rsid w:val="00EC354E"/>
    <w:rsid w:val="00EC375B"/>
    <w:rsid w:val="00EC3E78"/>
    <w:rsid w:val="00EC3EF0"/>
    <w:rsid w:val="00EC4E1B"/>
    <w:rsid w:val="00EC5757"/>
    <w:rsid w:val="00EC6190"/>
    <w:rsid w:val="00EC6F9C"/>
    <w:rsid w:val="00EC7131"/>
    <w:rsid w:val="00EC7566"/>
    <w:rsid w:val="00EC7676"/>
    <w:rsid w:val="00EC7F98"/>
    <w:rsid w:val="00ED199B"/>
    <w:rsid w:val="00ED1E66"/>
    <w:rsid w:val="00ED2248"/>
    <w:rsid w:val="00ED2E55"/>
    <w:rsid w:val="00ED4161"/>
    <w:rsid w:val="00ED5701"/>
    <w:rsid w:val="00ED5AB8"/>
    <w:rsid w:val="00ED6332"/>
    <w:rsid w:val="00ED7446"/>
    <w:rsid w:val="00ED7513"/>
    <w:rsid w:val="00ED7B42"/>
    <w:rsid w:val="00EE3592"/>
    <w:rsid w:val="00EE35C0"/>
    <w:rsid w:val="00EE371F"/>
    <w:rsid w:val="00EE3F6D"/>
    <w:rsid w:val="00EE4177"/>
    <w:rsid w:val="00EE45D0"/>
    <w:rsid w:val="00EE4733"/>
    <w:rsid w:val="00EE634B"/>
    <w:rsid w:val="00EE648B"/>
    <w:rsid w:val="00EE65A8"/>
    <w:rsid w:val="00EE7028"/>
    <w:rsid w:val="00EE7F32"/>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387"/>
    <w:rsid w:val="00F07F19"/>
    <w:rsid w:val="00F10037"/>
    <w:rsid w:val="00F1182D"/>
    <w:rsid w:val="00F11B1D"/>
    <w:rsid w:val="00F126FF"/>
    <w:rsid w:val="00F12CEB"/>
    <w:rsid w:val="00F12E45"/>
    <w:rsid w:val="00F14708"/>
    <w:rsid w:val="00F15255"/>
    <w:rsid w:val="00F152BC"/>
    <w:rsid w:val="00F15D2A"/>
    <w:rsid w:val="00F1648E"/>
    <w:rsid w:val="00F1659B"/>
    <w:rsid w:val="00F17B6E"/>
    <w:rsid w:val="00F17CCB"/>
    <w:rsid w:val="00F202E8"/>
    <w:rsid w:val="00F2036F"/>
    <w:rsid w:val="00F21F66"/>
    <w:rsid w:val="00F229EA"/>
    <w:rsid w:val="00F22EEF"/>
    <w:rsid w:val="00F233AA"/>
    <w:rsid w:val="00F23527"/>
    <w:rsid w:val="00F23E3B"/>
    <w:rsid w:val="00F2636C"/>
    <w:rsid w:val="00F26D51"/>
    <w:rsid w:val="00F270E6"/>
    <w:rsid w:val="00F272FC"/>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2B9"/>
    <w:rsid w:val="00F36674"/>
    <w:rsid w:val="00F36936"/>
    <w:rsid w:val="00F371C8"/>
    <w:rsid w:val="00F37B12"/>
    <w:rsid w:val="00F4004F"/>
    <w:rsid w:val="00F40A7D"/>
    <w:rsid w:val="00F40DF4"/>
    <w:rsid w:val="00F4130C"/>
    <w:rsid w:val="00F41788"/>
    <w:rsid w:val="00F41C79"/>
    <w:rsid w:val="00F41F05"/>
    <w:rsid w:val="00F42085"/>
    <w:rsid w:val="00F420D8"/>
    <w:rsid w:val="00F43602"/>
    <w:rsid w:val="00F43736"/>
    <w:rsid w:val="00F44343"/>
    <w:rsid w:val="00F45082"/>
    <w:rsid w:val="00F45675"/>
    <w:rsid w:val="00F45A11"/>
    <w:rsid w:val="00F45B5A"/>
    <w:rsid w:val="00F45EB2"/>
    <w:rsid w:val="00F46DA2"/>
    <w:rsid w:val="00F472D6"/>
    <w:rsid w:val="00F477B5"/>
    <w:rsid w:val="00F5006D"/>
    <w:rsid w:val="00F50AB0"/>
    <w:rsid w:val="00F51128"/>
    <w:rsid w:val="00F511D2"/>
    <w:rsid w:val="00F514C2"/>
    <w:rsid w:val="00F5173D"/>
    <w:rsid w:val="00F532D7"/>
    <w:rsid w:val="00F53C02"/>
    <w:rsid w:val="00F53DB7"/>
    <w:rsid w:val="00F554B1"/>
    <w:rsid w:val="00F558D1"/>
    <w:rsid w:val="00F55ADC"/>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5CD"/>
    <w:rsid w:val="00F6588E"/>
    <w:rsid w:val="00F66F40"/>
    <w:rsid w:val="00F67132"/>
    <w:rsid w:val="00F676EB"/>
    <w:rsid w:val="00F67E0A"/>
    <w:rsid w:val="00F70005"/>
    <w:rsid w:val="00F70477"/>
    <w:rsid w:val="00F71012"/>
    <w:rsid w:val="00F734A4"/>
    <w:rsid w:val="00F7394B"/>
    <w:rsid w:val="00F73C1B"/>
    <w:rsid w:val="00F73E84"/>
    <w:rsid w:val="00F74577"/>
    <w:rsid w:val="00F74A43"/>
    <w:rsid w:val="00F75777"/>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9BC"/>
    <w:rsid w:val="00F86B43"/>
    <w:rsid w:val="00F90560"/>
    <w:rsid w:val="00F90864"/>
    <w:rsid w:val="00F91AD4"/>
    <w:rsid w:val="00F9202C"/>
    <w:rsid w:val="00F92421"/>
    <w:rsid w:val="00F92531"/>
    <w:rsid w:val="00F92A28"/>
    <w:rsid w:val="00F93778"/>
    <w:rsid w:val="00F948A4"/>
    <w:rsid w:val="00F94C79"/>
    <w:rsid w:val="00F95067"/>
    <w:rsid w:val="00F95670"/>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2AB7"/>
    <w:rsid w:val="00FB2AD1"/>
    <w:rsid w:val="00FB4720"/>
    <w:rsid w:val="00FB472A"/>
    <w:rsid w:val="00FB491F"/>
    <w:rsid w:val="00FB4970"/>
    <w:rsid w:val="00FB49F4"/>
    <w:rsid w:val="00FB4BB5"/>
    <w:rsid w:val="00FB67B4"/>
    <w:rsid w:val="00FB68BB"/>
    <w:rsid w:val="00FB6ADF"/>
    <w:rsid w:val="00FB71F1"/>
    <w:rsid w:val="00FB731B"/>
    <w:rsid w:val="00FB733C"/>
    <w:rsid w:val="00FB7553"/>
    <w:rsid w:val="00FC052F"/>
    <w:rsid w:val="00FC13EA"/>
    <w:rsid w:val="00FC2C14"/>
    <w:rsid w:val="00FC3027"/>
    <w:rsid w:val="00FC30FA"/>
    <w:rsid w:val="00FC336B"/>
    <w:rsid w:val="00FC3E3B"/>
    <w:rsid w:val="00FC3E9D"/>
    <w:rsid w:val="00FC5154"/>
    <w:rsid w:val="00FC5579"/>
    <w:rsid w:val="00FC73AB"/>
    <w:rsid w:val="00FC7E36"/>
    <w:rsid w:val="00FC7E99"/>
    <w:rsid w:val="00FD0288"/>
    <w:rsid w:val="00FD0C5B"/>
    <w:rsid w:val="00FD10D1"/>
    <w:rsid w:val="00FD173C"/>
    <w:rsid w:val="00FD1FC1"/>
    <w:rsid w:val="00FD3324"/>
    <w:rsid w:val="00FD34D9"/>
    <w:rsid w:val="00FD4129"/>
    <w:rsid w:val="00FD487A"/>
    <w:rsid w:val="00FD4EBA"/>
    <w:rsid w:val="00FD6419"/>
    <w:rsid w:val="00FD6646"/>
    <w:rsid w:val="00FD7028"/>
    <w:rsid w:val="00FD7CCB"/>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EBA"/>
    <w:rsid w:val="00FF3FA8"/>
    <w:rsid w:val="00FF4025"/>
    <w:rsid w:val="00FF41B1"/>
    <w:rsid w:val="00FF53A5"/>
    <w:rsid w:val="00FF5723"/>
    <w:rsid w:val="00FF72AB"/>
    <w:rsid w:val="012E504C"/>
    <w:rsid w:val="01490811"/>
    <w:rsid w:val="014A5B82"/>
    <w:rsid w:val="014B58ED"/>
    <w:rsid w:val="015A6147"/>
    <w:rsid w:val="015F5AF3"/>
    <w:rsid w:val="0160078A"/>
    <w:rsid w:val="016052DE"/>
    <w:rsid w:val="01640382"/>
    <w:rsid w:val="01B93BCC"/>
    <w:rsid w:val="020A73B8"/>
    <w:rsid w:val="02136A35"/>
    <w:rsid w:val="02176F38"/>
    <w:rsid w:val="0221390C"/>
    <w:rsid w:val="02263E9A"/>
    <w:rsid w:val="02453004"/>
    <w:rsid w:val="0265696E"/>
    <w:rsid w:val="0268543C"/>
    <w:rsid w:val="02824DDA"/>
    <w:rsid w:val="029F1007"/>
    <w:rsid w:val="02A45BE0"/>
    <w:rsid w:val="02B046D4"/>
    <w:rsid w:val="02C014B6"/>
    <w:rsid w:val="02DA78CE"/>
    <w:rsid w:val="02DB6A21"/>
    <w:rsid w:val="02F30825"/>
    <w:rsid w:val="03072786"/>
    <w:rsid w:val="033F7283"/>
    <w:rsid w:val="033F7FFB"/>
    <w:rsid w:val="037C3903"/>
    <w:rsid w:val="0381513C"/>
    <w:rsid w:val="03846164"/>
    <w:rsid w:val="03990D8B"/>
    <w:rsid w:val="03B41164"/>
    <w:rsid w:val="03BA62F1"/>
    <w:rsid w:val="03BE2FFA"/>
    <w:rsid w:val="03E86D53"/>
    <w:rsid w:val="03EF1403"/>
    <w:rsid w:val="03FD76A5"/>
    <w:rsid w:val="04775A3C"/>
    <w:rsid w:val="047A6937"/>
    <w:rsid w:val="047A7CF9"/>
    <w:rsid w:val="04851F3C"/>
    <w:rsid w:val="049A5E25"/>
    <w:rsid w:val="04B25241"/>
    <w:rsid w:val="04C90D1F"/>
    <w:rsid w:val="04EE24B6"/>
    <w:rsid w:val="04EE5F69"/>
    <w:rsid w:val="05020FE0"/>
    <w:rsid w:val="050608CA"/>
    <w:rsid w:val="05325A4E"/>
    <w:rsid w:val="054F6A97"/>
    <w:rsid w:val="05686B48"/>
    <w:rsid w:val="056A6A47"/>
    <w:rsid w:val="056B7CB5"/>
    <w:rsid w:val="05743C76"/>
    <w:rsid w:val="05816935"/>
    <w:rsid w:val="05BE04EE"/>
    <w:rsid w:val="05C31C52"/>
    <w:rsid w:val="05D219D5"/>
    <w:rsid w:val="05FE3BFE"/>
    <w:rsid w:val="06017A8B"/>
    <w:rsid w:val="06086F7D"/>
    <w:rsid w:val="064510DB"/>
    <w:rsid w:val="06563BB6"/>
    <w:rsid w:val="06620B3A"/>
    <w:rsid w:val="066D763F"/>
    <w:rsid w:val="0688057E"/>
    <w:rsid w:val="069F041C"/>
    <w:rsid w:val="06C745BB"/>
    <w:rsid w:val="06CA6BEC"/>
    <w:rsid w:val="06D0451E"/>
    <w:rsid w:val="06DA6FC6"/>
    <w:rsid w:val="070720D1"/>
    <w:rsid w:val="070A729C"/>
    <w:rsid w:val="070F1655"/>
    <w:rsid w:val="071E2549"/>
    <w:rsid w:val="073C599D"/>
    <w:rsid w:val="07481D73"/>
    <w:rsid w:val="07541851"/>
    <w:rsid w:val="076432D3"/>
    <w:rsid w:val="077642A9"/>
    <w:rsid w:val="078C72B8"/>
    <w:rsid w:val="079B438E"/>
    <w:rsid w:val="07B17472"/>
    <w:rsid w:val="07B63215"/>
    <w:rsid w:val="07B855B1"/>
    <w:rsid w:val="07D03923"/>
    <w:rsid w:val="080B7557"/>
    <w:rsid w:val="081C1847"/>
    <w:rsid w:val="08521C6E"/>
    <w:rsid w:val="085264A2"/>
    <w:rsid w:val="0888768A"/>
    <w:rsid w:val="088A6283"/>
    <w:rsid w:val="0896471C"/>
    <w:rsid w:val="08B001C4"/>
    <w:rsid w:val="08EF5F46"/>
    <w:rsid w:val="09091715"/>
    <w:rsid w:val="090F12E9"/>
    <w:rsid w:val="0920520B"/>
    <w:rsid w:val="0960372B"/>
    <w:rsid w:val="09616439"/>
    <w:rsid w:val="096A3477"/>
    <w:rsid w:val="097374B9"/>
    <w:rsid w:val="097C361B"/>
    <w:rsid w:val="098826F0"/>
    <w:rsid w:val="098C3863"/>
    <w:rsid w:val="09911141"/>
    <w:rsid w:val="09AB5942"/>
    <w:rsid w:val="09B20112"/>
    <w:rsid w:val="09B42EF1"/>
    <w:rsid w:val="09BF2ED7"/>
    <w:rsid w:val="09BF5172"/>
    <w:rsid w:val="09D441BD"/>
    <w:rsid w:val="0A143EAA"/>
    <w:rsid w:val="0A2456C5"/>
    <w:rsid w:val="0A3269FE"/>
    <w:rsid w:val="0A474057"/>
    <w:rsid w:val="0A5C6B11"/>
    <w:rsid w:val="0A6D06BD"/>
    <w:rsid w:val="0AA313CB"/>
    <w:rsid w:val="0AA73C0E"/>
    <w:rsid w:val="0ABD15CE"/>
    <w:rsid w:val="0AD3612C"/>
    <w:rsid w:val="0B0959F5"/>
    <w:rsid w:val="0B0E0B57"/>
    <w:rsid w:val="0B133E1E"/>
    <w:rsid w:val="0B471B47"/>
    <w:rsid w:val="0B573898"/>
    <w:rsid w:val="0B64379E"/>
    <w:rsid w:val="0B676634"/>
    <w:rsid w:val="0B842ECF"/>
    <w:rsid w:val="0B867983"/>
    <w:rsid w:val="0B8C6204"/>
    <w:rsid w:val="0BA34534"/>
    <w:rsid w:val="0BA53A0C"/>
    <w:rsid w:val="0BA8462C"/>
    <w:rsid w:val="0BB914FA"/>
    <w:rsid w:val="0BD10EF4"/>
    <w:rsid w:val="0BED19DF"/>
    <w:rsid w:val="0BF711EF"/>
    <w:rsid w:val="0C140408"/>
    <w:rsid w:val="0C206F36"/>
    <w:rsid w:val="0C21131C"/>
    <w:rsid w:val="0C392862"/>
    <w:rsid w:val="0C403BDE"/>
    <w:rsid w:val="0C447B66"/>
    <w:rsid w:val="0C6172A8"/>
    <w:rsid w:val="0C6C4B84"/>
    <w:rsid w:val="0C897F8C"/>
    <w:rsid w:val="0C8B4C70"/>
    <w:rsid w:val="0CC02A05"/>
    <w:rsid w:val="0D0C0B5C"/>
    <w:rsid w:val="0D194DAA"/>
    <w:rsid w:val="0D2737AD"/>
    <w:rsid w:val="0D355289"/>
    <w:rsid w:val="0D3D634E"/>
    <w:rsid w:val="0D5A656A"/>
    <w:rsid w:val="0D5B4693"/>
    <w:rsid w:val="0D83708C"/>
    <w:rsid w:val="0D854328"/>
    <w:rsid w:val="0D957906"/>
    <w:rsid w:val="0DA0517F"/>
    <w:rsid w:val="0DA36EC8"/>
    <w:rsid w:val="0DD06A81"/>
    <w:rsid w:val="0DDC7486"/>
    <w:rsid w:val="0DE47188"/>
    <w:rsid w:val="0DE96B09"/>
    <w:rsid w:val="0DF51582"/>
    <w:rsid w:val="0DF80600"/>
    <w:rsid w:val="0E0965E8"/>
    <w:rsid w:val="0E12396D"/>
    <w:rsid w:val="0E1A5C7D"/>
    <w:rsid w:val="0E1B5730"/>
    <w:rsid w:val="0E200F77"/>
    <w:rsid w:val="0E407D4A"/>
    <w:rsid w:val="0E4A2B8D"/>
    <w:rsid w:val="0E5A2C39"/>
    <w:rsid w:val="0E69144C"/>
    <w:rsid w:val="0E6B170C"/>
    <w:rsid w:val="0E7F3562"/>
    <w:rsid w:val="0E8E126E"/>
    <w:rsid w:val="0E921687"/>
    <w:rsid w:val="0EAB051F"/>
    <w:rsid w:val="0EAF3CC0"/>
    <w:rsid w:val="0EBD2885"/>
    <w:rsid w:val="0EC34B2B"/>
    <w:rsid w:val="0EC447EE"/>
    <w:rsid w:val="0ECB5D10"/>
    <w:rsid w:val="0ECC1E18"/>
    <w:rsid w:val="0EE35EF2"/>
    <w:rsid w:val="0EF152E7"/>
    <w:rsid w:val="0EF16F8A"/>
    <w:rsid w:val="0EF9097E"/>
    <w:rsid w:val="0F17379D"/>
    <w:rsid w:val="0F1E6594"/>
    <w:rsid w:val="0F2879D8"/>
    <w:rsid w:val="0F547B71"/>
    <w:rsid w:val="0F7936CC"/>
    <w:rsid w:val="0F967775"/>
    <w:rsid w:val="0F9D1305"/>
    <w:rsid w:val="0FAD4701"/>
    <w:rsid w:val="0FB63AA2"/>
    <w:rsid w:val="0FC0463F"/>
    <w:rsid w:val="0FCD0B2D"/>
    <w:rsid w:val="0FE825FD"/>
    <w:rsid w:val="0FFE3704"/>
    <w:rsid w:val="100268EF"/>
    <w:rsid w:val="100742E8"/>
    <w:rsid w:val="101C0F50"/>
    <w:rsid w:val="105C156A"/>
    <w:rsid w:val="105F79F8"/>
    <w:rsid w:val="10684ABA"/>
    <w:rsid w:val="107B6A73"/>
    <w:rsid w:val="108D506A"/>
    <w:rsid w:val="10903AEC"/>
    <w:rsid w:val="10952F21"/>
    <w:rsid w:val="10980FF0"/>
    <w:rsid w:val="10982F8A"/>
    <w:rsid w:val="10E83584"/>
    <w:rsid w:val="10FC609E"/>
    <w:rsid w:val="10FD18AA"/>
    <w:rsid w:val="1137657F"/>
    <w:rsid w:val="115D3F7B"/>
    <w:rsid w:val="11700B96"/>
    <w:rsid w:val="117A4F4F"/>
    <w:rsid w:val="11996175"/>
    <w:rsid w:val="119D0D92"/>
    <w:rsid w:val="119F4CCE"/>
    <w:rsid w:val="11A74FE8"/>
    <w:rsid w:val="11CC67AE"/>
    <w:rsid w:val="11D32721"/>
    <w:rsid w:val="11E21DA6"/>
    <w:rsid w:val="11E44A7A"/>
    <w:rsid w:val="11F44637"/>
    <w:rsid w:val="123D3A5F"/>
    <w:rsid w:val="12653E6A"/>
    <w:rsid w:val="127E4EEA"/>
    <w:rsid w:val="12864FA7"/>
    <w:rsid w:val="12887E99"/>
    <w:rsid w:val="128F4E8A"/>
    <w:rsid w:val="12BA74C1"/>
    <w:rsid w:val="12BF32F4"/>
    <w:rsid w:val="12CC7D65"/>
    <w:rsid w:val="12EA5222"/>
    <w:rsid w:val="13116B81"/>
    <w:rsid w:val="1318598A"/>
    <w:rsid w:val="13295DC8"/>
    <w:rsid w:val="13474894"/>
    <w:rsid w:val="136B46BF"/>
    <w:rsid w:val="13722E50"/>
    <w:rsid w:val="13776523"/>
    <w:rsid w:val="138A779A"/>
    <w:rsid w:val="138B6A28"/>
    <w:rsid w:val="13951C14"/>
    <w:rsid w:val="13A12FBB"/>
    <w:rsid w:val="13A50569"/>
    <w:rsid w:val="13BD3D13"/>
    <w:rsid w:val="13FA3CDC"/>
    <w:rsid w:val="1424395D"/>
    <w:rsid w:val="142602DA"/>
    <w:rsid w:val="143B7880"/>
    <w:rsid w:val="143D057B"/>
    <w:rsid w:val="14473B09"/>
    <w:rsid w:val="1469128E"/>
    <w:rsid w:val="14840D97"/>
    <w:rsid w:val="14863D01"/>
    <w:rsid w:val="149333F8"/>
    <w:rsid w:val="149B3E41"/>
    <w:rsid w:val="149D1F0C"/>
    <w:rsid w:val="149E777B"/>
    <w:rsid w:val="14A0776E"/>
    <w:rsid w:val="14A85BF8"/>
    <w:rsid w:val="14CF3D47"/>
    <w:rsid w:val="14D94AE9"/>
    <w:rsid w:val="14E046E7"/>
    <w:rsid w:val="14F179BC"/>
    <w:rsid w:val="14FA03DF"/>
    <w:rsid w:val="14FC59FF"/>
    <w:rsid w:val="15103AF0"/>
    <w:rsid w:val="15483009"/>
    <w:rsid w:val="157026E4"/>
    <w:rsid w:val="15745AE4"/>
    <w:rsid w:val="157A1A6F"/>
    <w:rsid w:val="15876E40"/>
    <w:rsid w:val="158C2DC7"/>
    <w:rsid w:val="159266A5"/>
    <w:rsid w:val="15B37989"/>
    <w:rsid w:val="15BF64B6"/>
    <w:rsid w:val="15D6287A"/>
    <w:rsid w:val="15E425E1"/>
    <w:rsid w:val="15FB6C69"/>
    <w:rsid w:val="15FD3FB3"/>
    <w:rsid w:val="1605539F"/>
    <w:rsid w:val="16170A6C"/>
    <w:rsid w:val="164E7686"/>
    <w:rsid w:val="165C2B80"/>
    <w:rsid w:val="16630A92"/>
    <w:rsid w:val="16780BBE"/>
    <w:rsid w:val="16842491"/>
    <w:rsid w:val="1693658E"/>
    <w:rsid w:val="16A13320"/>
    <w:rsid w:val="16A22419"/>
    <w:rsid w:val="16CF74AC"/>
    <w:rsid w:val="16F80FF8"/>
    <w:rsid w:val="17025136"/>
    <w:rsid w:val="17065FA5"/>
    <w:rsid w:val="17080CB3"/>
    <w:rsid w:val="17163A70"/>
    <w:rsid w:val="17305FB0"/>
    <w:rsid w:val="17310442"/>
    <w:rsid w:val="17435B9A"/>
    <w:rsid w:val="175F749D"/>
    <w:rsid w:val="1770488D"/>
    <w:rsid w:val="17712D86"/>
    <w:rsid w:val="178A6F75"/>
    <w:rsid w:val="17917A35"/>
    <w:rsid w:val="179F403B"/>
    <w:rsid w:val="17AE3C6A"/>
    <w:rsid w:val="17B15189"/>
    <w:rsid w:val="17C20523"/>
    <w:rsid w:val="17CA4126"/>
    <w:rsid w:val="17CF6E7C"/>
    <w:rsid w:val="17E6322E"/>
    <w:rsid w:val="17EC498F"/>
    <w:rsid w:val="18041A91"/>
    <w:rsid w:val="181D21AB"/>
    <w:rsid w:val="18493992"/>
    <w:rsid w:val="184A6518"/>
    <w:rsid w:val="184D32B1"/>
    <w:rsid w:val="185672F4"/>
    <w:rsid w:val="185D6065"/>
    <w:rsid w:val="185E351F"/>
    <w:rsid w:val="18673C46"/>
    <w:rsid w:val="18790ADB"/>
    <w:rsid w:val="187F578A"/>
    <w:rsid w:val="1887731B"/>
    <w:rsid w:val="18A9404C"/>
    <w:rsid w:val="18B31087"/>
    <w:rsid w:val="18B9051E"/>
    <w:rsid w:val="18CA17B0"/>
    <w:rsid w:val="18FE7554"/>
    <w:rsid w:val="19023B9C"/>
    <w:rsid w:val="19091C21"/>
    <w:rsid w:val="19133920"/>
    <w:rsid w:val="191530E2"/>
    <w:rsid w:val="192412FB"/>
    <w:rsid w:val="19261579"/>
    <w:rsid w:val="19565E53"/>
    <w:rsid w:val="196C36C2"/>
    <w:rsid w:val="197504DC"/>
    <w:rsid w:val="197F2588"/>
    <w:rsid w:val="19C255A9"/>
    <w:rsid w:val="19CE05F3"/>
    <w:rsid w:val="19EC46E7"/>
    <w:rsid w:val="19F81547"/>
    <w:rsid w:val="19FA6457"/>
    <w:rsid w:val="1A73639A"/>
    <w:rsid w:val="1A767F97"/>
    <w:rsid w:val="1A960DD5"/>
    <w:rsid w:val="1AA650CC"/>
    <w:rsid w:val="1AA7645B"/>
    <w:rsid w:val="1AA864FA"/>
    <w:rsid w:val="1AB97B24"/>
    <w:rsid w:val="1ABE645E"/>
    <w:rsid w:val="1ABF280A"/>
    <w:rsid w:val="1AE204EC"/>
    <w:rsid w:val="1AED5273"/>
    <w:rsid w:val="1AF7033D"/>
    <w:rsid w:val="1AFF3344"/>
    <w:rsid w:val="1B007F49"/>
    <w:rsid w:val="1B0B4736"/>
    <w:rsid w:val="1B292EAD"/>
    <w:rsid w:val="1B464079"/>
    <w:rsid w:val="1B515A07"/>
    <w:rsid w:val="1B7D2468"/>
    <w:rsid w:val="1B83707A"/>
    <w:rsid w:val="1B895E8F"/>
    <w:rsid w:val="1B9339B6"/>
    <w:rsid w:val="1B9D1331"/>
    <w:rsid w:val="1BAB30F2"/>
    <w:rsid w:val="1BB64807"/>
    <w:rsid w:val="1BE0015A"/>
    <w:rsid w:val="1BE27761"/>
    <w:rsid w:val="1BED152A"/>
    <w:rsid w:val="1BEE345E"/>
    <w:rsid w:val="1BF03099"/>
    <w:rsid w:val="1BF209FD"/>
    <w:rsid w:val="1BFE34DE"/>
    <w:rsid w:val="1C0C002B"/>
    <w:rsid w:val="1C26133F"/>
    <w:rsid w:val="1C3F1829"/>
    <w:rsid w:val="1C5B185C"/>
    <w:rsid w:val="1CDA2100"/>
    <w:rsid w:val="1CDE4B9F"/>
    <w:rsid w:val="1CF53690"/>
    <w:rsid w:val="1D014CEE"/>
    <w:rsid w:val="1D420C9B"/>
    <w:rsid w:val="1D455768"/>
    <w:rsid w:val="1D7C5FBA"/>
    <w:rsid w:val="1D8C6DE9"/>
    <w:rsid w:val="1D9F0ED6"/>
    <w:rsid w:val="1D9F19C4"/>
    <w:rsid w:val="1DAC6EB2"/>
    <w:rsid w:val="1DC37852"/>
    <w:rsid w:val="1DCA57FF"/>
    <w:rsid w:val="1DD476AA"/>
    <w:rsid w:val="1DE0444E"/>
    <w:rsid w:val="1DE46CEE"/>
    <w:rsid w:val="1DE47A46"/>
    <w:rsid w:val="1DF22DA8"/>
    <w:rsid w:val="1DF52271"/>
    <w:rsid w:val="1E176C02"/>
    <w:rsid w:val="1E326EE1"/>
    <w:rsid w:val="1E46788B"/>
    <w:rsid w:val="1E507180"/>
    <w:rsid w:val="1E684145"/>
    <w:rsid w:val="1E7833A5"/>
    <w:rsid w:val="1E820763"/>
    <w:rsid w:val="1E8914E0"/>
    <w:rsid w:val="1EB04F3B"/>
    <w:rsid w:val="1EC00497"/>
    <w:rsid w:val="1EDA22C8"/>
    <w:rsid w:val="1EE613D0"/>
    <w:rsid w:val="1EF21855"/>
    <w:rsid w:val="1EF6775A"/>
    <w:rsid w:val="1EF91804"/>
    <w:rsid w:val="1EFA7345"/>
    <w:rsid w:val="1F121B89"/>
    <w:rsid w:val="1F1D4CEA"/>
    <w:rsid w:val="1F3273FB"/>
    <w:rsid w:val="1F412ACD"/>
    <w:rsid w:val="1F715D97"/>
    <w:rsid w:val="1F8C4F97"/>
    <w:rsid w:val="1FA51C58"/>
    <w:rsid w:val="1FF84780"/>
    <w:rsid w:val="20061562"/>
    <w:rsid w:val="201D0468"/>
    <w:rsid w:val="20454081"/>
    <w:rsid w:val="20511BAD"/>
    <w:rsid w:val="2069576D"/>
    <w:rsid w:val="209440DA"/>
    <w:rsid w:val="20CF1961"/>
    <w:rsid w:val="20DB0CE4"/>
    <w:rsid w:val="20EB33F1"/>
    <w:rsid w:val="211C643C"/>
    <w:rsid w:val="213E00CC"/>
    <w:rsid w:val="2154379C"/>
    <w:rsid w:val="215C6054"/>
    <w:rsid w:val="216D6944"/>
    <w:rsid w:val="21725E20"/>
    <w:rsid w:val="217C700E"/>
    <w:rsid w:val="219C5A71"/>
    <w:rsid w:val="21A148C9"/>
    <w:rsid w:val="21A3767F"/>
    <w:rsid w:val="21C67E02"/>
    <w:rsid w:val="21D02F99"/>
    <w:rsid w:val="21E72C87"/>
    <w:rsid w:val="21EF70EE"/>
    <w:rsid w:val="21F841CB"/>
    <w:rsid w:val="221D2534"/>
    <w:rsid w:val="2224426F"/>
    <w:rsid w:val="224C10D0"/>
    <w:rsid w:val="225222AD"/>
    <w:rsid w:val="225C24EF"/>
    <w:rsid w:val="226433E0"/>
    <w:rsid w:val="22653198"/>
    <w:rsid w:val="22786DC6"/>
    <w:rsid w:val="22793CC5"/>
    <w:rsid w:val="228004A9"/>
    <w:rsid w:val="22951269"/>
    <w:rsid w:val="22E03DCA"/>
    <w:rsid w:val="22E2394B"/>
    <w:rsid w:val="22F85A97"/>
    <w:rsid w:val="22FF08F8"/>
    <w:rsid w:val="230D3F37"/>
    <w:rsid w:val="23202E77"/>
    <w:rsid w:val="23223DD0"/>
    <w:rsid w:val="23806800"/>
    <w:rsid w:val="2381179A"/>
    <w:rsid w:val="238B3076"/>
    <w:rsid w:val="239A0D06"/>
    <w:rsid w:val="239B7520"/>
    <w:rsid w:val="23B61131"/>
    <w:rsid w:val="23B76C43"/>
    <w:rsid w:val="23CE5EFE"/>
    <w:rsid w:val="23EA52CA"/>
    <w:rsid w:val="23EE71CC"/>
    <w:rsid w:val="241E7891"/>
    <w:rsid w:val="2427320D"/>
    <w:rsid w:val="24390A60"/>
    <w:rsid w:val="243E33BC"/>
    <w:rsid w:val="24477C91"/>
    <w:rsid w:val="24513897"/>
    <w:rsid w:val="24590080"/>
    <w:rsid w:val="24590F49"/>
    <w:rsid w:val="246842CF"/>
    <w:rsid w:val="24692FB2"/>
    <w:rsid w:val="247C1094"/>
    <w:rsid w:val="248C3C9E"/>
    <w:rsid w:val="24B2394C"/>
    <w:rsid w:val="24BE3068"/>
    <w:rsid w:val="24C04EA9"/>
    <w:rsid w:val="24C06739"/>
    <w:rsid w:val="24D47E85"/>
    <w:rsid w:val="24D7520D"/>
    <w:rsid w:val="24DC26BF"/>
    <w:rsid w:val="25165C7F"/>
    <w:rsid w:val="252B71B4"/>
    <w:rsid w:val="253311F6"/>
    <w:rsid w:val="253A6DB2"/>
    <w:rsid w:val="253B3193"/>
    <w:rsid w:val="253C403F"/>
    <w:rsid w:val="254E49F0"/>
    <w:rsid w:val="255E2131"/>
    <w:rsid w:val="25654FC9"/>
    <w:rsid w:val="25734E3F"/>
    <w:rsid w:val="25740AE6"/>
    <w:rsid w:val="25A9692A"/>
    <w:rsid w:val="25C27381"/>
    <w:rsid w:val="25CE4EF1"/>
    <w:rsid w:val="25D56421"/>
    <w:rsid w:val="25E34199"/>
    <w:rsid w:val="25E840BF"/>
    <w:rsid w:val="25EE7DC1"/>
    <w:rsid w:val="26141F21"/>
    <w:rsid w:val="26283F8D"/>
    <w:rsid w:val="26300132"/>
    <w:rsid w:val="26342B14"/>
    <w:rsid w:val="264211C0"/>
    <w:rsid w:val="264B7744"/>
    <w:rsid w:val="26786A0F"/>
    <w:rsid w:val="26862719"/>
    <w:rsid w:val="269E184A"/>
    <w:rsid w:val="26A11730"/>
    <w:rsid w:val="26C66AA9"/>
    <w:rsid w:val="26C8537B"/>
    <w:rsid w:val="26EE5D97"/>
    <w:rsid w:val="26F87EF2"/>
    <w:rsid w:val="2740111E"/>
    <w:rsid w:val="27467FB0"/>
    <w:rsid w:val="274E0865"/>
    <w:rsid w:val="27997038"/>
    <w:rsid w:val="27AB2A71"/>
    <w:rsid w:val="27CF30F3"/>
    <w:rsid w:val="27E9014E"/>
    <w:rsid w:val="27F27E12"/>
    <w:rsid w:val="280C5FFB"/>
    <w:rsid w:val="281B7D88"/>
    <w:rsid w:val="281F1381"/>
    <w:rsid w:val="28342B35"/>
    <w:rsid w:val="284E32AF"/>
    <w:rsid w:val="28526B4F"/>
    <w:rsid w:val="285370CA"/>
    <w:rsid w:val="285960B7"/>
    <w:rsid w:val="285B5702"/>
    <w:rsid w:val="285D6791"/>
    <w:rsid w:val="287A7C89"/>
    <w:rsid w:val="28C3645B"/>
    <w:rsid w:val="28D065C4"/>
    <w:rsid w:val="28D938B9"/>
    <w:rsid w:val="28DA7C9C"/>
    <w:rsid w:val="28EC71CA"/>
    <w:rsid w:val="291377A9"/>
    <w:rsid w:val="2924258A"/>
    <w:rsid w:val="293A5CAB"/>
    <w:rsid w:val="29485EE2"/>
    <w:rsid w:val="29616492"/>
    <w:rsid w:val="29643A35"/>
    <w:rsid w:val="296D1EE4"/>
    <w:rsid w:val="29784FCC"/>
    <w:rsid w:val="297D32BE"/>
    <w:rsid w:val="298557FE"/>
    <w:rsid w:val="29AF3D20"/>
    <w:rsid w:val="29C30B92"/>
    <w:rsid w:val="29DB566A"/>
    <w:rsid w:val="29E513BB"/>
    <w:rsid w:val="29FB1FE8"/>
    <w:rsid w:val="29FE68AE"/>
    <w:rsid w:val="2A070C32"/>
    <w:rsid w:val="2A15252A"/>
    <w:rsid w:val="2A154341"/>
    <w:rsid w:val="2A304184"/>
    <w:rsid w:val="2A342FC5"/>
    <w:rsid w:val="2A456733"/>
    <w:rsid w:val="2A55242F"/>
    <w:rsid w:val="2A564E4F"/>
    <w:rsid w:val="2A61126A"/>
    <w:rsid w:val="2A6522AE"/>
    <w:rsid w:val="2A697B01"/>
    <w:rsid w:val="2A6E3162"/>
    <w:rsid w:val="2A6F4131"/>
    <w:rsid w:val="2A821832"/>
    <w:rsid w:val="2A85075F"/>
    <w:rsid w:val="2A9378DB"/>
    <w:rsid w:val="2AA92A31"/>
    <w:rsid w:val="2AAE767B"/>
    <w:rsid w:val="2ABC3312"/>
    <w:rsid w:val="2AC50660"/>
    <w:rsid w:val="2ACC0E51"/>
    <w:rsid w:val="2ACE42A1"/>
    <w:rsid w:val="2AE46AD9"/>
    <w:rsid w:val="2AF42523"/>
    <w:rsid w:val="2B014D5F"/>
    <w:rsid w:val="2B165951"/>
    <w:rsid w:val="2B184097"/>
    <w:rsid w:val="2B214434"/>
    <w:rsid w:val="2B335D46"/>
    <w:rsid w:val="2B3A30D5"/>
    <w:rsid w:val="2B3C1176"/>
    <w:rsid w:val="2B6E1B3C"/>
    <w:rsid w:val="2B7E608B"/>
    <w:rsid w:val="2B920B63"/>
    <w:rsid w:val="2BA905B7"/>
    <w:rsid w:val="2BB255CF"/>
    <w:rsid w:val="2BC11630"/>
    <w:rsid w:val="2BC1703E"/>
    <w:rsid w:val="2C1B6A7E"/>
    <w:rsid w:val="2C2D6ABA"/>
    <w:rsid w:val="2C430E8F"/>
    <w:rsid w:val="2C540D91"/>
    <w:rsid w:val="2C713AF3"/>
    <w:rsid w:val="2C9F106C"/>
    <w:rsid w:val="2CA32E20"/>
    <w:rsid w:val="2CC23B89"/>
    <w:rsid w:val="2CD326FB"/>
    <w:rsid w:val="2CD33D72"/>
    <w:rsid w:val="2CDD2170"/>
    <w:rsid w:val="2D056154"/>
    <w:rsid w:val="2D165426"/>
    <w:rsid w:val="2D176F06"/>
    <w:rsid w:val="2D1E1225"/>
    <w:rsid w:val="2D28445F"/>
    <w:rsid w:val="2D2A52C6"/>
    <w:rsid w:val="2D2B5830"/>
    <w:rsid w:val="2D39154A"/>
    <w:rsid w:val="2D4B094C"/>
    <w:rsid w:val="2D597FE7"/>
    <w:rsid w:val="2D8F4074"/>
    <w:rsid w:val="2D915A33"/>
    <w:rsid w:val="2D954534"/>
    <w:rsid w:val="2DB96F4D"/>
    <w:rsid w:val="2DBD3591"/>
    <w:rsid w:val="2DC3712A"/>
    <w:rsid w:val="2DD96C25"/>
    <w:rsid w:val="2DDF7255"/>
    <w:rsid w:val="2DEB4CF2"/>
    <w:rsid w:val="2DF74402"/>
    <w:rsid w:val="2E2E4063"/>
    <w:rsid w:val="2E417BF7"/>
    <w:rsid w:val="2E4A17A4"/>
    <w:rsid w:val="2E6246D3"/>
    <w:rsid w:val="2E6332CF"/>
    <w:rsid w:val="2E701E1A"/>
    <w:rsid w:val="2E742D2B"/>
    <w:rsid w:val="2E9F3057"/>
    <w:rsid w:val="2EBF09B3"/>
    <w:rsid w:val="2EF71E3E"/>
    <w:rsid w:val="2F225F5B"/>
    <w:rsid w:val="2F486989"/>
    <w:rsid w:val="2F4A6284"/>
    <w:rsid w:val="2F8D622E"/>
    <w:rsid w:val="2F9346BB"/>
    <w:rsid w:val="2F951F86"/>
    <w:rsid w:val="2F957E74"/>
    <w:rsid w:val="2FBB755F"/>
    <w:rsid w:val="2FCA7286"/>
    <w:rsid w:val="2FE51EBD"/>
    <w:rsid w:val="2FFE3400"/>
    <w:rsid w:val="30484D5E"/>
    <w:rsid w:val="304906DF"/>
    <w:rsid w:val="306C3ED5"/>
    <w:rsid w:val="306C51E1"/>
    <w:rsid w:val="30757D17"/>
    <w:rsid w:val="308F2C2A"/>
    <w:rsid w:val="30A228E4"/>
    <w:rsid w:val="30C22649"/>
    <w:rsid w:val="30C97004"/>
    <w:rsid w:val="30D62E47"/>
    <w:rsid w:val="3123225C"/>
    <w:rsid w:val="312E022B"/>
    <w:rsid w:val="313E5C07"/>
    <w:rsid w:val="31727C8B"/>
    <w:rsid w:val="3177568A"/>
    <w:rsid w:val="3188179A"/>
    <w:rsid w:val="318A3760"/>
    <w:rsid w:val="31A45B12"/>
    <w:rsid w:val="31A8722F"/>
    <w:rsid w:val="31AF17AB"/>
    <w:rsid w:val="31CD615F"/>
    <w:rsid w:val="31DE4220"/>
    <w:rsid w:val="31F27C5D"/>
    <w:rsid w:val="31F76778"/>
    <w:rsid w:val="32072D6C"/>
    <w:rsid w:val="323608A2"/>
    <w:rsid w:val="32537654"/>
    <w:rsid w:val="3268239B"/>
    <w:rsid w:val="32696A15"/>
    <w:rsid w:val="3272191C"/>
    <w:rsid w:val="328B5BB0"/>
    <w:rsid w:val="32944F9E"/>
    <w:rsid w:val="32AD362B"/>
    <w:rsid w:val="32BC7592"/>
    <w:rsid w:val="32C21D15"/>
    <w:rsid w:val="32ED5A24"/>
    <w:rsid w:val="32FC718B"/>
    <w:rsid w:val="33272011"/>
    <w:rsid w:val="332A4B19"/>
    <w:rsid w:val="332F3D9F"/>
    <w:rsid w:val="33570ACC"/>
    <w:rsid w:val="336B387F"/>
    <w:rsid w:val="336B6BDE"/>
    <w:rsid w:val="33775498"/>
    <w:rsid w:val="338F6D3C"/>
    <w:rsid w:val="33A7682A"/>
    <w:rsid w:val="33C6288B"/>
    <w:rsid w:val="33E705A6"/>
    <w:rsid w:val="33F17309"/>
    <w:rsid w:val="33FB5AB4"/>
    <w:rsid w:val="340364A3"/>
    <w:rsid w:val="34051A92"/>
    <w:rsid w:val="34181531"/>
    <w:rsid w:val="341A5E10"/>
    <w:rsid w:val="34257D90"/>
    <w:rsid w:val="34491CC2"/>
    <w:rsid w:val="347A4AA6"/>
    <w:rsid w:val="34867872"/>
    <w:rsid w:val="349342E3"/>
    <w:rsid w:val="349F3873"/>
    <w:rsid w:val="34BC5AFA"/>
    <w:rsid w:val="34CC428B"/>
    <w:rsid w:val="34D6600F"/>
    <w:rsid w:val="34D83C7C"/>
    <w:rsid w:val="34DF76C1"/>
    <w:rsid w:val="34F45502"/>
    <w:rsid w:val="34F57F48"/>
    <w:rsid w:val="34FA7F15"/>
    <w:rsid w:val="35061634"/>
    <w:rsid w:val="35170FD5"/>
    <w:rsid w:val="351D3A2A"/>
    <w:rsid w:val="35481F83"/>
    <w:rsid w:val="35523599"/>
    <w:rsid w:val="35571273"/>
    <w:rsid w:val="356D28C1"/>
    <w:rsid w:val="357716E7"/>
    <w:rsid w:val="35810B23"/>
    <w:rsid w:val="35A66D4C"/>
    <w:rsid w:val="35B5404A"/>
    <w:rsid w:val="35BF36B0"/>
    <w:rsid w:val="35CA6E6E"/>
    <w:rsid w:val="360963FE"/>
    <w:rsid w:val="361433DA"/>
    <w:rsid w:val="361D381B"/>
    <w:rsid w:val="361E6D32"/>
    <w:rsid w:val="36287785"/>
    <w:rsid w:val="3645019B"/>
    <w:rsid w:val="364F05D9"/>
    <w:rsid w:val="365110A1"/>
    <w:rsid w:val="365C3D4B"/>
    <w:rsid w:val="367A3659"/>
    <w:rsid w:val="369407A4"/>
    <w:rsid w:val="369D7707"/>
    <w:rsid w:val="36A44E0D"/>
    <w:rsid w:val="36AD550E"/>
    <w:rsid w:val="36EE3987"/>
    <w:rsid w:val="36F7296F"/>
    <w:rsid w:val="370B7F91"/>
    <w:rsid w:val="371305CE"/>
    <w:rsid w:val="373413C7"/>
    <w:rsid w:val="373921D6"/>
    <w:rsid w:val="373B1559"/>
    <w:rsid w:val="374D6382"/>
    <w:rsid w:val="37760D69"/>
    <w:rsid w:val="378B2F02"/>
    <w:rsid w:val="378D6063"/>
    <w:rsid w:val="37925618"/>
    <w:rsid w:val="37A02925"/>
    <w:rsid w:val="37A079D3"/>
    <w:rsid w:val="37A13E7C"/>
    <w:rsid w:val="37B34CA4"/>
    <w:rsid w:val="37BD7469"/>
    <w:rsid w:val="37C96F3B"/>
    <w:rsid w:val="37D739C3"/>
    <w:rsid w:val="37E7298F"/>
    <w:rsid w:val="37EB0C79"/>
    <w:rsid w:val="37F75EE1"/>
    <w:rsid w:val="3818190D"/>
    <w:rsid w:val="38225387"/>
    <w:rsid w:val="38254068"/>
    <w:rsid w:val="382A4A92"/>
    <w:rsid w:val="384114DE"/>
    <w:rsid w:val="38433B03"/>
    <w:rsid w:val="384813DA"/>
    <w:rsid w:val="38697E97"/>
    <w:rsid w:val="3888121E"/>
    <w:rsid w:val="38970280"/>
    <w:rsid w:val="389B1BDF"/>
    <w:rsid w:val="38A67812"/>
    <w:rsid w:val="38B5147A"/>
    <w:rsid w:val="38BD017B"/>
    <w:rsid w:val="38EC51BA"/>
    <w:rsid w:val="38F02478"/>
    <w:rsid w:val="38F86F5D"/>
    <w:rsid w:val="39051A20"/>
    <w:rsid w:val="39180C1C"/>
    <w:rsid w:val="392C4597"/>
    <w:rsid w:val="39361A77"/>
    <w:rsid w:val="393A6E69"/>
    <w:rsid w:val="394713D0"/>
    <w:rsid w:val="39AF1259"/>
    <w:rsid w:val="39E21990"/>
    <w:rsid w:val="39E62708"/>
    <w:rsid w:val="39F26AC7"/>
    <w:rsid w:val="39F674F7"/>
    <w:rsid w:val="3A0E434C"/>
    <w:rsid w:val="3A1172F4"/>
    <w:rsid w:val="3A246868"/>
    <w:rsid w:val="3A255086"/>
    <w:rsid w:val="3A265E1B"/>
    <w:rsid w:val="3A2E4C8D"/>
    <w:rsid w:val="3A337BC1"/>
    <w:rsid w:val="3A3F0034"/>
    <w:rsid w:val="3A684F47"/>
    <w:rsid w:val="3A6A4A9F"/>
    <w:rsid w:val="3A7110C2"/>
    <w:rsid w:val="3A7B57D6"/>
    <w:rsid w:val="3A803D47"/>
    <w:rsid w:val="3A85173B"/>
    <w:rsid w:val="3A8A1504"/>
    <w:rsid w:val="3AA1177A"/>
    <w:rsid w:val="3AD017F7"/>
    <w:rsid w:val="3AE97DDD"/>
    <w:rsid w:val="3AFB1BEF"/>
    <w:rsid w:val="3B0D05E4"/>
    <w:rsid w:val="3B151073"/>
    <w:rsid w:val="3B19502E"/>
    <w:rsid w:val="3B1F4954"/>
    <w:rsid w:val="3B4E57F3"/>
    <w:rsid w:val="3B561523"/>
    <w:rsid w:val="3B734324"/>
    <w:rsid w:val="3B763A4C"/>
    <w:rsid w:val="3B8460C6"/>
    <w:rsid w:val="3B917201"/>
    <w:rsid w:val="3B9C7E8A"/>
    <w:rsid w:val="3BA772B3"/>
    <w:rsid w:val="3BAF7463"/>
    <w:rsid w:val="3BB557AB"/>
    <w:rsid w:val="3BBB5F5A"/>
    <w:rsid w:val="3BE23636"/>
    <w:rsid w:val="3BF24B46"/>
    <w:rsid w:val="3BFF7C93"/>
    <w:rsid w:val="3C1B7A75"/>
    <w:rsid w:val="3C4414D2"/>
    <w:rsid w:val="3C595B04"/>
    <w:rsid w:val="3C7356FA"/>
    <w:rsid w:val="3C7D13A6"/>
    <w:rsid w:val="3CAB600E"/>
    <w:rsid w:val="3CBB264D"/>
    <w:rsid w:val="3CC673A5"/>
    <w:rsid w:val="3CCA0025"/>
    <w:rsid w:val="3CFB3A43"/>
    <w:rsid w:val="3CFB661F"/>
    <w:rsid w:val="3D045B30"/>
    <w:rsid w:val="3D107B44"/>
    <w:rsid w:val="3D193ADB"/>
    <w:rsid w:val="3D89411A"/>
    <w:rsid w:val="3D9A7453"/>
    <w:rsid w:val="3DDE7492"/>
    <w:rsid w:val="3DE30199"/>
    <w:rsid w:val="3DF70AD7"/>
    <w:rsid w:val="3E2779DC"/>
    <w:rsid w:val="3E2C3A55"/>
    <w:rsid w:val="3E627FAD"/>
    <w:rsid w:val="3E672A65"/>
    <w:rsid w:val="3E72566A"/>
    <w:rsid w:val="3E7D5593"/>
    <w:rsid w:val="3E8100DE"/>
    <w:rsid w:val="3E915D4B"/>
    <w:rsid w:val="3E933135"/>
    <w:rsid w:val="3EB85D20"/>
    <w:rsid w:val="3EBD202D"/>
    <w:rsid w:val="3EC80F65"/>
    <w:rsid w:val="3ED845C2"/>
    <w:rsid w:val="3EE0310F"/>
    <w:rsid w:val="3EE37E4B"/>
    <w:rsid w:val="3EF65383"/>
    <w:rsid w:val="3F0044C1"/>
    <w:rsid w:val="3F0E4D33"/>
    <w:rsid w:val="3F0F3FD5"/>
    <w:rsid w:val="3F10054C"/>
    <w:rsid w:val="3F1F20D9"/>
    <w:rsid w:val="3F243CC9"/>
    <w:rsid w:val="3F39035B"/>
    <w:rsid w:val="3F6565DE"/>
    <w:rsid w:val="3F821E5A"/>
    <w:rsid w:val="3F826617"/>
    <w:rsid w:val="3F872627"/>
    <w:rsid w:val="3FD85683"/>
    <w:rsid w:val="3FDC31A9"/>
    <w:rsid w:val="3FED08DC"/>
    <w:rsid w:val="40044B90"/>
    <w:rsid w:val="40104C35"/>
    <w:rsid w:val="40310071"/>
    <w:rsid w:val="403D7992"/>
    <w:rsid w:val="403E6DFE"/>
    <w:rsid w:val="404E439A"/>
    <w:rsid w:val="4053258D"/>
    <w:rsid w:val="40691173"/>
    <w:rsid w:val="408444FB"/>
    <w:rsid w:val="409144A3"/>
    <w:rsid w:val="40944684"/>
    <w:rsid w:val="409D219D"/>
    <w:rsid w:val="40A01D3A"/>
    <w:rsid w:val="40BA2E9F"/>
    <w:rsid w:val="40BD1102"/>
    <w:rsid w:val="40C013DB"/>
    <w:rsid w:val="40CE4858"/>
    <w:rsid w:val="40D6037F"/>
    <w:rsid w:val="40F40090"/>
    <w:rsid w:val="4109678B"/>
    <w:rsid w:val="41462ACE"/>
    <w:rsid w:val="414B1ABC"/>
    <w:rsid w:val="416227F8"/>
    <w:rsid w:val="416A190F"/>
    <w:rsid w:val="41A54D16"/>
    <w:rsid w:val="41CF29DE"/>
    <w:rsid w:val="41E63340"/>
    <w:rsid w:val="41F141E1"/>
    <w:rsid w:val="41F93484"/>
    <w:rsid w:val="420C727B"/>
    <w:rsid w:val="42277327"/>
    <w:rsid w:val="422F448D"/>
    <w:rsid w:val="42321F71"/>
    <w:rsid w:val="42366258"/>
    <w:rsid w:val="424001E6"/>
    <w:rsid w:val="424E40FE"/>
    <w:rsid w:val="424F4A53"/>
    <w:rsid w:val="426F33A8"/>
    <w:rsid w:val="427361EB"/>
    <w:rsid w:val="42802992"/>
    <w:rsid w:val="42830F19"/>
    <w:rsid w:val="42930D3C"/>
    <w:rsid w:val="42A76B1D"/>
    <w:rsid w:val="42C26869"/>
    <w:rsid w:val="42C73AD7"/>
    <w:rsid w:val="42EA4AA7"/>
    <w:rsid w:val="42EC2A98"/>
    <w:rsid w:val="42F3030D"/>
    <w:rsid w:val="42F4763C"/>
    <w:rsid w:val="430F51BA"/>
    <w:rsid w:val="43152860"/>
    <w:rsid w:val="431A4176"/>
    <w:rsid w:val="43233ED0"/>
    <w:rsid w:val="43300C61"/>
    <w:rsid w:val="433E09F6"/>
    <w:rsid w:val="4374308B"/>
    <w:rsid w:val="437E78E7"/>
    <w:rsid w:val="4384464E"/>
    <w:rsid w:val="438761B4"/>
    <w:rsid w:val="4389474A"/>
    <w:rsid w:val="43A4707C"/>
    <w:rsid w:val="43AA63F7"/>
    <w:rsid w:val="43B5781B"/>
    <w:rsid w:val="440B36E0"/>
    <w:rsid w:val="441439D5"/>
    <w:rsid w:val="4445330B"/>
    <w:rsid w:val="44541362"/>
    <w:rsid w:val="44552D5E"/>
    <w:rsid w:val="44595E75"/>
    <w:rsid w:val="44611290"/>
    <w:rsid w:val="446468FC"/>
    <w:rsid w:val="448C0C60"/>
    <w:rsid w:val="448C6266"/>
    <w:rsid w:val="448D4C45"/>
    <w:rsid w:val="448F024A"/>
    <w:rsid w:val="44A616A6"/>
    <w:rsid w:val="44A923F5"/>
    <w:rsid w:val="44AF0049"/>
    <w:rsid w:val="44C86593"/>
    <w:rsid w:val="44D87A2D"/>
    <w:rsid w:val="451758C8"/>
    <w:rsid w:val="452F0E5B"/>
    <w:rsid w:val="45492AC0"/>
    <w:rsid w:val="456F18D8"/>
    <w:rsid w:val="457C716F"/>
    <w:rsid w:val="458021A9"/>
    <w:rsid w:val="458150D7"/>
    <w:rsid w:val="4585475A"/>
    <w:rsid w:val="45D14DBB"/>
    <w:rsid w:val="45E57197"/>
    <w:rsid w:val="461373CA"/>
    <w:rsid w:val="465638E6"/>
    <w:rsid w:val="4680226D"/>
    <w:rsid w:val="46886F31"/>
    <w:rsid w:val="469F2601"/>
    <w:rsid w:val="46A15256"/>
    <w:rsid w:val="46AA5C45"/>
    <w:rsid w:val="46AB40C3"/>
    <w:rsid w:val="46BA1CAC"/>
    <w:rsid w:val="46C24A4E"/>
    <w:rsid w:val="46FC1214"/>
    <w:rsid w:val="46FC5203"/>
    <w:rsid w:val="471F2FD5"/>
    <w:rsid w:val="4734386E"/>
    <w:rsid w:val="474813CA"/>
    <w:rsid w:val="47500FF8"/>
    <w:rsid w:val="477521FE"/>
    <w:rsid w:val="47926F36"/>
    <w:rsid w:val="47A03E67"/>
    <w:rsid w:val="47A56FB4"/>
    <w:rsid w:val="47AD7CF1"/>
    <w:rsid w:val="47C67911"/>
    <w:rsid w:val="47D67F88"/>
    <w:rsid w:val="48033E39"/>
    <w:rsid w:val="482849BA"/>
    <w:rsid w:val="482C5D5E"/>
    <w:rsid w:val="4838104D"/>
    <w:rsid w:val="48604561"/>
    <w:rsid w:val="487772B8"/>
    <w:rsid w:val="487E020A"/>
    <w:rsid w:val="488B0DB0"/>
    <w:rsid w:val="48BA15B1"/>
    <w:rsid w:val="48C02EC1"/>
    <w:rsid w:val="48DE01A9"/>
    <w:rsid w:val="48E97759"/>
    <w:rsid w:val="490838E9"/>
    <w:rsid w:val="49172904"/>
    <w:rsid w:val="492C4A84"/>
    <w:rsid w:val="49600707"/>
    <w:rsid w:val="496536F3"/>
    <w:rsid w:val="49664B3B"/>
    <w:rsid w:val="49683382"/>
    <w:rsid w:val="498C6B3C"/>
    <w:rsid w:val="49963050"/>
    <w:rsid w:val="49BC09CA"/>
    <w:rsid w:val="49E204D8"/>
    <w:rsid w:val="49F24A22"/>
    <w:rsid w:val="4A103FF4"/>
    <w:rsid w:val="4A1E5BF6"/>
    <w:rsid w:val="4A3A7B90"/>
    <w:rsid w:val="4A512F34"/>
    <w:rsid w:val="4A5D1BFF"/>
    <w:rsid w:val="4A666565"/>
    <w:rsid w:val="4A7B66E4"/>
    <w:rsid w:val="4A7F4FCB"/>
    <w:rsid w:val="4A822984"/>
    <w:rsid w:val="4A8B0BA4"/>
    <w:rsid w:val="4A965D14"/>
    <w:rsid w:val="4AAF4DBE"/>
    <w:rsid w:val="4AD5154D"/>
    <w:rsid w:val="4AF32C3D"/>
    <w:rsid w:val="4AF51525"/>
    <w:rsid w:val="4B1715A3"/>
    <w:rsid w:val="4B353132"/>
    <w:rsid w:val="4B895B7B"/>
    <w:rsid w:val="4BB93C31"/>
    <w:rsid w:val="4BCC283D"/>
    <w:rsid w:val="4BD35E6D"/>
    <w:rsid w:val="4BE514D4"/>
    <w:rsid w:val="4C1D3F64"/>
    <w:rsid w:val="4C1F6B00"/>
    <w:rsid w:val="4C254B13"/>
    <w:rsid w:val="4C29793A"/>
    <w:rsid w:val="4C5125DD"/>
    <w:rsid w:val="4C5B5DF1"/>
    <w:rsid w:val="4C711446"/>
    <w:rsid w:val="4C752052"/>
    <w:rsid w:val="4C7770FE"/>
    <w:rsid w:val="4C7D3694"/>
    <w:rsid w:val="4C9B6C4B"/>
    <w:rsid w:val="4C9F3774"/>
    <w:rsid w:val="4CC236B3"/>
    <w:rsid w:val="4CD642A4"/>
    <w:rsid w:val="4CEB4FDF"/>
    <w:rsid w:val="4CF22468"/>
    <w:rsid w:val="4CF61899"/>
    <w:rsid w:val="4D016E59"/>
    <w:rsid w:val="4D393332"/>
    <w:rsid w:val="4D3B01A7"/>
    <w:rsid w:val="4D4746C5"/>
    <w:rsid w:val="4D897403"/>
    <w:rsid w:val="4D9C4A7C"/>
    <w:rsid w:val="4DDC7E87"/>
    <w:rsid w:val="4DFD50C1"/>
    <w:rsid w:val="4E031162"/>
    <w:rsid w:val="4E0C6A0F"/>
    <w:rsid w:val="4E3917D8"/>
    <w:rsid w:val="4E4228D2"/>
    <w:rsid w:val="4E496865"/>
    <w:rsid w:val="4E58321E"/>
    <w:rsid w:val="4E9A5BAB"/>
    <w:rsid w:val="4EB35F05"/>
    <w:rsid w:val="4EC53945"/>
    <w:rsid w:val="4ED43ED0"/>
    <w:rsid w:val="4EDB09FE"/>
    <w:rsid w:val="4EE621CF"/>
    <w:rsid w:val="4EF14AF7"/>
    <w:rsid w:val="4F0819F7"/>
    <w:rsid w:val="4F0E00E7"/>
    <w:rsid w:val="4F2775D7"/>
    <w:rsid w:val="4F3A56BF"/>
    <w:rsid w:val="4F3E738F"/>
    <w:rsid w:val="4F48019A"/>
    <w:rsid w:val="4F4A54DE"/>
    <w:rsid w:val="4F6264CF"/>
    <w:rsid w:val="4F7D0950"/>
    <w:rsid w:val="4F8771F8"/>
    <w:rsid w:val="4F893BB7"/>
    <w:rsid w:val="4F926200"/>
    <w:rsid w:val="4F9A0295"/>
    <w:rsid w:val="4FA1745C"/>
    <w:rsid w:val="4FB548B3"/>
    <w:rsid w:val="4FDE6186"/>
    <w:rsid w:val="4FE20FB2"/>
    <w:rsid w:val="4FE85CF6"/>
    <w:rsid w:val="4FEA0AE8"/>
    <w:rsid w:val="50101016"/>
    <w:rsid w:val="50111744"/>
    <w:rsid w:val="50251E86"/>
    <w:rsid w:val="50285FE4"/>
    <w:rsid w:val="502A4E6B"/>
    <w:rsid w:val="50351AA9"/>
    <w:rsid w:val="5038679F"/>
    <w:rsid w:val="504A3B30"/>
    <w:rsid w:val="50505637"/>
    <w:rsid w:val="50670571"/>
    <w:rsid w:val="508C33BB"/>
    <w:rsid w:val="50A85520"/>
    <w:rsid w:val="50B95E75"/>
    <w:rsid w:val="50C22F59"/>
    <w:rsid w:val="50CA6916"/>
    <w:rsid w:val="50DC58CA"/>
    <w:rsid w:val="50DD363D"/>
    <w:rsid w:val="51165363"/>
    <w:rsid w:val="51294D1F"/>
    <w:rsid w:val="51421E3D"/>
    <w:rsid w:val="51491076"/>
    <w:rsid w:val="514A088E"/>
    <w:rsid w:val="51586822"/>
    <w:rsid w:val="515A67D2"/>
    <w:rsid w:val="516614CA"/>
    <w:rsid w:val="5166159A"/>
    <w:rsid w:val="51801D58"/>
    <w:rsid w:val="51987514"/>
    <w:rsid w:val="519D752B"/>
    <w:rsid w:val="51AE5E07"/>
    <w:rsid w:val="51AF1AF9"/>
    <w:rsid w:val="51C407B0"/>
    <w:rsid w:val="51CB299B"/>
    <w:rsid w:val="51CD69E1"/>
    <w:rsid w:val="51F87B88"/>
    <w:rsid w:val="523B4A3B"/>
    <w:rsid w:val="52425503"/>
    <w:rsid w:val="524C0249"/>
    <w:rsid w:val="52531448"/>
    <w:rsid w:val="52542D46"/>
    <w:rsid w:val="52556FE2"/>
    <w:rsid w:val="5257714F"/>
    <w:rsid w:val="525941F7"/>
    <w:rsid w:val="525B7192"/>
    <w:rsid w:val="5277013C"/>
    <w:rsid w:val="528B264F"/>
    <w:rsid w:val="52907A9F"/>
    <w:rsid w:val="529A7360"/>
    <w:rsid w:val="52A9746C"/>
    <w:rsid w:val="52B20FB3"/>
    <w:rsid w:val="52CD201A"/>
    <w:rsid w:val="52E51306"/>
    <w:rsid w:val="53085AE4"/>
    <w:rsid w:val="53130F14"/>
    <w:rsid w:val="535F6F9D"/>
    <w:rsid w:val="5373169B"/>
    <w:rsid w:val="538062A3"/>
    <w:rsid w:val="53887382"/>
    <w:rsid w:val="53CD085D"/>
    <w:rsid w:val="53CD7179"/>
    <w:rsid w:val="53CF1031"/>
    <w:rsid w:val="53E544DB"/>
    <w:rsid w:val="53F51C3D"/>
    <w:rsid w:val="540F6C7E"/>
    <w:rsid w:val="54361BC9"/>
    <w:rsid w:val="54370583"/>
    <w:rsid w:val="54444F3B"/>
    <w:rsid w:val="545275BC"/>
    <w:rsid w:val="5453765D"/>
    <w:rsid w:val="545C38FE"/>
    <w:rsid w:val="548C1FAB"/>
    <w:rsid w:val="54A3511D"/>
    <w:rsid w:val="54E63064"/>
    <w:rsid w:val="54E722DA"/>
    <w:rsid w:val="5519176B"/>
    <w:rsid w:val="552623C2"/>
    <w:rsid w:val="55533D66"/>
    <w:rsid w:val="555909EB"/>
    <w:rsid w:val="556200BC"/>
    <w:rsid w:val="558B0806"/>
    <w:rsid w:val="55944949"/>
    <w:rsid w:val="559C154A"/>
    <w:rsid w:val="55AB3B4D"/>
    <w:rsid w:val="55B24181"/>
    <w:rsid w:val="55B96238"/>
    <w:rsid w:val="55DB7CE2"/>
    <w:rsid w:val="55FC2A91"/>
    <w:rsid w:val="55FF727D"/>
    <w:rsid w:val="56411BE9"/>
    <w:rsid w:val="565467A5"/>
    <w:rsid w:val="565D7417"/>
    <w:rsid w:val="565E1DEE"/>
    <w:rsid w:val="5681585D"/>
    <w:rsid w:val="56915D22"/>
    <w:rsid w:val="56AB7DFF"/>
    <w:rsid w:val="56B97829"/>
    <w:rsid w:val="56C05DD9"/>
    <w:rsid w:val="56C82482"/>
    <w:rsid w:val="56C84253"/>
    <w:rsid w:val="56D4209E"/>
    <w:rsid w:val="56DF2927"/>
    <w:rsid w:val="56EA73AE"/>
    <w:rsid w:val="56EB3D8A"/>
    <w:rsid w:val="56F0657B"/>
    <w:rsid w:val="56F20621"/>
    <w:rsid w:val="57016C0B"/>
    <w:rsid w:val="570D1716"/>
    <w:rsid w:val="57101E61"/>
    <w:rsid w:val="571164AF"/>
    <w:rsid w:val="5712098C"/>
    <w:rsid w:val="57364C46"/>
    <w:rsid w:val="575227F6"/>
    <w:rsid w:val="575A47E7"/>
    <w:rsid w:val="575E2030"/>
    <w:rsid w:val="577426B3"/>
    <w:rsid w:val="57793E6A"/>
    <w:rsid w:val="579039BA"/>
    <w:rsid w:val="57911484"/>
    <w:rsid w:val="579E0CA5"/>
    <w:rsid w:val="579F6741"/>
    <w:rsid w:val="57BF78D1"/>
    <w:rsid w:val="57CF104F"/>
    <w:rsid w:val="57CF47C9"/>
    <w:rsid w:val="57D2322F"/>
    <w:rsid w:val="57DB67D8"/>
    <w:rsid w:val="57FF0946"/>
    <w:rsid w:val="58166107"/>
    <w:rsid w:val="581F039C"/>
    <w:rsid w:val="58406187"/>
    <w:rsid w:val="584F540F"/>
    <w:rsid w:val="58505C03"/>
    <w:rsid w:val="58537A63"/>
    <w:rsid w:val="587A503E"/>
    <w:rsid w:val="587E4D3D"/>
    <w:rsid w:val="588000B8"/>
    <w:rsid w:val="588C2AEC"/>
    <w:rsid w:val="58AE1D27"/>
    <w:rsid w:val="58B14FAB"/>
    <w:rsid w:val="58D8399B"/>
    <w:rsid w:val="58ED0A84"/>
    <w:rsid w:val="58F90DE0"/>
    <w:rsid w:val="58FB580E"/>
    <w:rsid w:val="591C7BC0"/>
    <w:rsid w:val="5929252D"/>
    <w:rsid w:val="59402E47"/>
    <w:rsid w:val="59493F76"/>
    <w:rsid w:val="595650B7"/>
    <w:rsid w:val="59622FBF"/>
    <w:rsid w:val="59651728"/>
    <w:rsid w:val="597852F9"/>
    <w:rsid w:val="597E4D5E"/>
    <w:rsid w:val="597F1341"/>
    <w:rsid w:val="598A1654"/>
    <w:rsid w:val="599057E7"/>
    <w:rsid w:val="599B3138"/>
    <w:rsid w:val="599F22E7"/>
    <w:rsid w:val="59A10231"/>
    <w:rsid w:val="59A27420"/>
    <w:rsid w:val="59B075EB"/>
    <w:rsid w:val="59C234D9"/>
    <w:rsid w:val="59CE199E"/>
    <w:rsid w:val="59D80CBB"/>
    <w:rsid w:val="59D85E1E"/>
    <w:rsid w:val="59EC3CE4"/>
    <w:rsid w:val="5A132B0D"/>
    <w:rsid w:val="5A1A56DF"/>
    <w:rsid w:val="5A3948DE"/>
    <w:rsid w:val="5A3A6F61"/>
    <w:rsid w:val="5A465D6E"/>
    <w:rsid w:val="5A58212A"/>
    <w:rsid w:val="5A730A85"/>
    <w:rsid w:val="5A742AA6"/>
    <w:rsid w:val="5A8156DE"/>
    <w:rsid w:val="5AC238A4"/>
    <w:rsid w:val="5AC83D7C"/>
    <w:rsid w:val="5ADF578C"/>
    <w:rsid w:val="5AE56545"/>
    <w:rsid w:val="5AE71032"/>
    <w:rsid w:val="5AEC45AB"/>
    <w:rsid w:val="5B082DC4"/>
    <w:rsid w:val="5B085D3E"/>
    <w:rsid w:val="5B150663"/>
    <w:rsid w:val="5B163201"/>
    <w:rsid w:val="5B2678EA"/>
    <w:rsid w:val="5B383FF1"/>
    <w:rsid w:val="5B3D2F79"/>
    <w:rsid w:val="5B4151E5"/>
    <w:rsid w:val="5B4A7906"/>
    <w:rsid w:val="5B4D3A8C"/>
    <w:rsid w:val="5B636D7E"/>
    <w:rsid w:val="5B7A6DEA"/>
    <w:rsid w:val="5BC92583"/>
    <w:rsid w:val="5BC9460F"/>
    <w:rsid w:val="5BCB3BE5"/>
    <w:rsid w:val="5BDA601D"/>
    <w:rsid w:val="5BDD34DD"/>
    <w:rsid w:val="5BE01D42"/>
    <w:rsid w:val="5BF54320"/>
    <w:rsid w:val="5C0819F9"/>
    <w:rsid w:val="5C1747A4"/>
    <w:rsid w:val="5C30604A"/>
    <w:rsid w:val="5C3E764D"/>
    <w:rsid w:val="5C4D397B"/>
    <w:rsid w:val="5C527FA1"/>
    <w:rsid w:val="5C6D6DD1"/>
    <w:rsid w:val="5C77401F"/>
    <w:rsid w:val="5C80686F"/>
    <w:rsid w:val="5C87496A"/>
    <w:rsid w:val="5C8C0FC1"/>
    <w:rsid w:val="5C9E7970"/>
    <w:rsid w:val="5CA83245"/>
    <w:rsid w:val="5CB863CA"/>
    <w:rsid w:val="5CC37F37"/>
    <w:rsid w:val="5CCB3D5C"/>
    <w:rsid w:val="5CE12DA0"/>
    <w:rsid w:val="5CF81AFB"/>
    <w:rsid w:val="5D044DFB"/>
    <w:rsid w:val="5D0D268E"/>
    <w:rsid w:val="5D2B2094"/>
    <w:rsid w:val="5D2E4206"/>
    <w:rsid w:val="5D5D6BE8"/>
    <w:rsid w:val="5D65157C"/>
    <w:rsid w:val="5D66664A"/>
    <w:rsid w:val="5D872546"/>
    <w:rsid w:val="5D8E2CB9"/>
    <w:rsid w:val="5DA21809"/>
    <w:rsid w:val="5DBB7016"/>
    <w:rsid w:val="5DC8768B"/>
    <w:rsid w:val="5DDA30BD"/>
    <w:rsid w:val="5E37388C"/>
    <w:rsid w:val="5E5A5889"/>
    <w:rsid w:val="5EA86F41"/>
    <w:rsid w:val="5EA91FF6"/>
    <w:rsid w:val="5EAE0F71"/>
    <w:rsid w:val="5ED35BB4"/>
    <w:rsid w:val="5EE9406D"/>
    <w:rsid w:val="5EEB0812"/>
    <w:rsid w:val="5F081ADF"/>
    <w:rsid w:val="5F145271"/>
    <w:rsid w:val="5F1C7023"/>
    <w:rsid w:val="5F2B64C3"/>
    <w:rsid w:val="5F2D0AE0"/>
    <w:rsid w:val="5F432C05"/>
    <w:rsid w:val="5F5837E1"/>
    <w:rsid w:val="5F622406"/>
    <w:rsid w:val="5F671ADA"/>
    <w:rsid w:val="5F777CD7"/>
    <w:rsid w:val="5F9C5723"/>
    <w:rsid w:val="5FA3061B"/>
    <w:rsid w:val="5FA80110"/>
    <w:rsid w:val="5FF60FCB"/>
    <w:rsid w:val="602121DF"/>
    <w:rsid w:val="602676E1"/>
    <w:rsid w:val="602E4F74"/>
    <w:rsid w:val="60366D51"/>
    <w:rsid w:val="603D4913"/>
    <w:rsid w:val="609663C3"/>
    <w:rsid w:val="609B3C2C"/>
    <w:rsid w:val="60A74497"/>
    <w:rsid w:val="60AD2A29"/>
    <w:rsid w:val="60B21A80"/>
    <w:rsid w:val="60C34AD8"/>
    <w:rsid w:val="60D814B5"/>
    <w:rsid w:val="60E56345"/>
    <w:rsid w:val="60E72A67"/>
    <w:rsid w:val="60EB4E17"/>
    <w:rsid w:val="61020C7F"/>
    <w:rsid w:val="614B0585"/>
    <w:rsid w:val="614D2E3E"/>
    <w:rsid w:val="61543299"/>
    <w:rsid w:val="615A5A4D"/>
    <w:rsid w:val="619B2387"/>
    <w:rsid w:val="619D1442"/>
    <w:rsid w:val="61D70DF9"/>
    <w:rsid w:val="62011165"/>
    <w:rsid w:val="620A1771"/>
    <w:rsid w:val="621C2A9C"/>
    <w:rsid w:val="622C555D"/>
    <w:rsid w:val="623E344E"/>
    <w:rsid w:val="62615EDC"/>
    <w:rsid w:val="626838CE"/>
    <w:rsid w:val="62AC28DD"/>
    <w:rsid w:val="62B75D9E"/>
    <w:rsid w:val="62E82828"/>
    <w:rsid w:val="62FF03D9"/>
    <w:rsid w:val="631F2B72"/>
    <w:rsid w:val="633C769A"/>
    <w:rsid w:val="634438FE"/>
    <w:rsid w:val="63546CE0"/>
    <w:rsid w:val="63563E89"/>
    <w:rsid w:val="63583BAC"/>
    <w:rsid w:val="635B653B"/>
    <w:rsid w:val="63680A37"/>
    <w:rsid w:val="63684583"/>
    <w:rsid w:val="63930E2D"/>
    <w:rsid w:val="63966FB4"/>
    <w:rsid w:val="63A105E6"/>
    <w:rsid w:val="63A31F4B"/>
    <w:rsid w:val="63A96EB3"/>
    <w:rsid w:val="63BD2586"/>
    <w:rsid w:val="63E61F5F"/>
    <w:rsid w:val="63F657AA"/>
    <w:rsid w:val="641264F5"/>
    <w:rsid w:val="643764F3"/>
    <w:rsid w:val="6444315F"/>
    <w:rsid w:val="6446695C"/>
    <w:rsid w:val="646410A9"/>
    <w:rsid w:val="64800394"/>
    <w:rsid w:val="648814BB"/>
    <w:rsid w:val="648F1E63"/>
    <w:rsid w:val="649311CC"/>
    <w:rsid w:val="64B032BC"/>
    <w:rsid w:val="64C549E2"/>
    <w:rsid w:val="65007276"/>
    <w:rsid w:val="6503198E"/>
    <w:rsid w:val="65042932"/>
    <w:rsid w:val="653E1675"/>
    <w:rsid w:val="654C734F"/>
    <w:rsid w:val="657753A5"/>
    <w:rsid w:val="6586415A"/>
    <w:rsid w:val="65C53CD6"/>
    <w:rsid w:val="65D541A6"/>
    <w:rsid w:val="65F13DE6"/>
    <w:rsid w:val="65F46B11"/>
    <w:rsid w:val="65FD2B8D"/>
    <w:rsid w:val="660A5F17"/>
    <w:rsid w:val="661B2174"/>
    <w:rsid w:val="665A061C"/>
    <w:rsid w:val="665F1A04"/>
    <w:rsid w:val="667C3CA5"/>
    <w:rsid w:val="668D3AA7"/>
    <w:rsid w:val="668D6304"/>
    <w:rsid w:val="669F0689"/>
    <w:rsid w:val="66A87A0F"/>
    <w:rsid w:val="671706D3"/>
    <w:rsid w:val="67324B41"/>
    <w:rsid w:val="674A5345"/>
    <w:rsid w:val="676231E1"/>
    <w:rsid w:val="67801EB9"/>
    <w:rsid w:val="679172CE"/>
    <w:rsid w:val="6793479B"/>
    <w:rsid w:val="67B7062C"/>
    <w:rsid w:val="681E328E"/>
    <w:rsid w:val="683E5252"/>
    <w:rsid w:val="685118DE"/>
    <w:rsid w:val="6861614B"/>
    <w:rsid w:val="686911E8"/>
    <w:rsid w:val="686A66D1"/>
    <w:rsid w:val="687F3E33"/>
    <w:rsid w:val="688233FF"/>
    <w:rsid w:val="68923687"/>
    <w:rsid w:val="68937A33"/>
    <w:rsid w:val="68986CD8"/>
    <w:rsid w:val="68D1618D"/>
    <w:rsid w:val="68D56A00"/>
    <w:rsid w:val="68DA3F2C"/>
    <w:rsid w:val="68EC5021"/>
    <w:rsid w:val="69280C5E"/>
    <w:rsid w:val="692D2927"/>
    <w:rsid w:val="69422345"/>
    <w:rsid w:val="69515A1D"/>
    <w:rsid w:val="69604924"/>
    <w:rsid w:val="697441FF"/>
    <w:rsid w:val="697E5858"/>
    <w:rsid w:val="697F30CF"/>
    <w:rsid w:val="6980155C"/>
    <w:rsid w:val="699B17BA"/>
    <w:rsid w:val="69A200BE"/>
    <w:rsid w:val="69B201D2"/>
    <w:rsid w:val="69D071E7"/>
    <w:rsid w:val="6A240036"/>
    <w:rsid w:val="6A472303"/>
    <w:rsid w:val="6A4B5F33"/>
    <w:rsid w:val="6A4E4C20"/>
    <w:rsid w:val="6A583B9F"/>
    <w:rsid w:val="6A880A74"/>
    <w:rsid w:val="6A9D1960"/>
    <w:rsid w:val="6AB733A2"/>
    <w:rsid w:val="6AC525D9"/>
    <w:rsid w:val="6ACC1D2E"/>
    <w:rsid w:val="6AD656F7"/>
    <w:rsid w:val="6AF307F2"/>
    <w:rsid w:val="6AFE194E"/>
    <w:rsid w:val="6B106ADF"/>
    <w:rsid w:val="6B311795"/>
    <w:rsid w:val="6B3270FB"/>
    <w:rsid w:val="6B566EAC"/>
    <w:rsid w:val="6B6A2E67"/>
    <w:rsid w:val="6B6E6482"/>
    <w:rsid w:val="6B7871EB"/>
    <w:rsid w:val="6B916859"/>
    <w:rsid w:val="6BAF5AA2"/>
    <w:rsid w:val="6BB141CE"/>
    <w:rsid w:val="6BC010E0"/>
    <w:rsid w:val="6BDA58F5"/>
    <w:rsid w:val="6BDF5315"/>
    <w:rsid w:val="6BF562C3"/>
    <w:rsid w:val="6C1F7F6D"/>
    <w:rsid w:val="6C301D89"/>
    <w:rsid w:val="6C3664AD"/>
    <w:rsid w:val="6C607D1D"/>
    <w:rsid w:val="6C6404BA"/>
    <w:rsid w:val="6C653731"/>
    <w:rsid w:val="6C6A7EF5"/>
    <w:rsid w:val="6C830396"/>
    <w:rsid w:val="6C87794F"/>
    <w:rsid w:val="6C9355CA"/>
    <w:rsid w:val="6C941F4E"/>
    <w:rsid w:val="6C964F18"/>
    <w:rsid w:val="6CBD0545"/>
    <w:rsid w:val="6CC37BAF"/>
    <w:rsid w:val="6CC73DF6"/>
    <w:rsid w:val="6CC87714"/>
    <w:rsid w:val="6CD35F26"/>
    <w:rsid w:val="6CD443E3"/>
    <w:rsid w:val="6CE13277"/>
    <w:rsid w:val="6CE77E77"/>
    <w:rsid w:val="6CF92FDB"/>
    <w:rsid w:val="6D163A17"/>
    <w:rsid w:val="6D2366FA"/>
    <w:rsid w:val="6D3173EA"/>
    <w:rsid w:val="6D385E21"/>
    <w:rsid w:val="6D737889"/>
    <w:rsid w:val="6D7C1E3E"/>
    <w:rsid w:val="6D832E39"/>
    <w:rsid w:val="6D891586"/>
    <w:rsid w:val="6DAF77FF"/>
    <w:rsid w:val="6DCA4E37"/>
    <w:rsid w:val="6DD05190"/>
    <w:rsid w:val="6DEF4626"/>
    <w:rsid w:val="6DF20D6A"/>
    <w:rsid w:val="6E366F5F"/>
    <w:rsid w:val="6E39224D"/>
    <w:rsid w:val="6E4D4168"/>
    <w:rsid w:val="6E6235C5"/>
    <w:rsid w:val="6E645714"/>
    <w:rsid w:val="6E714EF9"/>
    <w:rsid w:val="6E74078F"/>
    <w:rsid w:val="6E931475"/>
    <w:rsid w:val="6E953CF6"/>
    <w:rsid w:val="6E9B661D"/>
    <w:rsid w:val="6EA84CF4"/>
    <w:rsid w:val="6EC366F4"/>
    <w:rsid w:val="6ED55F4D"/>
    <w:rsid w:val="6EDC2915"/>
    <w:rsid w:val="6EFB28A4"/>
    <w:rsid w:val="6F123BBB"/>
    <w:rsid w:val="6F153111"/>
    <w:rsid w:val="6F1B1FD5"/>
    <w:rsid w:val="6F5F1E73"/>
    <w:rsid w:val="6F917423"/>
    <w:rsid w:val="6F927913"/>
    <w:rsid w:val="6FA13625"/>
    <w:rsid w:val="6FA77FDB"/>
    <w:rsid w:val="6FBB5193"/>
    <w:rsid w:val="6FC23DC6"/>
    <w:rsid w:val="6FF6159B"/>
    <w:rsid w:val="6FF8081F"/>
    <w:rsid w:val="70032313"/>
    <w:rsid w:val="70195AED"/>
    <w:rsid w:val="70196331"/>
    <w:rsid w:val="701C3FD4"/>
    <w:rsid w:val="70306CDC"/>
    <w:rsid w:val="703C54E1"/>
    <w:rsid w:val="704C1556"/>
    <w:rsid w:val="705F68AD"/>
    <w:rsid w:val="70616411"/>
    <w:rsid w:val="70623111"/>
    <w:rsid w:val="707E0FD5"/>
    <w:rsid w:val="70867402"/>
    <w:rsid w:val="708A2ABE"/>
    <w:rsid w:val="7097262D"/>
    <w:rsid w:val="70AB42BD"/>
    <w:rsid w:val="70C27318"/>
    <w:rsid w:val="70F42794"/>
    <w:rsid w:val="710845A5"/>
    <w:rsid w:val="71241D10"/>
    <w:rsid w:val="712A2B61"/>
    <w:rsid w:val="71352802"/>
    <w:rsid w:val="714A51B0"/>
    <w:rsid w:val="71750403"/>
    <w:rsid w:val="71840E1A"/>
    <w:rsid w:val="7186449D"/>
    <w:rsid w:val="71903279"/>
    <w:rsid w:val="71910D2E"/>
    <w:rsid w:val="71C53D9F"/>
    <w:rsid w:val="71D06C4B"/>
    <w:rsid w:val="71DA38CD"/>
    <w:rsid w:val="721324E4"/>
    <w:rsid w:val="721A6A65"/>
    <w:rsid w:val="7227620F"/>
    <w:rsid w:val="722E4900"/>
    <w:rsid w:val="723115A3"/>
    <w:rsid w:val="72397C79"/>
    <w:rsid w:val="7241379C"/>
    <w:rsid w:val="724578B7"/>
    <w:rsid w:val="72625517"/>
    <w:rsid w:val="72983176"/>
    <w:rsid w:val="72A72905"/>
    <w:rsid w:val="72A8055C"/>
    <w:rsid w:val="72A859F5"/>
    <w:rsid w:val="72A90F79"/>
    <w:rsid w:val="72B83A98"/>
    <w:rsid w:val="72BE2D27"/>
    <w:rsid w:val="72C01159"/>
    <w:rsid w:val="72D84D41"/>
    <w:rsid w:val="72F53552"/>
    <w:rsid w:val="72F739A7"/>
    <w:rsid w:val="734B13DD"/>
    <w:rsid w:val="73685CA6"/>
    <w:rsid w:val="736F0626"/>
    <w:rsid w:val="73D614FC"/>
    <w:rsid w:val="73F52103"/>
    <w:rsid w:val="7404382B"/>
    <w:rsid w:val="740A7DB8"/>
    <w:rsid w:val="741F5DD8"/>
    <w:rsid w:val="742073DF"/>
    <w:rsid w:val="7428785A"/>
    <w:rsid w:val="74394F72"/>
    <w:rsid w:val="746F1452"/>
    <w:rsid w:val="74725104"/>
    <w:rsid w:val="74915F2B"/>
    <w:rsid w:val="74964723"/>
    <w:rsid w:val="74966719"/>
    <w:rsid w:val="74BB72C5"/>
    <w:rsid w:val="74CA3328"/>
    <w:rsid w:val="74DF4EF4"/>
    <w:rsid w:val="74E76365"/>
    <w:rsid w:val="74E94FE5"/>
    <w:rsid w:val="74F00DB3"/>
    <w:rsid w:val="7518727D"/>
    <w:rsid w:val="751C30E7"/>
    <w:rsid w:val="753039C5"/>
    <w:rsid w:val="753D4E5A"/>
    <w:rsid w:val="756B33AD"/>
    <w:rsid w:val="75AA5C52"/>
    <w:rsid w:val="75AB2DF3"/>
    <w:rsid w:val="75C25EA4"/>
    <w:rsid w:val="75CD5D9F"/>
    <w:rsid w:val="75D15EA5"/>
    <w:rsid w:val="75D90F93"/>
    <w:rsid w:val="75EF01BB"/>
    <w:rsid w:val="7631116A"/>
    <w:rsid w:val="76345B3A"/>
    <w:rsid w:val="764D7178"/>
    <w:rsid w:val="767B1466"/>
    <w:rsid w:val="7686064F"/>
    <w:rsid w:val="769618D7"/>
    <w:rsid w:val="769B3CD6"/>
    <w:rsid w:val="76A37262"/>
    <w:rsid w:val="76B858B5"/>
    <w:rsid w:val="76FC52B5"/>
    <w:rsid w:val="7707676E"/>
    <w:rsid w:val="773D3F97"/>
    <w:rsid w:val="774950AA"/>
    <w:rsid w:val="774F6D8F"/>
    <w:rsid w:val="775A481C"/>
    <w:rsid w:val="77951A25"/>
    <w:rsid w:val="779837BA"/>
    <w:rsid w:val="77A9365D"/>
    <w:rsid w:val="77BF59E5"/>
    <w:rsid w:val="77CC2A1C"/>
    <w:rsid w:val="77CC7088"/>
    <w:rsid w:val="77E5249C"/>
    <w:rsid w:val="7804312A"/>
    <w:rsid w:val="78221894"/>
    <w:rsid w:val="78284251"/>
    <w:rsid w:val="78446530"/>
    <w:rsid w:val="78702ED3"/>
    <w:rsid w:val="788B719C"/>
    <w:rsid w:val="78C17967"/>
    <w:rsid w:val="78DB08E3"/>
    <w:rsid w:val="78E72828"/>
    <w:rsid w:val="78EC00C8"/>
    <w:rsid w:val="793A7966"/>
    <w:rsid w:val="79587F90"/>
    <w:rsid w:val="79766995"/>
    <w:rsid w:val="79900F7A"/>
    <w:rsid w:val="799E0B9C"/>
    <w:rsid w:val="79A42FA3"/>
    <w:rsid w:val="79BB215E"/>
    <w:rsid w:val="79BD1F33"/>
    <w:rsid w:val="79D87646"/>
    <w:rsid w:val="79D94A5A"/>
    <w:rsid w:val="79E73257"/>
    <w:rsid w:val="7A126AAC"/>
    <w:rsid w:val="7A1715BD"/>
    <w:rsid w:val="7A1D2A60"/>
    <w:rsid w:val="7A244D00"/>
    <w:rsid w:val="7A297B38"/>
    <w:rsid w:val="7A2D2141"/>
    <w:rsid w:val="7A3007C8"/>
    <w:rsid w:val="7A3231AD"/>
    <w:rsid w:val="7A586EEC"/>
    <w:rsid w:val="7A5A72EE"/>
    <w:rsid w:val="7A8940FD"/>
    <w:rsid w:val="7A9630D6"/>
    <w:rsid w:val="7A9B5BDA"/>
    <w:rsid w:val="7AC03019"/>
    <w:rsid w:val="7AD00BC3"/>
    <w:rsid w:val="7AD43BC2"/>
    <w:rsid w:val="7AD60B07"/>
    <w:rsid w:val="7ADC02AF"/>
    <w:rsid w:val="7AE23E69"/>
    <w:rsid w:val="7AEC337C"/>
    <w:rsid w:val="7B0008CA"/>
    <w:rsid w:val="7B2A33C5"/>
    <w:rsid w:val="7B2F5349"/>
    <w:rsid w:val="7B401602"/>
    <w:rsid w:val="7B4F0E0B"/>
    <w:rsid w:val="7B5666FB"/>
    <w:rsid w:val="7B5C232E"/>
    <w:rsid w:val="7B637C47"/>
    <w:rsid w:val="7B881DBA"/>
    <w:rsid w:val="7B966ABD"/>
    <w:rsid w:val="7B9F3AB3"/>
    <w:rsid w:val="7BAF7ACC"/>
    <w:rsid w:val="7BB6576D"/>
    <w:rsid w:val="7BC44ADF"/>
    <w:rsid w:val="7BD56105"/>
    <w:rsid w:val="7C0E2673"/>
    <w:rsid w:val="7C0E2B1C"/>
    <w:rsid w:val="7C100B4A"/>
    <w:rsid w:val="7C1F5055"/>
    <w:rsid w:val="7C22137E"/>
    <w:rsid w:val="7C3A4C06"/>
    <w:rsid w:val="7C4523D3"/>
    <w:rsid w:val="7C496FDC"/>
    <w:rsid w:val="7C4D5028"/>
    <w:rsid w:val="7C582C3F"/>
    <w:rsid w:val="7C6B3512"/>
    <w:rsid w:val="7C8F3989"/>
    <w:rsid w:val="7C9B7FF0"/>
    <w:rsid w:val="7C9E2E56"/>
    <w:rsid w:val="7CB044A2"/>
    <w:rsid w:val="7CD152A9"/>
    <w:rsid w:val="7CF55A75"/>
    <w:rsid w:val="7D332F96"/>
    <w:rsid w:val="7D3B028C"/>
    <w:rsid w:val="7D46197E"/>
    <w:rsid w:val="7D4B0A69"/>
    <w:rsid w:val="7D513548"/>
    <w:rsid w:val="7D592A4D"/>
    <w:rsid w:val="7D6B7727"/>
    <w:rsid w:val="7D6C0AD9"/>
    <w:rsid w:val="7D6C0D82"/>
    <w:rsid w:val="7D787377"/>
    <w:rsid w:val="7D9200D7"/>
    <w:rsid w:val="7DA441A5"/>
    <w:rsid w:val="7DC37FCA"/>
    <w:rsid w:val="7DD61C2D"/>
    <w:rsid w:val="7DDA7FB5"/>
    <w:rsid w:val="7DE3425A"/>
    <w:rsid w:val="7E1D2CB4"/>
    <w:rsid w:val="7E421959"/>
    <w:rsid w:val="7E5F279E"/>
    <w:rsid w:val="7E794FBB"/>
    <w:rsid w:val="7E7D709C"/>
    <w:rsid w:val="7E806AA4"/>
    <w:rsid w:val="7E866DAA"/>
    <w:rsid w:val="7EBC1116"/>
    <w:rsid w:val="7EC24A66"/>
    <w:rsid w:val="7ED450C6"/>
    <w:rsid w:val="7EDA2AB5"/>
    <w:rsid w:val="7F140471"/>
    <w:rsid w:val="7F186EC2"/>
    <w:rsid w:val="7F1F1A3D"/>
    <w:rsid w:val="7F3F6E19"/>
    <w:rsid w:val="7F603A66"/>
    <w:rsid w:val="7F6E7EE3"/>
    <w:rsid w:val="7F7F76FC"/>
    <w:rsid w:val="7F9550E2"/>
    <w:rsid w:val="7F9A7674"/>
    <w:rsid w:val="7FA76140"/>
    <w:rsid w:val="7FCC2522"/>
    <w:rsid w:val="7FE04B16"/>
    <w:rsid w:val="7FE23310"/>
    <w:rsid w:val="7FE46758"/>
    <w:rsid w:val="7FF9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envelope return" w:qFormat="1"/>
    <w:lsdException w:name="List" w:qFormat="1"/>
    <w:lsdException w:name="Title" w:qFormat="1"/>
    <w:lsdException w:name="Default Paragraph Font" w:semiHidden="1"/>
    <w:lsdException w:name="Body Text" w:semiHidden="1"/>
    <w:lsdException w:name="Subtitle" w:qFormat="1"/>
    <w:lsdException w:name="Body Text First Indent 2" w:qFormat="1"/>
    <w:lsdException w:name="Body Text 3" w:qFormat="1"/>
    <w:lsdException w:name="Block Text" w:qFormat="1"/>
    <w:lsdException w:name="Hyperlink" w:uiPriority="99"/>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1"/>
    <w:qFormat/>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basedOn w:val="a"/>
    <w:next w:val="a"/>
    <w:link w:val="3Char"/>
    <w:qFormat/>
    <w:pPr>
      <w:keepNext/>
      <w:keepLines/>
      <w:spacing w:before="260" w:after="260" w:line="416" w:lineRule="atLeast"/>
      <w:textAlignment w:val="baseline"/>
      <w:outlineLvl w:val="2"/>
    </w:pPr>
    <w:rPr>
      <w:b/>
      <w:bCs/>
      <w:color w:val="000000"/>
      <w:sz w:val="32"/>
      <w:szCs w:val="32"/>
      <w:u w:color="000000"/>
    </w:rPr>
  </w:style>
  <w:style w:type="paragraph" w:styleId="4">
    <w:name w:val="heading 4"/>
    <w:basedOn w:val="a"/>
    <w:next w:val="a"/>
    <w:link w:val="4Char"/>
    <w:qFormat/>
    <w:pPr>
      <w:keepNext/>
      <w:keepLines/>
      <w:widowControl/>
      <w:spacing w:before="280" w:after="290" w:line="376" w:lineRule="atLeast"/>
      <w:textAlignment w:val="baseline"/>
      <w:outlineLvl w:val="3"/>
    </w:pPr>
    <w:rPr>
      <w:rFonts w:ascii="Arial" w:eastAsia="黑体" w:hAnsi="Arial"/>
      <w:b/>
      <w:bCs/>
      <w:color w:val="000000"/>
      <w:kern w:val="0"/>
      <w:sz w:val="28"/>
      <w:szCs w:val="28"/>
      <w:u w:color="000000"/>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20" w:lineRule="auto"/>
      <w:outlineLvl w:val="5"/>
    </w:pPr>
    <w:rPr>
      <w:rFonts w:ascii="Cambria" w:hAnsi="Cambria"/>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spacing w:line="360" w:lineRule="auto"/>
      <w:ind w:firstLineChars="200" w:firstLine="200"/>
    </w:pPr>
    <w:rPr>
      <w:rFonts w:ascii="宋体"/>
      <w:szCs w:val="20"/>
    </w:rPr>
  </w:style>
  <w:style w:type="paragraph" w:styleId="a3">
    <w:name w:val="Body Text Indent"/>
    <w:basedOn w:val="a"/>
    <w:next w:val="a5"/>
    <w:pPr>
      <w:spacing w:after="120"/>
      <w:ind w:leftChars="200" w:left="200"/>
    </w:pPr>
  </w:style>
  <w:style w:type="paragraph" w:styleId="a5">
    <w:name w:val="envelope return"/>
    <w:basedOn w:val="a"/>
    <w:qFormat/>
    <w:pPr>
      <w:snapToGrid w:val="0"/>
    </w:pPr>
    <w:rPr>
      <w:rFonts w:ascii="Arial" w:hAnsi="Arial"/>
    </w:rPr>
  </w:style>
  <w:style w:type="paragraph" w:styleId="a4">
    <w:name w:val="Body Text First Indent"/>
    <w:basedOn w:val="a6"/>
    <w:link w:val="Char"/>
    <w:pPr>
      <w:spacing w:after="0" w:line="360" w:lineRule="auto"/>
      <w:ind w:firstLineChars="200" w:firstLine="200"/>
    </w:pPr>
    <w:rPr>
      <w:rFonts w:eastAsia="仿宋_GB2312"/>
      <w:sz w:val="24"/>
    </w:rPr>
  </w:style>
  <w:style w:type="paragraph" w:styleId="a6">
    <w:name w:val="Body Text"/>
    <w:basedOn w:val="a"/>
    <w:next w:val="a"/>
    <w:link w:val="Char0"/>
    <w:semiHidden/>
    <w:pPr>
      <w:spacing w:after="120"/>
    </w:pPr>
  </w:style>
  <w:style w:type="character" w:customStyle="1" w:styleId="Char0">
    <w:name w:val="正文文本 Char"/>
    <w:link w:val="a6"/>
    <w:semiHidden/>
    <w:locked/>
    <w:rPr>
      <w:rFonts w:eastAsia="宋体"/>
      <w:kern w:val="2"/>
      <w:sz w:val="21"/>
      <w:szCs w:val="24"/>
      <w:lang w:val="en-US" w:eastAsia="zh-CN" w:bidi="ar-SA"/>
    </w:rPr>
  </w:style>
  <w:style w:type="character" w:customStyle="1" w:styleId="Char">
    <w:name w:val="正文首行缩进 Char"/>
    <w:link w:val="a4"/>
    <w:locked/>
    <w:rPr>
      <w:rFonts w:eastAsia="仿宋_GB2312"/>
      <w:kern w:val="2"/>
      <w:sz w:val="24"/>
      <w:szCs w:val="24"/>
      <w:lang w:val="en-US" w:eastAsia="zh-CN" w:bidi="ar-SA"/>
    </w:rPr>
  </w:style>
  <w:style w:type="character" w:customStyle="1" w:styleId="1Char">
    <w:name w:val="标题 1 Char"/>
    <w:link w:val="1"/>
    <w:rPr>
      <w:b/>
      <w:bCs/>
      <w:kern w:val="44"/>
      <w:sz w:val="44"/>
      <w:szCs w:val="44"/>
    </w:rPr>
  </w:style>
  <w:style w:type="character" w:customStyle="1" w:styleId="2Char1">
    <w:name w:val="标题 2 Char1"/>
    <w:link w:val="20"/>
    <w:locked/>
    <w:rPr>
      <w:rFonts w:eastAsia="宋体"/>
      <w:sz w:val="24"/>
      <w:lang w:val="en-US" w:eastAsia="zh-CN" w:bidi="ar-SA"/>
    </w:rPr>
  </w:style>
  <w:style w:type="character" w:customStyle="1" w:styleId="3Char">
    <w:name w:val="标题 3 Char"/>
    <w:link w:val="3"/>
    <w:locked/>
    <w:rPr>
      <w:rFonts w:eastAsia="宋体"/>
      <w:b/>
      <w:bCs/>
      <w:color w:val="000000"/>
      <w:kern w:val="2"/>
      <w:sz w:val="32"/>
      <w:szCs w:val="32"/>
      <w:u w:color="000000"/>
      <w:lang w:val="en-US" w:eastAsia="zh-CN" w:bidi="ar-SA"/>
    </w:rPr>
  </w:style>
  <w:style w:type="character" w:customStyle="1" w:styleId="4Char">
    <w:name w:val="标题 4 Char"/>
    <w:link w:val="4"/>
    <w:locked/>
    <w:rPr>
      <w:rFonts w:ascii="Arial" w:eastAsia="黑体" w:hAnsi="Arial"/>
      <w:b/>
      <w:bCs/>
      <w:color w:val="000000"/>
      <w:sz w:val="28"/>
      <w:szCs w:val="28"/>
      <w:u w:color="000000"/>
      <w:lang w:val="en-US" w:eastAsia="zh-CN" w:bidi="ar-SA"/>
    </w:rPr>
  </w:style>
  <w:style w:type="character" w:customStyle="1" w:styleId="5Char">
    <w:name w:val="标题 5 Char"/>
    <w:link w:val="5"/>
    <w:semiHidden/>
    <w:rPr>
      <w:b/>
      <w:bCs/>
      <w:kern w:val="2"/>
      <w:sz w:val="28"/>
      <w:szCs w:val="28"/>
    </w:rPr>
  </w:style>
  <w:style w:type="character" w:customStyle="1" w:styleId="6Char">
    <w:name w:val="标题 6 Char"/>
    <w:link w:val="6"/>
    <w:semiHidden/>
    <w:rPr>
      <w:rFonts w:ascii="Cambria" w:eastAsia="宋体" w:hAnsi="Cambria" w:cs="Times New Roman"/>
      <w:b/>
      <w:bCs/>
      <w:kern w:val="2"/>
      <w:sz w:val="24"/>
      <w:szCs w:val="24"/>
    </w:rPr>
  </w:style>
  <w:style w:type="character" w:customStyle="1" w:styleId="7Char">
    <w:name w:val="标题 7 Char"/>
    <w:link w:val="7"/>
    <w:semiHidden/>
    <w:rPr>
      <w:b/>
      <w:bCs/>
      <w:kern w:val="2"/>
      <w:sz w:val="24"/>
      <w:szCs w:val="24"/>
    </w:rPr>
  </w:style>
  <w:style w:type="paragraph" w:styleId="21">
    <w:name w:val="List Number 2"/>
    <w:basedOn w:val="a"/>
    <w:pPr>
      <w:numPr>
        <w:numId w:val="2"/>
      </w:numPr>
      <w:tabs>
        <w:tab w:val="left" w:pos="425"/>
        <w:tab w:val="left" w:pos="567"/>
      </w:tabs>
      <w:adjustRightInd w:val="0"/>
      <w:spacing w:line="300" w:lineRule="auto"/>
      <w:textAlignment w:val="baseline"/>
    </w:pPr>
    <w:rPr>
      <w:kern w:val="0"/>
      <w:sz w:val="28"/>
      <w:szCs w:val="20"/>
    </w:rPr>
  </w:style>
  <w:style w:type="paragraph" w:styleId="a7">
    <w:name w:val="Normal Indent"/>
    <w:basedOn w:val="a"/>
    <w:link w:val="Char1"/>
    <w:pPr>
      <w:adjustRightInd w:val="0"/>
      <w:spacing w:line="360" w:lineRule="atLeast"/>
      <w:ind w:firstLine="482"/>
      <w:textAlignment w:val="baseline"/>
    </w:pPr>
    <w:rPr>
      <w:kern w:val="0"/>
      <w:sz w:val="24"/>
      <w:szCs w:val="20"/>
    </w:rPr>
  </w:style>
  <w:style w:type="character" w:customStyle="1" w:styleId="Char1">
    <w:name w:val="正文缩进 Char"/>
    <w:link w:val="a7"/>
    <w:rPr>
      <w:rFonts w:eastAsia="宋体"/>
      <w:sz w:val="24"/>
      <w:lang w:val="en-US" w:eastAsia="zh-CN" w:bidi="ar-SA"/>
    </w:rPr>
  </w:style>
  <w:style w:type="paragraph" w:styleId="a8">
    <w:name w:val="Document Map"/>
    <w:basedOn w:val="a"/>
    <w:semiHidden/>
    <w:pPr>
      <w:shd w:val="clear" w:color="auto" w:fill="000080"/>
    </w:pPr>
  </w:style>
  <w:style w:type="paragraph" w:styleId="a9">
    <w:name w:val="annotation text"/>
    <w:basedOn w:val="a"/>
    <w:link w:val="Char2"/>
    <w:pPr>
      <w:jc w:val="left"/>
    </w:pPr>
  </w:style>
  <w:style w:type="character" w:customStyle="1" w:styleId="Char2">
    <w:name w:val="批注文字 Char"/>
    <w:link w:val="a9"/>
    <w:rPr>
      <w:kern w:val="2"/>
      <w:sz w:val="21"/>
      <w:szCs w:val="24"/>
    </w:rPr>
  </w:style>
  <w:style w:type="paragraph" w:styleId="30">
    <w:name w:val="Body Text 3"/>
    <w:basedOn w:val="a"/>
    <w:qFormat/>
    <w:rPr>
      <w:rFonts w:ascii="宋体"/>
      <w:sz w:val="24"/>
      <w:szCs w:val="20"/>
    </w:rPr>
  </w:style>
  <w:style w:type="paragraph" w:styleId="aa">
    <w:name w:val="Block Text"/>
    <w:basedOn w:val="a"/>
    <w:qFormat/>
    <w:pPr>
      <w:spacing w:after="120"/>
      <w:ind w:leftChars="700" w:left="1440" w:rightChars="700" w:right="1440"/>
    </w:pPr>
  </w:style>
  <w:style w:type="paragraph" w:styleId="31">
    <w:name w:val="toc 3"/>
    <w:basedOn w:val="a"/>
    <w:next w:val="a"/>
    <w:uiPriority w:val="39"/>
    <w:pPr>
      <w:tabs>
        <w:tab w:val="right" w:leader="dot" w:pos="9288"/>
      </w:tabs>
      <w:ind w:leftChars="400" w:left="400"/>
    </w:pPr>
    <w:rPr>
      <w:rFonts w:ascii="宋体"/>
      <w:lang w:val="en-US" w:eastAsia="zh-CN"/>
    </w:rPr>
  </w:style>
  <w:style w:type="paragraph" w:styleId="ab">
    <w:name w:val="Plain Text"/>
    <w:basedOn w:val="a"/>
    <w:next w:val="a"/>
    <w:link w:val="Char3"/>
    <w:rPr>
      <w:rFonts w:ascii="宋体"/>
      <w:color w:val="000000"/>
      <w:szCs w:val="20"/>
      <w:u w:color="000000"/>
    </w:rPr>
  </w:style>
  <w:style w:type="character" w:customStyle="1" w:styleId="Char3">
    <w:name w:val="纯文本 Char"/>
    <w:link w:val="ab"/>
    <w:rPr>
      <w:rFonts w:ascii="宋体" w:eastAsia="宋体"/>
      <w:color w:val="000000"/>
      <w:kern w:val="2"/>
      <w:sz w:val="21"/>
      <w:u w:color="000000"/>
      <w:lang w:val="en-US" w:eastAsia="zh-CN" w:bidi="ar-SA"/>
    </w:rPr>
  </w:style>
  <w:style w:type="paragraph" w:styleId="ac">
    <w:name w:val="Date"/>
    <w:basedOn w:val="a"/>
    <w:next w:val="a"/>
    <w:link w:val="Char10"/>
    <w:rPr>
      <w:rFonts w:ascii="Arial" w:eastAsia="仿宋_GB2312" w:hAnsi="Arial"/>
      <w:color w:val="000000"/>
      <w:sz w:val="32"/>
      <w:szCs w:val="20"/>
      <w:u w:color="000000"/>
    </w:rPr>
  </w:style>
  <w:style w:type="character" w:customStyle="1" w:styleId="Char10">
    <w:name w:val="日期 Char1"/>
    <w:link w:val="ac"/>
    <w:rPr>
      <w:rFonts w:ascii="Arial" w:eastAsia="仿宋_GB2312" w:hAnsi="Arial"/>
      <w:color w:val="000000"/>
      <w:kern w:val="2"/>
      <w:sz w:val="32"/>
      <w:u w:color="000000"/>
    </w:rPr>
  </w:style>
  <w:style w:type="paragraph" w:styleId="22">
    <w:name w:val="Body Text Indent 2"/>
    <w:basedOn w:val="a"/>
    <w:link w:val="2Char"/>
    <w:pPr>
      <w:spacing w:after="120" w:line="480" w:lineRule="auto"/>
      <w:ind w:leftChars="200" w:left="420"/>
    </w:pPr>
  </w:style>
  <w:style w:type="character" w:customStyle="1" w:styleId="2Char">
    <w:name w:val="正文文本缩进 2 Char"/>
    <w:link w:val="22"/>
    <w:rPr>
      <w:kern w:val="2"/>
      <w:sz w:val="21"/>
      <w:szCs w:val="24"/>
    </w:rPr>
  </w:style>
  <w:style w:type="paragraph" w:styleId="ad">
    <w:name w:val="Balloon Text"/>
    <w:basedOn w:val="a"/>
    <w:link w:val="Char4"/>
    <w:rPr>
      <w:sz w:val="18"/>
      <w:szCs w:val="18"/>
    </w:rPr>
  </w:style>
  <w:style w:type="character" w:customStyle="1" w:styleId="Char4">
    <w:name w:val="批注框文本 Char"/>
    <w:link w:val="ad"/>
    <w:rPr>
      <w:kern w:val="2"/>
      <w:sz w:val="18"/>
      <w:szCs w:val="18"/>
    </w:rPr>
  </w:style>
  <w:style w:type="paragraph" w:styleId="ae">
    <w:name w:val="footer"/>
    <w:basedOn w:val="a"/>
    <w:link w:val="Char11"/>
    <w:uiPriority w:val="99"/>
    <w:pPr>
      <w:tabs>
        <w:tab w:val="center" w:pos="4153"/>
        <w:tab w:val="right" w:pos="8306"/>
      </w:tabs>
      <w:snapToGrid w:val="0"/>
      <w:jc w:val="left"/>
    </w:pPr>
    <w:rPr>
      <w:sz w:val="18"/>
      <w:szCs w:val="18"/>
    </w:rPr>
  </w:style>
  <w:style w:type="character" w:customStyle="1" w:styleId="Char11">
    <w:name w:val="页脚 Char1"/>
    <w:link w:val="ae"/>
    <w:uiPriority w:val="99"/>
    <w:locked/>
    <w:rPr>
      <w:rFonts w:eastAsia="宋体"/>
      <w:kern w:val="2"/>
      <w:sz w:val="18"/>
      <w:szCs w:val="18"/>
      <w:lang w:val="en-US" w:eastAsia="zh-CN" w:bidi="ar-SA"/>
    </w:rPr>
  </w:style>
  <w:style w:type="paragraph" w:styleId="af">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f"/>
    <w:uiPriority w:val="99"/>
    <w:locked/>
    <w:rPr>
      <w:rFonts w:eastAsia="宋体"/>
      <w:kern w:val="2"/>
      <w:sz w:val="18"/>
      <w:szCs w:val="18"/>
      <w:lang w:val="en-US" w:eastAsia="zh-CN" w:bidi="ar-SA"/>
    </w:rPr>
  </w:style>
  <w:style w:type="paragraph" w:styleId="10">
    <w:name w:val="toc 1"/>
    <w:basedOn w:val="a"/>
    <w:next w:val="a"/>
    <w:uiPriority w:val="39"/>
  </w:style>
  <w:style w:type="paragraph" w:styleId="af0">
    <w:name w:val="Subtitle"/>
    <w:basedOn w:val="a"/>
    <w:next w:val="a"/>
    <w:qFormat/>
    <w:pPr>
      <w:numPr>
        <w:numId w:val="3"/>
      </w:numPr>
      <w:spacing w:line="360" w:lineRule="auto"/>
      <w:jc w:val="left"/>
      <w:outlineLvl w:val="1"/>
    </w:pPr>
    <w:rPr>
      <w:rFonts w:ascii="Calibri Light" w:hAnsi="Calibri Light"/>
      <w:bCs/>
      <w:kern w:val="28"/>
      <w:szCs w:val="32"/>
    </w:rPr>
  </w:style>
  <w:style w:type="paragraph" w:styleId="af1">
    <w:name w:val="List"/>
    <w:basedOn w:val="a"/>
    <w:qFormat/>
    <w:pPr>
      <w:ind w:left="420" w:hanging="420"/>
    </w:pPr>
    <w:rPr>
      <w:rFonts w:ascii="Arial" w:eastAsia="楷体_GB2312" w:hAnsi="Arial"/>
      <w:sz w:val="28"/>
    </w:rPr>
  </w:style>
  <w:style w:type="paragraph" w:styleId="23">
    <w:name w:val="toc 2"/>
    <w:basedOn w:val="a"/>
    <w:next w:val="a"/>
    <w:uiPriority w:val="39"/>
    <w:pPr>
      <w:ind w:leftChars="200" w:left="200"/>
    </w:pPr>
  </w:style>
  <w:style w:type="paragraph" w:styleId="af2">
    <w:name w:val="Normal (Web)"/>
    <w:basedOn w:val="a"/>
    <w:next w:val="a3"/>
    <w:pPr>
      <w:widowControl/>
      <w:spacing w:before="100" w:beforeAutospacing="1" w:after="100" w:afterAutospacing="1"/>
      <w:jc w:val="left"/>
    </w:pPr>
    <w:rPr>
      <w:rFonts w:ascii="宋体" w:hAnsi="宋体" w:cs="宋体"/>
      <w:kern w:val="0"/>
      <w:sz w:val="24"/>
    </w:rPr>
  </w:style>
  <w:style w:type="paragraph" w:styleId="af3">
    <w:name w:val="Title"/>
    <w:basedOn w:val="a"/>
    <w:next w:val="a"/>
    <w:qFormat/>
    <w:pPr>
      <w:numPr>
        <w:numId w:val="4"/>
      </w:numPr>
      <w:spacing w:line="360" w:lineRule="auto"/>
      <w:jc w:val="left"/>
      <w:outlineLvl w:val="0"/>
    </w:pPr>
    <w:rPr>
      <w:rFonts w:ascii="Cambria" w:hAnsi="Cambria"/>
      <w:b/>
      <w:bCs/>
      <w:sz w:val="28"/>
      <w:szCs w:val="32"/>
    </w:rPr>
  </w:style>
  <w:style w:type="paragraph" w:styleId="af4">
    <w:name w:val="annotation subject"/>
    <w:basedOn w:val="a9"/>
    <w:next w:val="a9"/>
    <w:link w:val="Char6"/>
    <w:rPr>
      <w:b/>
      <w:bCs/>
    </w:rPr>
  </w:style>
  <w:style w:type="character" w:customStyle="1" w:styleId="Char6">
    <w:name w:val="批注主题 Char"/>
    <w:link w:val="af4"/>
    <w:rPr>
      <w:b/>
      <w:bCs/>
      <w:kern w:val="2"/>
      <w:sz w:val="21"/>
      <w:szCs w:val="24"/>
    </w:rPr>
  </w:style>
  <w:style w:type="table" w:styleId="af5">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rPr>
  </w:style>
  <w:style w:type="character" w:styleId="af7">
    <w:name w:val="page number"/>
  </w:style>
  <w:style w:type="character" w:styleId="af8">
    <w:name w:val="FollowedHyperlink"/>
    <w:rPr>
      <w:color w:val="333333"/>
      <w:u w:val="none"/>
    </w:rPr>
  </w:style>
  <w:style w:type="character" w:styleId="af9">
    <w:name w:val="Emphasis"/>
    <w:uiPriority w:val="20"/>
    <w:qFormat/>
    <w:rPr>
      <w:i/>
      <w:iCs/>
    </w:rPr>
  </w:style>
  <w:style w:type="character" w:styleId="afa">
    <w:name w:val="Hyperlink"/>
    <w:uiPriority w:val="99"/>
    <w:rPr>
      <w:color w:val="333333"/>
      <w:u w:val="none"/>
    </w:rPr>
  </w:style>
  <w:style w:type="character" w:styleId="afb">
    <w:name w:val="annotation reference"/>
    <w:rPr>
      <w:sz w:val="21"/>
      <w:szCs w:val="21"/>
    </w:rPr>
  </w:style>
  <w:style w:type="character" w:customStyle="1" w:styleId="Char7">
    <w:name w:val="图表 Char"/>
    <w:link w:val="afc"/>
    <w:rPr>
      <w:kern w:val="2"/>
      <w:sz w:val="21"/>
      <w:szCs w:val="21"/>
      <w:lang w:val="en-US" w:eastAsia="zh-CN"/>
    </w:rPr>
  </w:style>
  <w:style w:type="paragraph" w:customStyle="1" w:styleId="afc">
    <w:name w:val="图表"/>
    <w:basedOn w:val="a"/>
    <w:next w:val="a"/>
    <w:link w:val="Char7"/>
    <w:qFormat/>
    <w:pPr>
      <w:jc w:val="center"/>
    </w:pPr>
    <w:rPr>
      <w:szCs w:val="21"/>
      <w:lang w:val="en-US" w:eastAsia="zh-CN"/>
    </w:rPr>
  </w:style>
  <w:style w:type="character" w:customStyle="1" w:styleId="displayarti">
    <w:name w:val="displayarti"/>
    <w:rPr>
      <w:color w:val="FFFFFF"/>
      <w:shd w:val="clear" w:color="auto" w:fill="A00000"/>
    </w:rPr>
  </w:style>
  <w:style w:type="character" w:customStyle="1" w:styleId="CharChar4">
    <w:name w:val=" Char Char4"/>
    <w:rPr>
      <w:rFonts w:eastAsia="宋体"/>
      <w:kern w:val="2"/>
      <w:sz w:val="21"/>
      <w:lang w:val="en-US" w:eastAsia="zh-CN" w:bidi="ar-SA"/>
    </w:rPr>
  </w:style>
  <w:style w:type="character" w:customStyle="1" w:styleId="selected">
    <w:name w:val="selected"/>
    <w:rPr>
      <w:shd w:val="clear" w:color="auto" w:fill="B00006"/>
    </w:rPr>
  </w:style>
  <w:style w:type="character" w:customStyle="1" w:styleId="Char8">
    <w:name w:val="页脚 Char"/>
    <w:locked/>
    <w:rPr>
      <w:rFonts w:eastAsia="宋体"/>
      <w:kern w:val="2"/>
      <w:sz w:val="18"/>
      <w:szCs w:val="18"/>
      <w:lang w:val="en-US" w:eastAsia="zh-CN" w:bidi="ar-SA"/>
    </w:rPr>
  </w:style>
  <w:style w:type="character" w:customStyle="1" w:styleId="Char9">
    <w:name w:val="列出段落 Char"/>
    <w:aliases w:val="符号列表 Char,正文段落1 Char"/>
    <w:link w:val="ListParagraph1"/>
    <w:locked/>
    <w:rPr>
      <w:rFonts w:ascii="Calibri" w:eastAsia="宋体" w:hAnsi="Calibri"/>
      <w:kern w:val="2"/>
      <w:sz w:val="21"/>
      <w:szCs w:val="22"/>
      <w:lang w:val="en-US" w:eastAsia="zh-CN" w:bidi="ar-SA"/>
    </w:rPr>
  </w:style>
  <w:style w:type="paragraph" w:customStyle="1" w:styleId="ListParagraph1">
    <w:name w:val="List Paragraph1"/>
    <w:basedOn w:val="a"/>
    <w:link w:val="Char9"/>
    <w:pPr>
      <w:spacing w:line="312" w:lineRule="auto"/>
      <w:ind w:firstLineChars="200" w:firstLine="420"/>
    </w:pPr>
    <w:rPr>
      <w:rFonts w:ascii="Calibri" w:hAnsi="Calibri"/>
      <w:szCs w:val="22"/>
    </w:rPr>
  </w:style>
  <w:style w:type="character" w:customStyle="1" w:styleId="gpa">
    <w:name w:val="gpa"/>
    <w:rPr>
      <w:rFonts w:ascii="Arial" w:hAnsi="Arial" w:cs="Arial"/>
      <w:sz w:val="15"/>
      <w:szCs w:val="15"/>
    </w:rPr>
  </w:style>
  <w:style w:type="character" w:customStyle="1" w:styleId="apple-converted-space">
    <w:name w:val="apple-converted-space"/>
  </w:style>
  <w:style w:type="character" w:customStyle="1" w:styleId="Chara">
    <w:name w:val="【正文】 Char"/>
    <w:link w:val="afd"/>
    <w:rPr>
      <w:rFonts w:cs="DokChampa"/>
      <w:kern w:val="2"/>
      <w:sz w:val="24"/>
      <w:szCs w:val="22"/>
    </w:rPr>
  </w:style>
  <w:style w:type="paragraph" w:customStyle="1" w:styleId="afd">
    <w:name w:val="【正文】"/>
    <w:basedOn w:val="a"/>
    <w:link w:val="Chara"/>
    <w:qFormat/>
    <w:pPr>
      <w:spacing w:line="360" w:lineRule="auto"/>
      <w:ind w:firstLineChars="200" w:firstLine="480"/>
    </w:pPr>
    <w:rPr>
      <w:sz w:val="24"/>
      <w:szCs w:val="22"/>
    </w:rPr>
  </w:style>
  <w:style w:type="character" w:customStyle="1" w:styleId="Charb">
    <w:name w:val="日期 Char"/>
    <w:rPr>
      <w:rFonts w:ascii="宋体" w:eastAsia="宋体"/>
      <w:sz w:val="24"/>
      <w:lang w:val="en-US" w:eastAsia="zh-CN" w:bidi="ar-SA"/>
    </w:rPr>
  </w:style>
  <w:style w:type="character" w:customStyle="1" w:styleId="font21">
    <w:name w:val="font21"/>
    <w:rPr>
      <w:rFonts w:ascii="宋体" w:eastAsia="宋体" w:hAnsi="宋体" w:cs="宋体" w:hint="eastAsia"/>
      <w:color w:val="000000"/>
      <w:sz w:val="24"/>
      <w:szCs w:val="24"/>
      <w:u w:val="none"/>
    </w:rPr>
  </w:style>
  <w:style w:type="character" w:customStyle="1" w:styleId="2CharChar">
    <w:name w:val="标题 2 Char Char"/>
    <w:rPr>
      <w:rFonts w:ascii="Arial" w:eastAsia="黑体" w:hAnsi="Arial" w:cs="Times New Roman"/>
      <w:b/>
      <w:bCs/>
      <w:kern w:val="2"/>
      <w:sz w:val="32"/>
      <w:szCs w:val="32"/>
      <w:lang w:val="en-US" w:eastAsia="zh-CN" w:bidi="ar-SA"/>
    </w:rPr>
  </w:style>
  <w:style w:type="character" w:customStyle="1" w:styleId="NormalCharacter">
    <w:name w:val="NormalCharacter"/>
  </w:style>
  <w:style w:type="character" w:customStyle="1" w:styleId="2Char0">
    <w:name w:val="标题 2 Char"/>
    <w:rPr>
      <w:rFonts w:ascii="Cambria" w:eastAsia="宋体" w:hAnsi="Cambria"/>
      <w:b/>
      <w:bCs/>
      <w:kern w:val="2"/>
      <w:sz w:val="32"/>
      <w:szCs w:val="32"/>
      <w:lang w:val="en-US" w:eastAsia="zh-CN" w:bidi="ar-SA"/>
    </w:rPr>
  </w:style>
  <w:style w:type="paragraph" w:customStyle="1" w:styleId="Style2">
    <w:name w:val="_Style 2"/>
    <w:basedOn w:val="a"/>
  </w:style>
  <w:style w:type="paragraph" w:customStyle="1" w:styleId="afe">
    <w:name w:val="（无样式）"/>
    <w:basedOn w:val="a"/>
    <w:qFormat/>
    <w:pPr>
      <w:widowControl/>
      <w:numPr>
        <w:numId w:val="5"/>
      </w:numPr>
      <w:spacing w:line="360" w:lineRule="auto"/>
      <w:ind w:firstLine="0"/>
    </w:pPr>
    <w:rPr>
      <w:sz w:val="24"/>
      <w:szCs w:val="20"/>
    </w:rPr>
  </w:style>
  <w:style w:type="paragraph" w:customStyle="1" w:styleId="PlainText">
    <w:name w:val="PlainText"/>
    <w:next w:val="a"/>
    <w:qFormat/>
    <w:pPr>
      <w:spacing w:line="357" w:lineRule="atLeast"/>
      <w:jc w:val="both"/>
      <w:textAlignment w:val="baseline"/>
    </w:pPr>
    <w:rPr>
      <w:rFonts w:ascii="宋体"/>
      <w:color w:val="000000"/>
      <w:kern w:val="2"/>
      <w:sz w:val="21"/>
      <w:u w:color="000000"/>
    </w:rPr>
  </w:style>
  <w:style w:type="paragraph" w:customStyle="1" w:styleId="Style4">
    <w:name w:val="_Style 4"/>
    <w:basedOn w:val="a"/>
    <w:uiPriority w:val="34"/>
    <w:qFormat/>
    <w:pPr>
      <w:adjustRightInd w:val="0"/>
      <w:ind w:firstLineChars="200" w:firstLine="420"/>
      <w:jc w:val="left"/>
      <w:textAlignment w:val="baseline"/>
    </w:pPr>
    <w:rPr>
      <w:kern w:val="0"/>
      <w:szCs w:val="20"/>
    </w:rPr>
  </w:style>
  <w:style w:type="paragraph" w:customStyle="1" w:styleId="40">
    <w:name w:val="标题4"/>
    <w:basedOn w:val="a"/>
    <w:qFormat/>
    <w:pPr>
      <w:numPr>
        <w:numId w:val="6"/>
      </w:numPr>
      <w:spacing w:line="360" w:lineRule="auto"/>
      <w:ind w:leftChars="300" w:left="720"/>
      <w:jc w:val="left"/>
    </w:pPr>
    <w:rPr>
      <w:rFonts w:ascii="宋体" w:hAnsi="宋体"/>
      <w:sz w:val="18"/>
      <w:szCs w:val="18"/>
    </w:rPr>
  </w:style>
  <w:style w:type="paragraph" w:customStyle="1" w:styleId="24">
    <w:name w:val="列表2"/>
    <w:basedOn w:val="a"/>
    <w:next w:val="a"/>
    <w:pPr>
      <w:numPr>
        <w:numId w:val="7"/>
      </w:numPr>
      <w:tabs>
        <w:tab w:val="left" w:pos="425"/>
      </w:tabs>
      <w:spacing w:line="200" w:lineRule="atLeast"/>
    </w:pPr>
    <w:rPr>
      <w:rFonts w:eastAsia="仿宋"/>
      <w:sz w:val="28"/>
    </w:rPr>
  </w:style>
  <w:style w:type="paragraph" w:customStyle="1" w:styleId="25">
    <w:name w:val="列出段落2"/>
    <w:basedOn w:val="a"/>
    <w:qFormat/>
    <w:pPr>
      <w:ind w:firstLineChars="200" w:firstLine="420"/>
    </w:pPr>
    <w:rPr>
      <w:rFonts w:ascii="Calibri" w:hAnsi="Calibri"/>
      <w:szCs w:val="22"/>
    </w:rPr>
  </w:style>
  <w:style w:type="paragraph" w:customStyle="1" w:styleId="CharCharCharChar">
    <w:name w:val=" Char Char Char Char"/>
    <w:basedOn w:val="a"/>
    <w:rPr>
      <w:rFonts w:ascii="Tahoma" w:hAnsi="Tahoma"/>
      <w:sz w:val="24"/>
      <w:szCs w:val="20"/>
    </w:rPr>
  </w:style>
  <w:style w:type="paragraph" w:customStyle="1" w:styleId="New">
    <w:name w:val="正文 New"/>
    <w:uiPriority w:val="99"/>
    <w:qFormat/>
    <w:pPr>
      <w:widowControl w:val="0"/>
      <w:spacing w:line="440" w:lineRule="exact"/>
      <w:ind w:left="357" w:hanging="357"/>
      <w:jc w:val="both"/>
    </w:pPr>
    <w:rPr>
      <w:kern w:val="2"/>
      <w:sz w:val="21"/>
      <w:szCs w:val="22"/>
    </w:rPr>
  </w:style>
  <w:style w:type="paragraph" w:customStyle="1" w:styleId="ListParagraph">
    <w:name w:val="List Paragraph"/>
    <w:basedOn w:val="a"/>
    <w:qFormat/>
    <w:pPr>
      <w:spacing w:line="360" w:lineRule="auto"/>
      <w:ind w:firstLine="420"/>
    </w:pPr>
    <w:rPr>
      <w:color w:val="000000"/>
      <w:sz w:val="24"/>
      <w:szCs w:val="21"/>
    </w:rPr>
  </w:style>
  <w:style w:type="paragraph" w:customStyle="1" w:styleId="11">
    <w:name w:val="列出段落1"/>
    <w:basedOn w:val="a"/>
    <w:uiPriority w:val="34"/>
    <w:qFormat/>
    <w:pPr>
      <w:ind w:firstLineChars="200" w:firstLine="420"/>
    </w:pPr>
  </w:style>
  <w:style w:type="paragraph" w:customStyle="1" w:styleId="Charc">
    <w:name w:val="Char"/>
    <w:basedOn w:val="a"/>
    <w:next w:val="a"/>
    <w:pPr>
      <w:widowControl/>
      <w:spacing w:line="360" w:lineRule="auto"/>
      <w:jc w:val="left"/>
    </w:pPr>
    <w:rPr>
      <w:kern w:val="0"/>
      <w:szCs w:val="20"/>
      <w:lang w:eastAsia="en-US"/>
    </w:rPr>
  </w:style>
  <w:style w:type="paragraph" w:styleId="aff">
    <w:name w:val="List Paragraph"/>
    <w:basedOn w:val="a"/>
    <w:qFormat/>
    <w:pPr>
      <w:spacing w:line="360" w:lineRule="auto"/>
      <w:ind w:firstLineChars="200" w:firstLine="420"/>
    </w:pPr>
    <w:rPr>
      <w:rFonts w:ascii="宋体" w:hAnsi="宋体" w:cs="宋体"/>
      <w:sz w:val="24"/>
    </w:rPr>
  </w:style>
  <w:style w:type="paragraph" w:customStyle="1" w:styleId="3-">
    <w:name w:val="标题3-副本"/>
    <w:basedOn w:val="af0"/>
    <w:qFormat/>
    <w:pPr>
      <w:numPr>
        <w:numId w:val="0"/>
      </w:numPr>
      <w:ind w:left="840"/>
    </w:pPr>
  </w:style>
  <w:style w:type="paragraph" w:customStyle="1" w:styleId="110">
    <w:name w:val="列出段落11"/>
    <w:basedOn w:val="a"/>
    <w:qFormat/>
    <w:pPr>
      <w:spacing w:after="120" w:line="360" w:lineRule="auto"/>
      <w:ind w:firstLineChars="200" w:firstLine="42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Style3">
    <w:name w:val="_Style 3"/>
    <w:qFormat/>
    <w:pPr>
      <w:widowControl w:val="0"/>
      <w:ind w:firstLineChars="200" w:firstLine="420"/>
      <w:jc w:val="both"/>
    </w:pPr>
    <w:rPr>
      <w:kern w:val="2"/>
      <w:szCs w:val="24"/>
    </w:rPr>
  </w:style>
  <w:style w:type="paragraph" w:customStyle="1" w:styleId="TableParagraph">
    <w:name w:val="Table Paragraph"/>
    <w:basedOn w:val="a"/>
    <w:uiPriority w:val="1"/>
    <w:qFormat/>
    <w:pPr>
      <w:spacing w:before="16" w:line="305" w:lineRule="exact"/>
    </w:pPr>
    <w:rPr>
      <w:rFonts w:ascii="楷体" w:eastAsia="楷体" w:hAnsi="楷体" w:cs="楷体"/>
      <w:lang w:eastAsia="en-US" w:bidi="en-US"/>
    </w:rPr>
  </w:style>
  <w:style w:type="paragraph" w:customStyle="1" w:styleId="12">
    <w:name w:val="样式1"/>
    <w:basedOn w:val="a"/>
    <w:qFormat/>
    <w:pPr>
      <w:spacing w:line="360" w:lineRule="auto"/>
      <w:jc w:val="center"/>
    </w:pPr>
    <w:rPr>
      <w:b/>
      <w:sz w:val="30"/>
      <w:szCs w:val="30"/>
    </w:rPr>
  </w:style>
  <w:style w:type="paragraph" w:customStyle="1" w:styleId="p0">
    <w:name w:val="p0"/>
    <w:basedOn w:val="a"/>
    <w:pPr>
      <w:widowControl/>
      <w:spacing w:line="365" w:lineRule="atLeast"/>
      <w:ind w:left="1"/>
      <w:textAlignment w:val="bottom"/>
    </w:pPr>
    <w:rPr>
      <w:rFonts w:ascii="Calibri" w:hAnsi="Calibri"/>
      <w:kern w:val="0"/>
      <w:sz w:val="20"/>
      <w:szCs w:val="22"/>
    </w:rPr>
  </w:style>
  <w:style w:type="paragraph" w:customStyle="1" w:styleId="aff0">
    <w:name w:val="节标题"/>
    <w:basedOn w:val="a"/>
    <w:next w:val="a"/>
    <w:pPr>
      <w:widowControl/>
      <w:spacing w:line="289" w:lineRule="atLeast"/>
      <w:jc w:val="center"/>
      <w:textAlignment w:val="baseline"/>
    </w:pPr>
    <w:rPr>
      <w:color w:val="000000"/>
      <w:kern w:val="0"/>
      <w:sz w:val="28"/>
      <w:szCs w:val="20"/>
      <w:u w:color="000000"/>
    </w:rPr>
  </w:style>
  <w:style w:type="paragraph" w:customStyle="1" w:styleId="CoverPageParties">
    <w:name w:val="CoverPageParties"/>
    <w:basedOn w:val="a6"/>
    <w:qFormat/>
    <w:pPr>
      <w:jc w:val="center"/>
    </w:pPr>
    <w:rPr>
      <w:rFonts w:cs="Arial"/>
      <w:b/>
      <w:sz w:val="32"/>
    </w:rPr>
  </w:style>
  <w:style w:type="paragraph" w:customStyle="1" w:styleId="Chard">
    <w:name w:val=" Char"/>
    <w:basedOn w:val="a"/>
    <w:qFormat/>
  </w:style>
  <w:style w:type="paragraph" w:customStyle="1" w:styleId="CharCharCharCharCharCharChar1Char">
    <w:name w:val="Char Char Char Char Char Char Char1 Char"/>
    <w:basedOn w:val="a"/>
    <w:rPr>
      <w:rFonts w:ascii="Tahoma" w:hAnsi="Tahoma"/>
      <w:sz w:val="24"/>
      <w:szCs w:val="20"/>
    </w:rPr>
  </w:style>
  <w:style w:type="paragraph" w:customStyle="1" w:styleId="aff1">
    <w:name w:val="正文四号"/>
    <w:basedOn w:val="a"/>
    <w:qFormat/>
    <w:rPr>
      <w:rFonts w:eastAsia="仿宋_GB2312" w:cs="宋体"/>
      <w:sz w:val="28"/>
    </w:rPr>
  </w:style>
  <w:style w:type="paragraph" w:customStyle="1" w:styleId="aff2">
    <w:name w:val="样式"/>
    <w:pPr>
      <w:widowControl w:val="0"/>
      <w:autoSpaceDE w:val="0"/>
      <w:autoSpaceDN w:val="0"/>
      <w:adjustRightInd w:val="0"/>
    </w:pPr>
    <w:rPr>
      <w:rFonts w:ascii="宋体" w:hAnsi="宋体"/>
      <w:sz w:val="24"/>
    </w:rPr>
  </w:style>
  <w:style w:type="paragraph" w:customStyle="1" w:styleId="p">
    <w:name w:val="p"/>
    <w:basedOn w:val="a"/>
    <w:pPr>
      <w:widowControl/>
      <w:spacing w:before="100" w:beforeAutospacing="1" w:after="100" w:afterAutospacing="1"/>
      <w:jc w:val="left"/>
    </w:pPr>
    <w:rPr>
      <w:rFonts w:ascii="宋体" w:hAnsi="宋体" w:cs="宋体"/>
      <w:kern w:val="0"/>
      <w:sz w:val="24"/>
    </w:rPr>
  </w:style>
  <w:style w:type="paragraph" w:customStyle="1" w:styleId="aff3">
    <w:name w:val="首行缩进"/>
    <w:basedOn w:val="a"/>
    <w:qFormat/>
    <w:pPr>
      <w:spacing w:line="360" w:lineRule="auto"/>
      <w:ind w:firstLineChars="200" w:firstLine="480"/>
    </w:pPr>
    <w:rPr>
      <w:rFonts w:ascii="宋体" w:hAnsi="宋体" w:cs="宋体"/>
      <w:kern w:val="0"/>
      <w:sz w:val="24"/>
    </w:rPr>
  </w:style>
  <w:style w:type="paragraph" w:customStyle="1" w:styleId="UserStyle0">
    <w:name w:val="UserStyle_0"/>
    <w:qFormat/>
    <w:pPr>
      <w:textAlignment w:val="baseline"/>
    </w:pPr>
    <w:rPr>
      <w:rFonts w:ascii="宋体"/>
      <w:color w:val="00000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envelope return" w:qFormat="1"/>
    <w:lsdException w:name="List" w:qFormat="1"/>
    <w:lsdException w:name="Title" w:qFormat="1"/>
    <w:lsdException w:name="Default Paragraph Font" w:semiHidden="1"/>
    <w:lsdException w:name="Body Text" w:semiHidden="1"/>
    <w:lsdException w:name="Subtitle" w:qFormat="1"/>
    <w:lsdException w:name="Body Text First Indent 2" w:qFormat="1"/>
    <w:lsdException w:name="Body Text 3" w:qFormat="1"/>
    <w:lsdException w:name="Block Text" w:qFormat="1"/>
    <w:lsdException w:name="Hyperlink" w:uiPriority="99"/>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1"/>
    <w:qFormat/>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basedOn w:val="a"/>
    <w:next w:val="a"/>
    <w:link w:val="3Char"/>
    <w:qFormat/>
    <w:pPr>
      <w:keepNext/>
      <w:keepLines/>
      <w:spacing w:before="260" w:after="260" w:line="416" w:lineRule="atLeast"/>
      <w:textAlignment w:val="baseline"/>
      <w:outlineLvl w:val="2"/>
    </w:pPr>
    <w:rPr>
      <w:b/>
      <w:bCs/>
      <w:color w:val="000000"/>
      <w:sz w:val="32"/>
      <w:szCs w:val="32"/>
      <w:u w:color="000000"/>
    </w:rPr>
  </w:style>
  <w:style w:type="paragraph" w:styleId="4">
    <w:name w:val="heading 4"/>
    <w:basedOn w:val="a"/>
    <w:next w:val="a"/>
    <w:link w:val="4Char"/>
    <w:qFormat/>
    <w:pPr>
      <w:keepNext/>
      <w:keepLines/>
      <w:widowControl/>
      <w:spacing w:before="280" w:after="290" w:line="376" w:lineRule="atLeast"/>
      <w:textAlignment w:val="baseline"/>
      <w:outlineLvl w:val="3"/>
    </w:pPr>
    <w:rPr>
      <w:rFonts w:ascii="Arial" w:eastAsia="黑体" w:hAnsi="Arial"/>
      <w:b/>
      <w:bCs/>
      <w:color w:val="000000"/>
      <w:kern w:val="0"/>
      <w:sz w:val="28"/>
      <w:szCs w:val="28"/>
      <w:u w:color="000000"/>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20" w:lineRule="auto"/>
      <w:outlineLvl w:val="5"/>
    </w:pPr>
    <w:rPr>
      <w:rFonts w:ascii="Cambria" w:hAnsi="Cambria"/>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spacing w:line="360" w:lineRule="auto"/>
      <w:ind w:firstLineChars="200" w:firstLine="200"/>
    </w:pPr>
    <w:rPr>
      <w:rFonts w:ascii="宋体"/>
      <w:szCs w:val="20"/>
    </w:rPr>
  </w:style>
  <w:style w:type="paragraph" w:styleId="a3">
    <w:name w:val="Body Text Indent"/>
    <w:basedOn w:val="a"/>
    <w:next w:val="a5"/>
    <w:pPr>
      <w:spacing w:after="120"/>
      <w:ind w:leftChars="200" w:left="200"/>
    </w:pPr>
  </w:style>
  <w:style w:type="paragraph" w:styleId="a5">
    <w:name w:val="envelope return"/>
    <w:basedOn w:val="a"/>
    <w:qFormat/>
    <w:pPr>
      <w:snapToGrid w:val="0"/>
    </w:pPr>
    <w:rPr>
      <w:rFonts w:ascii="Arial" w:hAnsi="Arial"/>
    </w:rPr>
  </w:style>
  <w:style w:type="paragraph" w:styleId="a4">
    <w:name w:val="Body Text First Indent"/>
    <w:basedOn w:val="a6"/>
    <w:link w:val="Char"/>
    <w:pPr>
      <w:spacing w:after="0" w:line="360" w:lineRule="auto"/>
      <w:ind w:firstLineChars="200" w:firstLine="200"/>
    </w:pPr>
    <w:rPr>
      <w:rFonts w:eastAsia="仿宋_GB2312"/>
      <w:sz w:val="24"/>
    </w:rPr>
  </w:style>
  <w:style w:type="paragraph" w:styleId="a6">
    <w:name w:val="Body Text"/>
    <w:basedOn w:val="a"/>
    <w:next w:val="a"/>
    <w:link w:val="Char0"/>
    <w:semiHidden/>
    <w:pPr>
      <w:spacing w:after="120"/>
    </w:pPr>
  </w:style>
  <w:style w:type="character" w:customStyle="1" w:styleId="Char0">
    <w:name w:val="正文文本 Char"/>
    <w:link w:val="a6"/>
    <w:semiHidden/>
    <w:locked/>
    <w:rPr>
      <w:rFonts w:eastAsia="宋体"/>
      <w:kern w:val="2"/>
      <w:sz w:val="21"/>
      <w:szCs w:val="24"/>
      <w:lang w:val="en-US" w:eastAsia="zh-CN" w:bidi="ar-SA"/>
    </w:rPr>
  </w:style>
  <w:style w:type="character" w:customStyle="1" w:styleId="Char">
    <w:name w:val="正文首行缩进 Char"/>
    <w:link w:val="a4"/>
    <w:locked/>
    <w:rPr>
      <w:rFonts w:eastAsia="仿宋_GB2312"/>
      <w:kern w:val="2"/>
      <w:sz w:val="24"/>
      <w:szCs w:val="24"/>
      <w:lang w:val="en-US" w:eastAsia="zh-CN" w:bidi="ar-SA"/>
    </w:rPr>
  </w:style>
  <w:style w:type="character" w:customStyle="1" w:styleId="1Char">
    <w:name w:val="标题 1 Char"/>
    <w:link w:val="1"/>
    <w:rPr>
      <w:b/>
      <w:bCs/>
      <w:kern w:val="44"/>
      <w:sz w:val="44"/>
      <w:szCs w:val="44"/>
    </w:rPr>
  </w:style>
  <w:style w:type="character" w:customStyle="1" w:styleId="2Char1">
    <w:name w:val="标题 2 Char1"/>
    <w:link w:val="20"/>
    <w:locked/>
    <w:rPr>
      <w:rFonts w:eastAsia="宋体"/>
      <w:sz w:val="24"/>
      <w:lang w:val="en-US" w:eastAsia="zh-CN" w:bidi="ar-SA"/>
    </w:rPr>
  </w:style>
  <w:style w:type="character" w:customStyle="1" w:styleId="3Char">
    <w:name w:val="标题 3 Char"/>
    <w:link w:val="3"/>
    <w:locked/>
    <w:rPr>
      <w:rFonts w:eastAsia="宋体"/>
      <w:b/>
      <w:bCs/>
      <w:color w:val="000000"/>
      <w:kern w:val="2"/>
      <w:sz w:val="32"/>
      <w:szCs w:val="32"/>
      <w:u w:color="000000"/>
      <w:lang w:val="en-US" w:eastAsia="zh-CN" w:bidi="ar-SA"/>
    </w:rPr>
  </w:style>
  <w:style w:type="character" w:customStyle="1" w:styleId="4Char">
    <w:name w:val="标题 4 Char"/>
    <w:link w:val="4"/>
    <w:locked/>
    <w:rPr>
      <w:rFonts w:ascii="Arial" w:eastAsia="黑体" w:hAnsi="Arial"/>
      <w:b/>
      <w:bCs/>
      <w:color w:val="000000"/>
      <w:sz w:val="28"/>
      <w:szCs w:val="28"/>
      <w:u w:color="000000"/>
      <w:lang w:val="en-US" w:eastAsia="zh-CN" w:bidi="ar-SA"/>
    </w:rPr>
  </w:style>
  <w:style w:type="character" w:customStyle="1" w:styleId="5Char">
    <w:name w:val="标题 5 Char"/>
    <w:link w:val="5"/>
    <w:semiHidden/>
    <w:rPr>
      <w:b/>
      <w:bCs/>
      <w:kern w:val="2"/>
      <w:sz w:val="28"/>
      <w:szCs w:val="28"/>
    </w:rPr>
  </w:style>
  <w:style w:type="character" w:customStyle="1" w:styleId="6Char">
    <w:name w:val="标题 6 Char"/>
    <w:link w:val="6"/>
    <w:semiHidden/>
    <w:rPr>
      <w:rFonts w:ascii="Cambria" w:eastAsia="宋体" w:hAnsi="Cambria" w:cs="Times New Roman"/>
      <w:b/>
      <w:bCs/>
      <w:kern w:val="2"/>
      <w:sz w:val="24"/>
      <w:szCs w:val="24"/>
    </w:rPr>
  </w:style>
  <w:style w:type="character" w:customStyle="1" w:styleId="7Char">
    <w:name w:val="标题 7 Char"/>
    <w:link w:val="7"/>
    <w:semiHidden/>
    <w:rPr>
      <w:b/>
      <w:bCs/>
      <w:kern w:val="2"/>
      <w:sz w:val="24"/>
      <w:szCs w:val="24"/>
    </w:rPr>
  </w:style>
  <w:style w:type="paragraph" w:styleId="21">
    <w:name w:val="List Number 2"/>
    <w:basedOn w:val="a"/>
    <w:pPr>
      <w:numPr>
        <w:numId w:val="2"/>
      </w:numPr>
      <w:tabs>
        <w:tab w:val="left" w:pos="425"/>
        <w:tab w:val="left" w:pos="567"/>
      </w:tabs>
      <w:adjustRightInd w:val="0"/>
      <w:spacing w:line="300" w:lineRule="auto"/>
      <w:textAlignment w:val="baseline"/>
    </w:pPr>
    <w:rPr>
      <w:kern w:val="0"/>
      <w:sz w:val="28"/>
      <w:szCs w:val="20"/>
    </w:rPr>
  </w:style>
  <w:style w:type="paragraph" w:styleId="a7">
    <w:name w:val="Normal Indent"/>
    <w:basedOn w:val="a"/>
    <w:link w:val="Char1"/>
    <w:pPr>
      <w:adjustRightInd w:val="0"/>
      <w:spacing w:line="360" w:lineRule="atLeast"/>
      <w:ind w:firstLine="482"/>
      <w:textAlignment w:val="baseline"/>
    </w:pPr>
    <w:rPr>
      <w:kern w:val="0"/>
      <w:sz w:val="24"/>
      <w:szCs w:val="20"/>
    </w:rPr>
  </w:style>
  <w:style w:type="character" w:customStyle="1" w:styleId="Char1">
    <w:name w:val="正文缩进 Char"/>
    <w:link w:val="a7"/>
    <w:rPr>
      <w:rFonts w:eastAsia="宋体"/>
      <w:sz w:val="24"/>
      <w:lang w:val="en-US" w:eastAsia="zh-CN" w:bidi="ar-SA"/>
    </w:rPr>
  </w:style>
  <w:style w:type="paragraph" w:styleId="a8">
    <w:name w:val="Document Map"/>
    <w:basedOn w:val="a"/>
    <w:semiHidden/>
    <w:pPr>
      <w:shd w:val="clear" w:color="auto" w:fill="000080"/>
    </w:pPr>
  </w:style>
  <w:style w:type="paragraph" w:styleId="a9">
    <w:name w:val="annotation text"/>
    <w:basedOn w:val="a"/>
    <w:link w:val="Char2"/>
    <w:pPr>
      <w:jc w:val="left"/>
    </w:pPr>
  </w:style>
  <w:style w:type="character" w:customStyle="1" w:styleId="Char2">
    <w:name w:val="批注文字 Char"/>
    <w:link w:val="a9"/>
    <w:rPr>
      <w:kern w:val="2"/>
      <w:sz w:val="21"/>
      <w:szCs w:val="24"/>
    </w:rPr>
  </w:style>
  <w:style w:type="paragraph" w:styleId="30">
    <w:name w:val="Body Text 3"/>
    <w:basedOn w:val="a"/>
    <w:qFormat/>
    <w:rPr>
      <w:rFonts w:ascii="宋体"/>
      <w:sz w:val="24"/>
      <w:szCs w:val="20"/>
    </w:rPr>
  </w:style>
  <w:style w:type="paragraph" w:styleId="aa">
    <w:name w:val="Block Text"/>
    <w:basedOn w:val="a"/>
    <w:qFormat/>
    <w:pPr>
      <w:spacing w:after="120"/>
      <w:ind w:leftChars="700" w:left="1440" w:rightChars="700" w:right="1440"/>
    </w:pPr>
  </w:style>
  <w:style w:type="paragraph" w:styleId="31">
    <w:name w:val="toc 3"/>
    <w:basedOn w:val="a"/>
    <w:next w:val="a"/>
    <w:uiPriority w:val="39"/>
    <w:pPr>
      <w:tabs>
        <w:tab w:val="right" w:leader="dot" w:pos="9288"/>
      </w:tabs>
      <w:ind w:leftChars="400" w:left="400"/>
    </w:pPr>
    <w:rPr>
      <w:rFonts w:ascii="宋体"/>
      <w:lang w:val="en-US" w:eastAsia="zh-CN"/>
    </w:rPr>
  </w:style>
  <w:style w:type="paragraph" w:styleId="ab">
    <w:name w:val="Plain Text"/>
    <w:basedOn w:val="a"/>
    <w:next w:val="a"/>
    <w:link w:val="Char3"/>
    <w:rPr>
      <w:rFonts w:ascii="宋体"/>
      <w:color w:val="000000"/>
      <w:szCs w:val="20"/>
      <w:u w:color="000000"/>
    </w:rPr>
  </w:style>
  <w:style w:type="character" w:customStyle="1" w:styleId="Char3">
    <w:name w:val="纯文本 Char"/>
    <w:link w:val="ab"/>
    <w:rPr>
      <w:rFonts w:ascii="宋体" w:eastAsia="宋体"/>
      <w:color w:val="000000"/>
      <w:kern w:val="2"/>
      <w:sz w:val="21"/>
      <w:u w:color="000000"/>
      <w:lang w:val="en-US" w:eastAsia="zh-CN" w:bidi="ar-SA"/>
    </w:rPr>
  </w:style>
  <w:style w:type="paragraph" w:styleId="ac">
    <w:name w:val="Date"/>
    <w:basedOn w:val="a"/>
    <w:next w:val="a"/>
    <w:link w:val="Char10"/>
    <w:rPr>
      <w:rFonts w:ascii="Arial" w:eastAsia="仿宋_GB2312" w:hAnsi="Arial"/>
      <w:color w:val="000000"/>
      <w:sz w:val="32"/>
      <w:szCs w:val="20"/>
      <w:u w:color="000000"/>
    </w:rPr>
  </w:style>
  <w:style w:type="character" w:customStyle="1" w:styleId="Char10">
    <w:name w:val="日期 Char1"/>
    <w:link w:val="ac"/>
    <w:rPr>
      <w:rFonts w:ascii="Arial" w:eastAsia="仿宋_GB2312" w:hAnsi="Arial"/>
      <w:color w:val="000000"/>
      <w:kern w:val="2"/>
      <w:sz w:val="32"/>
      <w:u w:color="000000"/>
    </w:rPr>
  </w:style>
  <w:style w:type="paragraph" w:styleId="22">
    <w:name w:val="Body Text Indent 2"/>
    <w:basedOn w:val="a"/>
    <w:link w:val="2Char"/>
    <w:pPr>
      <w:spacing w:after="120" w:line="480" w:lineRule="auto"/>
      <w:ind w:leftChars="200" w:left="420"/>
    </w:pPr>
  </w:style>
  <w:style w:type="character" w:customStyle="1" w:styleId="2Char">
    <w:name w:val="正文文本缩进 2 Char"/>
    <w:link w:val="22"/>
    <w:rPr>
      <w:kern w:val="2"/>
      <w:sz w:val="21"/>
      <w:szCs w:val="24"/>
    </w:rPr>
  </w:style>
  <w:style w:type="paragraph" w:styleId="ad">
    <w:name w:val="Balloon Text"/>
    <w:basedOn w:val="a"/>
    <w:link w:val="Char4"/>
    <w:rPr>
      <w:sz w:val="18"/>
      <w:szCs w:val="18"/>
    </w:rPr>
  </w:style>
  <w:style w:type="character" w:customStyle="1" w:styleId="Char4">
    <w:name w:val="批注框文本 Char"/>
    <w:link w:val="ad"/>
    <w:rPr>
      <w:kern w:val="2"/>
      <w:sz w:val="18"/>
      <w:szCs w:val="18"/>
    </w:rPr>
  </w:style>
  <w:style w:type="paragraph" w:styleId="ae">
    <w:name w:val="footer"/>
    <w:basedOn w:val="a"/>
    <w:link w:val="Char11"/>
    <w:uiPriority w:val="99"/>
    <w:pPr>
      <w:tabs>
        <w:tab w:val="center" w:pos="4153"/>
        <w:tab w:val="right" w:pos="8306"/>
      </w:tabs>
      <w:snapToGrid w:val="0"/>
      <w:jc w:val="left"/>
    </w:pPr>
    <w:rPr>
      <w:sz w:val="18"/>
      <w:szCs w:val="18"/>
    </w:rPr>
  </w:style>
  <w:style w:type="character" w:customStyle="1" w:styleId="Char11">
    <w:name w:val="页脚 Char1"/>
    <w:link w:val="ae"/>
    <w:uiPriority w:val="99"/>
    <w:locked/>
    <w:rPr>
      <w:rFonts w:eastAsia="宋体"/>
      <w:kern w:val="2"/>
      <w:sz w:val="18"/>
      <w:szCs w:val="18"/>
      <w:lang w:val="en-US" w:eastAsia="zh-CN" w:bidi="ar-SA"/>
    </w:rPr>
  </w:style>
  <w:style w:type="paragraph" w:styleId="af">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f"/>
    <w:uiPriority w:val="99"/>
    <w:locked/>
    <w:rPr>
      <w:rFonts w:eastAsia="宋体"/>
      <w:kern w:val="2"/>
      <w:sz w:val="18"/>
      <w:szCs w:val="18"/>
      <w:lang w:val="en-US" w:eastAsia="zh-CN" w:bidi="ar-SA"/>
    </w:rPr>
  </w:style>
  <w:style w:type="paragraph" w:styleId="10">
    <w:name w:val="toc 1"/>
    <w:basedOn w:val="a"/>
    <w:next w:val="a"/>
    <w:uiPriority w:val="39"/>
  </w:style>
  <w:style w:type="paragraph" w:styleId="af0">
    <w:name w:val="Subtitle"/>
    <w:basedOn w:val="a"/>
    <w:next w:val="a"/>
    <w:qFormat/>
    <w:pPr>
      <w:numPr>
        <w:numId w:val="3"/>
      </w:numPr>
      <w:spacing w:line="360" w:lineRule="auto"/>
      <w:jc w:val="left"/>
      <w:outlineLvl w:val="1"/>
    </w:pPr>
    <w:rPr>
      <w:rFonts w:ascii="Calibri Light" w:hAnsi="Calibri Light"/>
      <w:bCs/>
      <w:kern w:val="28"/>
      <w:szCs w:val="32"/>
    </w:rPr>
  </w:style>
  <w:style w:type="paragraph" w:styleId="af1">
    <w:name w:val="List"/>
    <w:basedOn w:val="a"/>
    <w:qFormat/>
    <w:pPr>
      <w:ind w:left="420" w:hanging="420"/>
    </w:pPr>
    <w:rPr>
      <w:rFonts w:ascii="Arial" w:eastAsia="楷体_GB2312" w:hAnsi="Arial"/>
      <w:sz w:val="28"/>
    </w:rPr>
  </w:style>
  <w:style w:type="paragraph" w:styleId="23">
    <w:name w:val="toc 2"/>
    <w:basedOn w:val="a"/>
    <w:next w:val="a"/>
    <w:uiPriority w:val="39"/>
    <w:pPr>
      <w:ind w:leftChars="200" w:left="200"/>
    </w:pPr>
  </w:style>
  <w:style w:type="paragraph" w:styleId="af2">
    <w:name w:val="Normal (Web)"/>
    <w:basedOn w:val="a"/>
    <w:next w:val="a3"/>
    <w:pPr>
      <w:widowControl/>
      <w:spacing w:before="100" w:beforeAutospacing="1" w:after="100" w:afterAutospacing="1"/>
      <w:jc w:val="left"/>
    </w:pPr>
    <w:rPr>
      <w:rFonts w:ascii="宋体" w:hAnsi="宋体" w:cs="宋体"/>
      <w:kern w:val="0"/>
      <w:sz w:val="24"/>
    </w:rPr>
  </w:style>
  <w:style w:type="paragraph" w:styleId="af3">
    <w:name w:val="Title"/>
    <w:basedOn w:val="a"/>
    <w:next w:val="a"/>
    <w:qFormat/>
    <w:pPr>
      <w:numPr>
        <w:numId w:val="4"/>
      </w:numPr>
      <w:spacing w:line="360" w:lineRule="auto"/>
      <w:jc w:val="left"/>
      <w:outlineLvl w:val="0"/>
    </w:pPr>
    <w:rPr>
      <w:rFonts w:ascii="Cambria" w:hAnsi="Cambria"/>
      <w:b/>
      <w:bCs/>
      <w:sz w:val="28"/>
      <w:szCs w:val="32"/>
    </w:rPr>
  </w:style>
  <w:style w:type="paragraph" w:styleId="af4">
    <w:name w:val="annotation subject"/>
    <w:basedOn w:val="a9"/>
    <w:next w:val="a9"/>
    <w:link w:val="Char6"/>
    <w:rPr>
      <w:b/>
      <w:bCs/>
    </w:rPr>
  </w:style>
  <w:style w:type="character" w:customStyle="1" w:styleId="Char6">
    <w:name w:val="批注主题 Char"/>
    <w:link w:val="af4"/>
    <w:rPr>
      <w:b/>
      <w:bCs/>
      <w:kern w:val="2"/>
      <w:sz w:val="21"/>
      <w:szCs w:val="24"/>
    </w:rPr>
  </w:style>
  <w:style w:type="table" w:styleId="af5">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rPr>
  </w:style>
  <w:style w:type="character" w:styleId="af7">
    <w:name w:val="page number"/>
  </w:style>
  <w:style w:type="character" w:styleId="af8">
    <w:name w:val="FollowedHyperlink"/>
    <w:rPr>
      <w:color w:val="333333"/>
      <w:u w:val="none"/>
    </w:rPr>
  </w:style>
  <w:style w:type="character" w:styleId="af9">
    <w:name w:val="Emphasis"/>
    <w:uiPriority w:val="20"/>
    <w:qFormat/>
    <w:rPr>
      <w:i/>
      <w:iCs/>
    </w:rPr>
  </w:style>
  <w:style w:type="character" w:styleId="afa">
    <w:name w:val="Hyperlink"/>
    <w:uiPriority w:val="99"/>
    <w:rPr>
      <w:color w:val="333333"/>
      <w:u w:val="none"/>
    </w:rPr>
  </w:style>
  <w:style w:type="character" w:styleId="afb">
    <w:name w:val="annotation reference"/>
    <w:rPr>
      <w:sz w:val="21"/>
      <w:szCs w:val="21"/>
    </w:rPr>
  </w:style>
  <w:style w:type="character" w:customStyle="1" w:styleId="Char7">
    <w:name w:val="图表 Char"/>
    <w:link w:val="afc"/>
    <w:rPr>
      <w:kern w:val="2"/>
      <w:sz w:val="21"/>
      <w:szCs w:val="21"/>
      <w:lang w:val="en-US" w:eastAsia="zh-CN"/>
    </w:rPr>
  </w:style>
  <w:style w:type="paragraph" w:customStyle="1" w:styleId="afc">
    <w:name w:val="图表"/>
    <w:basedOn w:val="a"/>
    <w:next w:val="a"/>
    <w:link w:val="Char7"/>
    <w:qFormat/>
    <w:pPr>
      <w:jc w:val="center"/>
    </w:pPr>
    <w:rPr>
      <w:szCs w:val="21"/>
      <w:lang w:val="en-US" w:eastAsia="zh-CN"/>
    </w:rPr>
  </w:style>
  <w:style w:type="character" w:customStyle="1" w:styleId="displayarti">
    <w:name w:val="displayarti"/>
    <w:rPr>
      <w:color w:val="FFFFFF"/>
      <w:shd w:val="clear" w:color="auto" w:fill="A00000"/>
    </w:rPr>
  </w:style>
  <w:style w:type="character" w:customStyle="1" w:styleId="CharChar4">
    <w:name w:val=" Char Char4"/>
    <w:rPr>
      <w:rFonts w:eastAsia="宋体"/>
      <w:kern w:val="2"/>
      <w:sz w:val="21"/>
      <w:lang w:val="en-US" w:eastAsia="zh-CN" w:bidi="ar-SA"/>
    </w:rPr>
  </w:style>
  <w:style w:type="character" w:customStyle="1" w:styleId="selected">
    <w:name w:val="selected"/>
    <w:rPr>
      <w:shd w:val="clear" w:color="auto" w:fill="B00006"/>
    </w:rPr>
  </w:style>
  <w:style w:type="character" w:customStyle="1" w:styleId="Char8">
    <w:name w:val="页脚 Char"/>
    <w:locked/>
    <w:rPr>
      <w:rFonts w:eastAsia="宋体"/>
      <w:kern w:val="2"/>
      <w:sz w:val="18"/>
      <w:szCs w:val="18"/>
      <w:lang w:val="en-US" w:eastAsia="zh-CN" w:bidi="ar-SA"/>
    </w:rPr>
  </w:style>
  <w:style w:type="character" w:customStyle="1" w:styleId="Char9">
    <w:name w:val="列出段落 Char"/>
    <w:aliases w:val="符号列表 Char,正文段落1 Char"/>
    <w:link w:val="ListParagraph1"/>
    <w:locked/>
    <w:rPr>
      <w:rFonts w:ascii="Calibri" w:eastAsia="宋体" w:hAnsi="Calibri"/>
      <w:kern w:val="2"/>
      <w:sz w:val="21"/>
      <w:szCs w:val="22"/>
      <w:lang w:val="en-US" w:eastAsia="zh-CN" w:bidi="ar-SA"/>
    </w:rPr>
  </w:style>
  <w:style w:type="paragraph" w:customStyle="1" w:styleId="ListParagraph1">
    <w:name w:val="List Paragraph1"/>
    <w:basedOn w:val="a"/>
    <w:link w:val="Char9"/>
    <w:pPr>
      <w:spacing w:line="312" w:lineRule="auto"/>
      <w:ind w:firstLineChars="200" w:firstLine="420"/>
    </w:pPr>
    <w:rPr>
      <w:rFonts w:ascii="Calibri" w:hAnsi="Calibri"/>
      <w:szCs w:val="22"/>
    </w:rPr>
  </w:style>
  <w:style w:type="character" w:customStyle="1" w:styleId="gpa">
    <w:name w:val="gpa"/>
    <w:rPr>
      <w:rFonts w:ascii="Arial" w:hAnsi="Arial" w:cs="Arial"/>
      <w:sz w:val="15"/>
      <w:szCs w:val="15"/>
    </w:rPr>
  </w:style>
  <w:style w:type="character" w:customStyle="1" w:styleId="apple-converted-space">
    <w:name w:val="apple-converted-space"/>
  </w:style>
  <w:style w:type="character" w:customStyle="1" w:styleId="Chara">
    <w:name w:val="【正文】 Char"/>
    <w:link w:val="afd"/>
    <w:rPr>
      <w:rFonts w:cs="DokChampa"/>
      <w:kern w:val="2"/>
      <w:sz w:val="24"/>
      <w:szCs w:val="22"/>
    </w:rPr>
  </w:style>
  <w:style w:type="paragraph" w:customStyle="1" w:styleId="afd">
    <w:name w:val="【正文】"/>
    <w:basedOn w:val="a"/>
    <w:link w:val="Chara"/>
    <w:qFormat/>
    <w:pPr>
      <w:spacing w:line="360" w:lineRule="auto"/>
      <w:ind w:firstLineChars="200" w:firstLine="480"/>
    </w:pPr>
    <w:rPr>
      <w:sz w:val="24"/>
      <w:szCs w:val="22"/>
    </w:rPr>
  </w:style>
  <w:style w:type="character" w:customStyle="1" w:styleId="Charb">
    <w:name w:val="日期 Char"/>
    <w:rPr>
      <w:rFonts w:ascii="宋体" w:eastAsia="宋体"/>
      <w:sz w:val="24"/>
      <w:lang w:val="en-US" w:eastAsia="zh-CN" w:bidi="ar-SA"/>
    </w:rPr>
  </w:style>
  <w:style w:type="character" w:customStyle="1" w:styleId="font21">
    <w:name w:val="font21"/>
    <w:rPr>
      <w:rFonts w:ascii="宋体" w:eastAsia="宋体" w:hAnsi="宋体" w:cs="宋体" w:hint="eastAsia"/>
      <w:color w:val="000000"/>
      <w:sz w:val="24"/>
      <w:szCs w:val="24"/>
      <w:u w:val="none"/>
    </w:rPr>
  </w:style>
  <w:style w:type="character" w:customStyle="1" w:styleId="2CharChar">
    <w:name w:val="标题 2 Char Char"/>
    <w:rPr>
      <w:rFonts w:ascii="Arial" w:eastAsia="黑体" w:hAnsi="Arial" w:cs="Times New Roman"/>
      <w:b/>
      <w:bCs/>
      <w:kern w:val="2"/>
      <w:sz w:val="32"/>
      <w:szCs w:val="32"/>
      <w:lang w:val="en-US" w:eastAsia="zh-CN" w:bidi="ar-SA"/>
    </w:rPr>
  </w:style>
  <w:style w:type="character" w:customStyle="1" w:styleId="NormalCharacter">
    <w:name w:val="NormalCharacter"/>
  </w:style>
  <w:style w:type="character" w:customStyle="1" w:styleId="2Char0">
    <w:name w:val="标题 2 Char"/>
    <w:rPr>
      <w:rFonts w:ascii="Cambria" w:eastAsia="宋体" w:hAnsi="Cambria"/>
      <w:b/>
      <w:bCs/>
      <w:kern w:val="2"/>
      <w:sz w:val="32"/>
      <w:szCs w:val="32"/>
      <w:lang w:val="en-US" w:eastAsia="zh-CN" w:bidi="ar-SA"/>
    </w:rPr>
  </w:style>
  <w:style w:type="paragraph" w:customStyle="1" w:styleId="Style2">
    <w:name w:val="_Style 2"/>
    <w:basedOn w:val="a"/>
  </w:style>
  <w:style w:type="paragraph" w:customStyle="1" w:styleId="afe">
    <w:name w:val="（无样式）"/>
    <w:basedOn w:val="a"/>
    <w:qFormat/>
    <w:pPr>
      <w:widowControl/>
      <w:numPr>
        <w:numId w:val="5"/>
      </w:numPr>
      <w:spacing w:line="360" w:lineRule="auto"/>
      <w:ind w:firstLine="0"/>
    </w:pPr>
    <w:rPr>
      <w:sz w:val="24"/>
      <w:szCs w:val="20"/>
    </w:rPr>
  </w:style>
  <w:style w:type="paragraph" w:customStyle="1" w:styleId="PlainText">
    <w:name w:val="PlainText"/>
    <w:next w:val="a"/>
    <w:qFormat/>
    <w:pPr>
      <w:spacing w:line="357" w:lineRule="atLeast"/>
      <w:jc w:val="both"/>
      <w:textAlignment w:val="baseline"/>
    </w:pPr>
    <w:rPr>
      <w:rFonts w:ascii="宋体"/>
      <w:color w:val="000000"/>
      <w:kern w:val="2"/>
      <w:sz w:val="21"/>
      <w:u w:color="000000"/>
    </w:rPr>
  </w:style>
  <w:style w:type="paragraph" w:customStyle="1" w:styleId="Style4">
    <w:name w:val="_Style 4"/>
    <w:basedOn w:val="a"/>
    <w:uiPriority w:val="34"/>
    <w:qFormat/>
    <w:pPr>
      <w:adjustRightInd w:val="0"/>
      <w:ind w:firstLineChars="200" w:firstLine="420"/>
      <w:jc w:val="left"/>
      <w:textAlignment w:val="baseline"/>
    </w:pPr>
    <w:rPr>
      <w:kern w:val="0"/>
      <w:szCs w:val="20"/>
    </w:rPr>
  </w:style>
  <w:style w:type="paragraph" w:customStyle="1" w:styleId="40">
    <w:name w:val="标题4"/>
    <w:basedOn w:val="a"/>
    <w:qFormat/>
    <w:pPr>
      <w:numPr>
        <w:numId w:val="6"/>
      </w:numPr>
      <w:spacing w:line="360" w:lineRule="auto"/>
      <w:ind w:leftChars="300" w:left="720"/>
      <w:jc w:val="left"/>
    </w:pPr>
    <w:rPr>
      <w:rFonts w:ascii="宋体" w:hAnsi="宋体"/>
      <w:sz w:val="18"/>
      <w:szCs w:val="18"/>
    </w:rPr>
  </w:style>
  <w:style w:type="paragraph" w:customStyle="1" w:styleId="24">
    <w:name w:val="列表2"/>
    <w:basedOn w:val="a"/>
    <w:next w:val="a"/>
    <w:pPr>
      <w:numPr>
        <w:numId w:val="7"/>
      </w:numPr>
      <w:tabs>
        <w:tab w:val="left" w:pos="425"/>
      </w:tabs>
      <w:spacing w:line="200" w:lineRule="atLeast"/>
    </w:pPr>
    <w:rPr>
      <w:rFonts w:eastAsia="仿宋"/>
      <w:sz w:val="28"/>
    </w:rPr>
  </w:style>
  <w:style w:type="paragraph" w:customStyle="1" w:styleId="25">
    <w:name w:val="列出段落2"/>
    <w:basedOn w:val="a"/>
    <w:qFormat/>
    <w:pPr>
      <w:ind w:firstLineChars="200" w:firstLine="420"/>
    </w:pPr>
    <w:rPr>
      <w:rFonts w:ascii="Calibri" w:hAnsi="Calibri"/>
      <w:szCs w:val="22"/>
    </w:rPr>
  </w:style>
  <w:style w:type="paragraph" w:customStyle="1" w:styleId="CharCharCharChar">
    <w:name w:val=" Char Char Char Char"/>
    <w:basedOn w:val="a"/>
    <w:rPr>
      <w:rFonts w:ascii="Tahoma" w:hAnsi="Tahoma"/>
      <w:sz w:val="24"/>
      <w:szCs w:val="20"/>
    </w:rPr>
  </w:style>
  <w:style w:type="paragraph" w:customStyle="1" w:styleId="New">
    <w:name w:val="正文 New"/>
    <w:uiPriority w:val="99"/>
    <w:qFormat/>
    <w:pPr>
      <w:widowControl w:val="0"/>
      <w:spacing w:line="440" w:lineRule="exact"/>
      <w:ind w:left="357" w:hanging="357"/>
      <w:jc w:val="both"/>
    </w:pPr>
    <w:rPr>
      <w:kern w:val="2"/>
      <w:sz w:val="21"/>
      <w:szCs w:val="22"/>
    </w:rPr>
  </w:style>
  <w:style w:type="paragraph" w:customStyle="1" w:styleId="ListParagraph">
    <w:name w:val="List Paragraph"/>
    <w:basedOn w:val="a"/>
    <w:qFormat/>
    <w:pPr>
      <w:spacing w:line="360" w:lineRule="auto"/>
      <w:ind w:firstLine="420"/>
    </w:pPr>
    <w:rPr>
      <w:color w:val="000000"/>
      <w:sz w:val="24"/>
      <w:szCs w:val="21"/>
    </w:rPr>
  </w:style>
  <w:style w:type="paragraph" w:customStyle="1" w:styleId="11">
    <w:name w:val="列出段落1"/>
    <w:basedOn w:val="a"/>
    <w:uiPriority w:val="34"/>
    <w:qFormat/>
    <w:pPr>
      <w:ind w:firstLineChars="200" w:firstLine="420"/>
    </w:pPr>
  </w:style>
  <w:style w:type="paragraph" w:customStyle="1" w:styleId="Charc">
    <w:name w:val="Char"/>
    <w:basedOn w:val="a"/>
    <w:next w:val="a"/>
    <w:pPr>
      <w:widowControl/>
      <w:spacing w:line="360" w:lineRule="auto"/>
      <w:jc w:val="left"/>
    </w:pPr>
    <w:rPr>
      <w:kern w:val="0"/>
      <w:szCs w:val="20"/>
      <w:lang w:eastAsia="en-US"/>
    </w:rPr>
  </w:style>
  <w:style w:type="paragraph" w:styleId="aff">
    <w:name w:val="List Paragraph"/>
    <w:basedOn w:val="a"/>
    <w:qFormat/>
    <w:pPr>
      <w:spacing w:line="360" w:lineRule="auto"/>
      <w:ind w:firstLineChars="200" w:firstLine="420"/>
    </w:pPr>
    <w:rPr>
      <w:rFonts w:ascii="宋体" w:hAnsi="宋体" w:cs="宋体"/>
      <w:sz w:val="24"/>
    </w:rPr>
  </w:style>
  <w:style w:type="paragraph" w:customStyle="1" w:styleId="3-">
    <w:name w:val="标题3-副本"/>
    <w:basedOn w:val="af0"/>
    <w:qFormat/>
    <w:pPr>
      <w:numPr>
        <w:numId w:val="0"/>
      </w:numPr>
      <w:ind w:left="840"/>
    </w:pPr>
  </w:style>
  <w:style w:type="paragraph" w:customStyle="1" w:styleId="110">
    <w:name w:val="列出段落11"/>
    <w:basedOn w:val="a"/>
    <w:qFormat/>
    <w:pPr>
      <w:spacing w:after="120" w:line="360" w:lineRule="auto"/>
      <w:ind w:firstLineChars="200" w:firstLine="42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Style3">
    <w:name w:val="_Style 3"/>
    <w:qFormat/>
    <w:pPr>
      <w:widowControl w:val="0"/>
      <w:ind w:firstLineChars="200" w:firstLine="420"/>
      <w:jc w:val="both"/>
    </w:pPr>
    <w:rPr>
      <w:kern w:val="2"/>
      <w:szCs w:val="24"/>
    </w:rPr>
  </w:style>
  <w:style w:type="paragraph" w:customStyle="1" w:styleId="TableParagraph">
    <w:name w:val="Table Paragraph"/>
    <w:basedOn w:val="a"/>
    <w:uiPriority w:val="1"/>
    <w:qFormat/>
    <w:pPr>
      <w:spacing w:before="16" w:line="305" w:lineRule="exact"/>
    </w:pPr>
    <w:rPr>
      <w:rFonts w:ascii="楷体" w:eastAsia="楷体" w:hAnsi="楷体" w:cs="楷体"/>
      <w:lang w:eastAsia="en-US" w:bidi="en-US"/>
    </w:rPr>
  </w:style>
  <w:style w:type="paragraph" w:customStyle="1" w:styleId="12">
    <w:name w:val="样式1"/>
    <w:basedOn w:val="a"/>
    <w:qFormat/>
    <w:pPr>
      <w:spacing w:line="360" w:lineRule="auto"/>
      <w:jc w:val="center"/>
    </w:pPr>
    <w:rPr>
      <w:b/>
      <w:sz w:val="30"/>
      <w:szCs w:val="30"/>
    </w:rPr>
  </w:style>
  <w:style w:type="paragraph" w:customStyle="1" w:styleId="p0">
    <w:name w:val="p0"/>
    <w:basedOn w:val="a"/>
    <w:pPr>
      <w:widowControl/>
      <w:spacing w:line="365" w:lineRule="atLeast"/>
      <w:ind w:left="1"/>
      <w:textAlignment w:val="bottom"/>
    </w:pPr>
    <w:rPr>
      <w:rFonts w:ascii="Calibri" w:hAnsi="Calibri"/>
      <w:kern w:val="0"/>
      <w:sz w:val="20"/>
      <w:szCs w:val="22"/>
    </w:rPr>
  </w:style>
  <w:style w:type="paragraph" w:customStyle="1" w:styleId="aff0">
    <w:name w:val="节标题"/>
    <w:basedOn w:val="a"/>
    <w:next w:val="a"/>
    <w:pPr>
      <w:widowControl/>
      <w:spacing w:line="289" w:lineRule="atLeast"/>
      <w:jc w:val="center"/>
      <w:textAlignment w:val="baseline"/>
    </w:pPr>
    <w:rPr>
      <w:color w:val="000000"/>
      <w:kern w:val="0"/>
      <w:sz w:val="28"/>
      <w:szCs w:val="20"/>
      <w:u w:color="000000"/>
    </w:rPr>
  </w:style>
  <w:style w:type="paragraph" w:customStyle="1" w:styleId="CoverPageParties">
    <w:name w:val="CoverPageParties"/>
    <w:basedOn w:val="a6"/>
    <w:qFormat/>
    <w:pPr>
      <w:jc w:val="center"/>
    </w:pPr>
    <w:rPr>
      <w:rFonts w:cs="Arial"/>
      <w:b/>
      <w:sz w:val="32"/>
    </w:rPr>
  </w:style>
  <w:style w:type="paragraph" w:customStyle="1" w:styleId="Chard">
    <w:name w:val=" Char"/>
    <w:basedOn w:val="a"/>
    <w:qFormat/>
  </w:style>
  <w:style w:type="paragraph" w:customStyle="1" w:styleId="CharCharCharCharCharCharChar1Char">
    <w:name w:val="Char Char Char Char Char Char Char1 Char"/>
    <w:basedOn w:val="a"/>
    <w:rPr>
      <w:rFonts w:ascii="Tahoma" w:hAnsi="Tahoma"/>
      <w:sz w:val="24"/>
      <w:szCs w:val="20"/>
    </w:rPr>
  </w:style>
  <w:style w:type="paragraph" w:customStyle="1" w:styleId="aff1">
    <w:name w:val="正文四号"/>
    <w:basedOn w:val="a"/>
    <w:qFormat/>
    <w:rPr>
      <w:rFonts w:eastAsia="仿宋_GB2312" w:cs="宋体"/>
      <w:sz w:val="28"/>
    </w:rPr>
  </w:style>
  <w:style w:type="paragraph" w:customStyle="1" w:styleId="aff2">
    <w:name w:val="样式"/>
    <w:pPr>
      <w:widowControl w:val="0"/>
      <w:autoSpaceDE w:val="0"/>
      <w:autoSpaceDN w:val="0"/>
      <w:adjustRightInd w:val="0"/>
    </w:pPr>
    <w:rPr>
      <w:rFonts w:ascii="宋体" w:hAnsi="宋体"/>
      <w:sz w:val="24"/>
    </w:rPr>
  </w:style>
  <w:style w:type="paragraph" w:customStyle="1" w:styleId="p">
    <w:name w:val="p"/>
    <w:basedOn w:val="a"/>
    <w:pPr>
      <w:widowControl/>
      <w:spacing w:before="100" w:beforeAutospacing="1" w:after="100" w:afterAutospacing="1"/>
      <w:jc w:val="left"/>
    </w:pPr>
    <w:rPr>
      <w:rFonts w:ascii="宋体" w:hAnsi="宋体" w:cs="宋体"/>
      <w:kern w:val="0"/>
      <w:sz w:val="24"/>
    </w:rPr>
  </w:style>
  <w:style w:type="paragraph" w:customStyle="1" w:styleId="aff3">
    <w:name w:val="首行缩进"/>
    <w:basedOn w:val="a"/>
    <w:qFormat/>
    <w:pPr>
      <w:spacing w:line="360" w:lineRule="auto"/>
      <w:ind w:firstLineChars="200" w:firstLine="480"/>
    </w:pPr>
    <w:rPr>
      <w:rFonts w:ascii="宋体" w:hAnsi="宋体" w:cs="宋体"/>
      <w:kern w:val="0"/>
      <w:sz w:val="24"/>
    </w:rPr>
  </w:style>
  <w:style w:type="paragraph" w:customStyle="1" w:styleId="UserStyle0">
    <w:name w:val="UserStyle_0"/>
    <w:qFormat/>
    <w:pPr>
      <w:textAlignment w:val="baseline"/>
    </w:pPr>
    <w:rPr>
      <w:rFonts w:ascii="宋体"/>
      <w:color w:val="00000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4555</Words>
  <Characters>25968</Characters>
  <Application>Microsoft Office Word</Application>
  <DocSecurity>0</DocSecurity>
  <PresentationFormat/>
  <Lines>216</Lines>
  <Paragraphs>60</Paragraphs>
  <Slides>0</Slides>
  <Notes>0</Notes>
  <HiddenSlides>0</HiddenSlides>
  <MMClips>0</MMClips>
  <ScaleCrop>false</ScaleCrop>
  <Company>MSCD龙帝国技术社区 Htpp://Bbs.Mscode.Cc</Company>
  <LinksUpToDate>false</LinksUpToDate>
  <CharactersWithSpaces>30463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滁州市人力资源和社会保障信息中心信息网络设备采购及安装项目</dc:title>
  <dc:creator>陈倩倩</dc:creator>
  <cp:lastModifiedBy>cf</cp:lastModifiedBy>
  <cp:revision>2</cp:revision>
  <cp:lastPrinted>2020-08-28T07:06:00Z</cp:lastPrinted>
  <dcterms:created xsi:type="dcterms:W3CDTF">2022-07-19T02:23:00Z</dcterms:created>
  <dcterms:modified xsi:type="dcterms:W3CDTF">2022-07-19T02:23:00Z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4916A28496AC48FFA3CB0941A73BD529</vt:lpwstr>
  </property>
</Properties>
</file>