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0FB95">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7BC5906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25BC3EC8">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服务类</w:t>
      </w:r>
      <w:r>
        <w:rPr>
          <w:rFonts w:hint="eastAsia" w:ascii="宋体" w:hAnsi="宋体" w:eastAsia="宋体"/>
          <w:b/>
          <w:bCs/>
          <w:color w:val="auto"/>
          <w:sz w:val="52"/>
          <w:szCs w:val="52"/>
          <w:highlight w:val="none"/>
          <w:lang w:eastAsia="zh-CN"/>
        </w:rPr>
        <w:t>）</w:t>
      </w:r>
    </w:p>
    <w:p w14:paraId="5FA83EFF">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3544D37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905C16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4BA23505">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634984D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203A428">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1C62E01">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7692EE0">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安</w:t>
      </w:r>
      <w:bookmarkStart w:id="202" w:name="_GoBack"/>
      <w:bookmarkEnd w:id="202"/>
      <w:r>
        <w:rPr>
          <w:rFonts w:hint="eastAsia" w:ascii="宋体" w:hAnsi="宋体" w:eastAsia="宋体"/>
          <w:b/>
          <w:color w:val="auto"/>
          <w:spacing w:val="20"/>
          <w:kern w:val="0"/>
          <w:sz w:val="32"/>
          <w:szCs w:val="32"/>
          <w:highlight w:val="none"/>
          <w:u w:val="single"/>
          <w:lang w:val="en-US" w:eastAsia="zh-CN"/>
        </w:rPr>
        <w:t>徽滁州技师学院老校区1、2、3号宿舍学生洗浴经营服务项目</w:t>
      </w:r>
    </w:p>
    <w:p w14:paraId="15D89CAC">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滁州市机电工程学校</w:t>
      </w:r>
    </w:p>
    <w:p w14:paraId="7583A8B2">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安徽人和项目管理有限公司</w:t>
      </w:r>
    </w:p>
    <w:p w14:paraId="16B2F1B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A8E0F66">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hint="eastAsia" w:ascii="宋体" w:hAnsi="宋体" w:eastAsia="宋体"/>
          <w:b/>
          <w:color w:val="auto"/>
          <w:sz w:val="36"/>
          <w:highlight w:val="none"/>
          <w:u w:val="single"/>
          <w:lang w:val="en-US" w:eastAsia="zh-CN"/>
        </w:rPr>
        <w:t>2025</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lang w:val="en-US" w:eastAsia="zh-CN"/>
        </w:rPr>
        <w:t>01</w:t>
      </w:r>
      <w:r>
        <w:rPr>
          <w:rFonts w:hint="eastAsia" w:ascii="宋体" w:hAnsi="宋体" w:eastAsia="宋体"/>
          <w:b/>
          <w:color w:val="auto"/>
          <w:sz w:val="36"/>
          <w:highlight w:val="none"/>
        </w:rPr>
        <w:t>月</w:t>
      </w:r>
      <w:r>
        <w:rPr>
          <w:rFonts w:ascii="宋体" w:hAnsi="宋体" w:eastAsia="宋体"/>
          <w:b/>
          <w:color w:val="auto"/>
          <w:sz w:val="36"/>
          <w:highlight w:val="none"/>
        </w:rPr>
        <w:br w:type="page"/>
      </w:r>
    </w:p>
    <w:p w14:paraId="539BC5B6">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078C70F2">
      <w:pPr>
        <w:pStyle w:val="21"/>
        <w:tabs>
          <w:tab w:val="right" w:leader="dot" w:pos="8306"/>
        </w:tabs>
        <w:rPr>
          <w:color w:val="auto"/>
          <w:sz w:val="28"/>
          <w:szCs w:val="28"/>
          <w:highlight w:val="none"/>
        </w:rPr>
      </w:pPr>
      <w:r>
        <w:rPr>
          <w:rFonts w:asciiTheme="minorEastAsia" w:hAnsiTheme="minorEastAsia"/>
          <w:b/>
          <w:color w:val="auto"/>
          <w:sz w:val="28"/>
          <w:szCs w:val="28"/>
          <w:highlight w:val="none"/>
        </w:rPr>
        <w:fldChar w:fldCharType="begin"/>
      </w:r>
      <w:r>
        <w:rPr>
          <w:rFonts w:asciiTheme="minorEastAsia" w:hAnsiTheme="minorEastAsia"/>
          <w:b/>
          <w:color w:val="auto"/>
          <w:sz w:val="28"/>
          <w:szCs w:val="28"/>
          <w:highlight w:val="none"/>
        </w:rPr>
        <w:instrText xml:space="preserve"> </w:instrText>
      </w:r>
      <w:r>
        <w:rPr>
          <w:rFonts w:hint="eastAsia" w:asciiTheme="minorEastAsia" w:hAnsiTheme="minorEastAsia"/>
          <w:b/>
          <w:color w:val="auto"/>
          <w:sz w:val="28"/>
          <w:szCs w:val="28"/>
          <w:highlight w:val="none"/>
        </w:rPr>
        <w:instrText xml:space="preserve">TOC \o "1-2" \h \z \u</w:instrText>
      </w:r>
      <w:r>
        <w:rPr>
          <w:rFonts w:asciiTheme="minorEastAsia" w:hAnsiTheme="minorEastAsia"/>
          <w:b/>
          <w:color w:val="auto"/>
          <w:sz w:val="28"/>
          <w:szCs w:val="28"/>
          <w:highlight w:val="none"/>
        </w:rPr>
        <w:instrText xml:space="preserve"> </w:instrText>
      </w:r>
      <w:r>
        <w:rPr>
          <w:rFonts w:asciiTheme="minorEastAsia" w:hAnsiTheme="minorEastAsia"/>
          <w:b/>
          <w:color w:val="auto"/>
          <w:sz w:val="28"/>
          <w:szCs w:val="28"/>
          <w:highlight w:val="none"/>
        </w:rPr>
        <w:fldChar w:fldCharType="separate"/>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_Toc32331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 xml:space="preserve">第一章 </w:t>
      </w:r>
      <w:r>
        <w:rPr>
          <w:rFonts w:asciiTheme="minorEastAsia" w:hAnsiTheme="minorEastAsia" w:eastAsiaTheme="minorEastAsia"/>
          <w:color w:val="auto"/>
          <w:sz w:val="28"/>
          <w:szCs w:val="28"/>
          <w:highlight w:val="none"/>
        </w:rPr>
        <w:t xml:space="preserve"> 投标邀请</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_Toc32331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71B30758">
      <w:pPr>
        <w:pStyle w:val="21"/>
        <w:tabs>
          <w:tab w:val="right" w:leader="dot" w:pos="8306"/>
        </w:tabs>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_Toc8888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第二章</w:t>
      </w:r>
      <w:r>
        <w:rPr>
          <w:rFonts w:asciiTheme="minorEastAsia" w:hAnsiTheme="minorEastAsia" w:eastAsiaTheme="minorEastAsia"/>
          <w:color w:val="auto"/>
          <w:sz w:val="28"/>
          <w:szCs w:val="28"/>
          <w:highlight w:val="none"/>
        </w:rPr>
        <w:t xml:space="preserve"> </w:t>
      </w:r>
      <w:r>
        <w:rPr>
          <w:rFonts w:hint="eastAsia" w:asciiTheme="minorEastAsia" w:hAnsiTheme="minorEastAsia" w:eastAsiaTheme="minorEastAsia"/>
          <w:color w:val="auto"/>
          <w:sz w:val="28"/>
          <w:szCs w:val="28"/>
          <w:highlight w:val="none"/>
        </w:rPr>
        <w:t xml:space="preserve"> </w:t>
      </w:r>
      <w:r>
        <w:rPr>
          <w:rFonts w:asciiTheme="minorEastAsia" w:hAnsiTheme="minorEastAsia" w:eastAsiaTheme="minorEastAsia"/>
          <w:color w:val="auto"/>
          <w:sz w:val="28"/>
          <w:szCs w:val="28"/>
          <w:highlight w:val="none"/>
        </w:rPr>
        <w:t>投标人须知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_Toc8888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731895E2">
      <w:pPr>
        <w:pStyle w:val="21"/>
        <w:tabs>
          <w:tab w:val="right" w:leader="dot" w:pos="8306"/>
        </w:tabs>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_Toc22605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lang w:eastAsia="zh-CN"/>
        </w:rPr>
        <w:t xml:space="preserve">第三章 </w:t>
      </w:r>
      <w:r>
        <w:rPr>
          <w:rFonts w:hint="eastAsia" w:asciiTheme="minorEastAsia" w:hAnsiTheme="minorEastAsia"/>
          <w:color w:val="auto"/>
          <w:sz w:val="28"/>
          <w:szCs w:val="28"/>
          <w:highlight w:val="none"/>
          <w:lang w:val="en-US" w:eastAsia="zh-CN"/>
        </w:rPr>
        <w:t xml:space="preserve"> </w:t>
      </w:r>
      <w:r>
        <w:rPr>
          <w:rFonts w:hint="eastAsia" w:asciiTheme="minorEastAsia" w:hAnsiTheme="minorEastAsia" w:eastAsiaTheme="minorEastAsia"/>
          <w:color w:val="auto"/>
          <w:sz w:val="28"/>
          <w:szCs w:val="28"/>
          <w:highlight w:val="none"/>
        </w:rPr>
        <w:t>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_Toc22605 \h </w:instrText>
      </w:r>
      <w:r>
        <w:rPr>
          <w:color w:val="auto"/>
          <w:sz w:val="28"/>
          <w:szCs w:val="28"/>
          <w:highlight w:val="none"/>
        </w:rPr>
        <w:fldChar w:fldCharType="separate"/>
      </w:r>
      <w:r>
        <w:rPr>
          <w:color w:val="auto"/>
          <w:sz w:val="28"/>
          <w:szCs w:val="28"/>
          <w:highlight w:val="none"/>
        </w:rPr>
        <w:t>16</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22282A5A">
      <w:pPr>
        <w:pStyle w:val="21"/>
        <w:tabs>
          <w:tab w:val="right" w:leader="dot" w:pos="8306"/>
        </w:tabs>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_Toc30824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第四章  评标方法和标准（综合评分法）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_Toc30824 \h </w:instrText>
      </w:r>
      <w:r>
        <w:rPr>
          <w:color w:val="auto"/>
          <w:sz w:val="28"/>
          <w:szCs w:val="28"/>
          <w:highlight w:val="none"/>
        </w:rPr>
        <w:fldChar w:fldCharType="separate"/>
      </w:r>
      <w:r>
        <w:rPr>
          <w:color w:val="auto"/>
          <w:sz w:val="28"/>
          <w:szCs w:val="28"/>
          <w:highlight w:val="none"/>
        </w:rPr>
        <w:t>29</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68DC5211">
      <w:pPr>
        <w:pStyle w:val="21"/>
        <w:tabs>
          <w:tab w:val="right" w:leader="dot" w:pos="8306"/>
        </w:tabs>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_Toc20405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 xml:space="preserve">第五章  </w:t>
      </w:r>
      <w:r>
        <w:rPr>
          <w:rFonts w:asciiTheme="minorEastAsia" w:hAnsiTheme="minorEastAsia" w:eastAsiaTheme="minorEastAsia"/>
          <w:color w:val="auto"/>
          <w:sz w:val="28"/>
          <w:szCs w:val="28"/>
          <w:highlight w:val="none"/>
        </w:rPr>
        <w:t>政府采购合同</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_Toc20405 \h </w:instrText>
      </w:r>
      <w:r>
        <w:rPr>
          <w:color w:val="auto"/>
          <w:sz w:val="28"/>
          <w:szCs w:val="28"/>
          <w:highlight w:val="none"/>
        </w:rPr>
        <w:fldChar w:fldCharType="separate"/>
      </w:r>
      <w:r>
        <w:rPr>
          <w:color w:val="auto"/>
          <w:sz w:val="28"/>
          <w:szCs w:val="28"/>
          <w:highlight w:val="none"/>
        </w:rPr>
        <w:t>37</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2FF9ABFE">
      <w:pPr>
        <w:pStyle w:val="21"/>
        <w:tabs>
          <w:tab w:val="right" w:leader="dot" w:pos="8306"/>
        </w:tabs>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_Toc13555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第六章  投标文件格式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_Toc13555 \h </w:instrText>
      </w:r>
      <w:r>
        <w:rPr>
          <w:color w:val="auto"/>
          <w:sz w:val="28"/>
          <w:szCs w:val="28"/>
          <w:highlight w:val="none"/>
        </w:rPr>
        <w:fldChar w:fldCharType="separate"/>
      </w:r>
      <w:r>
        <w:rPr>
          <w:color w:val="auto"/>
          <w:sz w:val="28"/>
          <w:szCs w:val="28"/>
          <w:highlight w:val="none"/>
        </w:rPr>
        <w:t>46</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5B4F1760">
      <w:pPr>
        <w:pStyle w:val="21"/>
        <w:tabs>
          <w:tab w:val="right" w:leader="dot" w:pos="8306"/>
        </w:tabs>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_Toc20819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w:t>
      </w:r>
      <w:r>
        <w:rPr>
          <w:rFonts w:hint="eastAsia" w:asciiTheme="minorEastAsia" w:hAnsiTheme="minorEastAsia" w:eastAsiaTheme="minorEastAsia"/>
          <w:color w:val="auto"/>
          <w:sz w:val="28"/>
          <w:szCs w:val="28"/>
          <w:highlight w:val="none"/>
          <w:lang w:val="en-US" w:eastAsia="zh-CN"/>
        </w:rPr>
        <w:t>七</w:t>
      </w:r>
      <w:r>
        <w:rPr>
          <w:rFonts w:hint="eastAsia" w:asciiTheme="minorEastAsia" w:hAnsiTheme="minorEastAsia" w:eastAsiaTheme="minorEastAsia"/>
          <w:color w:val="auto"/>
          <w:sz w:val="28"/>
          <w:szCs w:val="28"/>
          <w:highlight w:val="none"/>
        </w:rPr>
        <w:t>章</w:t>
      </w:r>
      <w:r>
        <w:rPr>
          <w:rFonts w:hint="eastAsia" w:ascii="宋体" w:hAnsi="宋体" w:eastAsia="宋体"/>
          <w:bCs/>
          <w:color w:val="auto"/>
          <w:sz w:val="28"/>
          <w:szCs w:val="28"/>
          <w:highlight w:val="none"/>
        </w:rPr>
        <w:t xml:space="preserve">  政府采购</w:t>
      </w:r>
      <w:r>
        <w:rPr>
          <w:rFonts w:hint="eastAsia" w:asciiTheme="minorEastAsia" w:hAnsiTheme="minorEastAsia" w:eastAsiaTheme="minorEastAsia"/>
          <w:color w:val="auto"/>
          <w:sz w:val="28"/>
          <w:szCs w:val="28"/>
          <w:highlight w:val="none"/>
        </w:rPr>
        <w:t>供应</w:t>
      </w:r>
      <w:r>
        <w:rPr>
          <w:rFonts w:hint="eastAsia" w:ascii="宋体" w:hAnsi="宋体" w:eastAsia="宋体"/>
          <w:bCs/>
          <w:color w:val="auto"/>
          <w:sz w:val="28"/>
          <w:szCs w:val="28"/>
          <w:highlight w:val="none"/>
        </w:rPr>
        <w:t>商询问函和质疑函范本</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_Toc20819 \h </w:instrText>
      </w:r>
      <w:r>
        <w:rPr>
          <w:color w:val="auto"/>
          <w:sz w:val="28"/>
          <w:szCs w:val="28"/>
          <w:highlight w:val="none"/>
        </w:rPr>
        <w:fldChar w:fldCharType="separate"/>
      </w:r>
      <w:r>
        <w:rPr>
          <w:color w:val="auto"/>
          <w:sz w:val="28"/>
          <w:szCs w:val="28"/>
          <w:highlight w:val="none"/>
        </w:rPr>
        <w:t>61</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6D9A8AD8">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color w:val="auto"/>
          <w:sz w:val="28"/>
          <w:szCs w:val="28"/>
          <w:highlight w:val="none"/>
        </w:rPr>
        <w:fldChar w:fldCharType="end"/>
      </w:r>
    </w:p>
    <w:p w14:paraId="2D8F6DEB">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0D54BAE3">
      <w:pPr>
        <w:spacing w:line="360" w:lineRule="auto"/>
        <w:jc w:val="center"/>
        <w:outlineLvl w:val="0"/>
        <w:rPr>
          <w:rFonts w:asciiTheme="minorEastAsia" w:hAnsiTheme="minorEastAsia" w:eastAsiaTheme="minorEastAsia"/>
          <w:b/>
          <w:color w:val="auto"/>
          <w:sz w:val="28"/>
          <w:highlight w:val="none"/>
        </w:rPr>
      </w:pPr>
      <w:bookmarkStart w:id="1" w:name="_Toc32331"/>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0903AF11">
      <w:pPr>
        <w:spacing w:line="360" w:lineRule="auto"/>
        <w:ind w:firstLine="435"/>
        <w:rPr>
          <w:rFonts w:hint="eastAsia" w:ascii="宋体" w:hAnsi="宋体" w:eastAsia="宋体"/>
          <w:color w:val="auto"/>
          <w:sz w:val="24"/>
          <w:highlight w:val="none"/>
        </w:rPr>
      </w:pPr>
      <w:bookmarkStart w:id="2" w:name="_Toc8888"/>
      <w:r>
        <w:rPr>
          <w:rFonts w:hint="eastAsia" w:ascii="宋体" w:hAnsi="宋体" w:eastAsia="宋体"/>
          <w:color w:val="auto"/>
          <w:sz w:val="24"/>
          <w:highlight w:val="none"/>
        </w:rPr>
        <w:t>项目概况</w:t>
      </w:r>
    </w:p>
    <w:p w14:paraId="3AFF4729">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b/>
          <w:color w:val="auto"/>
          <w:sz w:val="28"/>
          <w:highlight w:val="none"/>
        </w:rPr>
      </w:pPr>
      <w:r>
        <w:rPr>
          <w:rFonts w:hint="eastAsia" w:ascii="宋体" w:hAnsi="宋体" w:eastAsia="宋体"/>
          <w:color w:val="auto"/>
          <w:sz w:val="24"/>
          <w:highlight w:val="none"/>
          <w:u w:val="single"/>
          <w:lang w:eastAsia="zh-CN"/>
        </w:rPr>
        <w:t>安徽滁州技师学院老校区1、2、3号宿舍学生洗浴经营服务项目</w:t>
      </w:r>
      <w:r>
        <w:rPr>
          <w:rFonts w:hint="eastAsia" w:ascii="宋体" w:hAnsi="宋体" w:eastAsia="宋体"/>
          <w:color w:val="auto"/>
          <w:sz w:val="24"/>
          <w:highlight w:val="none"/>
        </w:rPr>
        <w:t>招标项目的潜在投标人应在</w:t>
      </w:r>
      <w:r>
        <w:rPr>
          <w:rFonts w:hint="eastAsia" w:ascii="宋体" w:hAnsi="宋体" w:eastAsia="宋体"/>
          <w:color w:val="auto"/>
          <w:sz w:val="24"/>
          <w:highlight w:val="none"/>
          <w:u w:val="single"/>
        </w:rPr>
        <w:t>滁州市机电工程学校官网（http://www.cztc.edu.cn/）</w:t>
      </w:r>
      <w:r>
        <w:rPr>
          <w:rFonts w:hint="eastAsia" w:ascii="宋体" w:hAnsi="宋体" w:eastAsia="宋体"/>
          <w:color w:val="auto"/>
          <w:sz w:val="24"/>
          <w:highlight w:val="none"/>
        </w:rPr>
        <w:t>获取招标文件</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并于</w:t>
      </w:r>
      <w:r>
        <w:rPr>
          <w:rFonts w:hint="eastAsia" w:ascii="宋体" w:hAnsi="宋体" w:eastAsia="宋体"/>
          <w:color w:val="auto"/>
          <w:sz w:val="24"/>
          <w:highlight w:val="none"/>
          <w:u w:val="single"/>
          <w:lang w:eastAsia="zh-CN"/>
        </w:rPr>
        <w:t>2025</w:t>
      </w:r>
      <w:r>
        <w:rPr>
          <w:rFonts w:hint="eastAsia" w:ascii="宋体" w:hAnsi="宋体" w:eastAsia="宋体"/>
          <w:color w:val="auto"/>
          <w:sz w:val="24"/>
          <w:highlight w:val="none"/>
          <w:u w:val="single"/>
        </w:rPr>
        <w:t>年</w:t>
      </w:r>
      <w:r>
        <w:rPr>
          <w:rFonts w:hint="eastAsia" w:ascii="宋体" w:hAnsi="宋体" w:eastAsia="宋体"/>
          <w:color w:val="auto"/>
          <w:sz w:val="24"/>
          <w:highlight w:val="none"/>
          <w:u w:val="single"/>
          <w:lang w:val="en-US" w:eastAsia="zh-CN"/>
        </w:rPr>
        <w:t>01</w:t>
      </w:r>
      <w:r>
        <w:rPr>
          <w:rFonts w:hint="eastAsia" w:ascii="宋体" w:hAnsi="宋体" w:eastAsia="宋体"/>
          <w:color w:val="auto"/>
          <w:sz w:val="24"/>
          <w:highlight w:val="none"/>
          <w:u w:val="single"/>
        </w:rPr>
        <w:t>月</w:t>
      </w:r>
      <w:r>
        <w:rPr>
          <w:rFonts w:hint="eastAsia" w:ascii="宋体" w:hAnsi="宋体" w:eastAsia="宋体"/>
          <w:color w:val="auto"/>
          <w:sz w:val="24"/>
          <w:highlight w:val="none"/>
          <w:u w:val="single"/>
          <w:lang w:val="en-US" w:eastAsia="zh-CN"/>
        </w:rPr>
        <w:t>26</w:t>
      </w:r>
      <w:r>
        <w:rPr>
          <w:rFonts w:hint="eastAsia" w:ascii="宋体" w:hAnsi="宋体" w:eastAsia="宋体"/>
          <w:color w:val="auto"/>
          <w:sz w:val="24"/>
          <w:highlight w:val="none"/>
          <w:u w:val="single"/>
        </w:rPr>
        <w:t>日</w:t>
      </w:r>
      <w:r>
        <w:rPr>
          <w:rFonts w:hint="eastAsia" w:ascii="宋体" w:hAnsi="宋体" w:eastAsia="宋体"/>
          <w:color w:val="auto"/>
          <w:sz w:val="24"/>
          <w:highlight w:val="none"/>
          <w:u w:val="single"/>
          <w:lang w:val="en-US" w:eastAsia="zh-CN"/>
        </w:rPr>
        <w:t>15</w:t>
      </w:r>
      <w:r>
        <w:rPr>
          <w:rFonts w:hint="eastAsia" w:ascii="宋体" w:hAnsi="宋体" w:eastAsia="宋体"/>
          <w:color w:val="auto"/>
          <w:sz w:val="24"/>
          <w:highlight w:val="none"/>
          <w:u w:val="single"/>
        </w:rPr>
        <w:t>点00分</w:t>
      </w:r>
      <w:r>
        <w:rPr>
          <w:rFonts w:hint="eastAsia" w:ascii="宋体" w:hAnsi="宋体" w:eastAsia="宋体"/>
          <w:color w:val="auto"/>
          <w:sz w:val="24"/>
          <w:highlight w:val="none"/>
        </w:rPr>
        <w:t>（北京时间）前递交投标文件。</w:t>
      </w:r>
    </w:p>
    <w:p w14:paraId="2462322A">
      <w:pPr>
        <w:spacing w:line="360" w:lineRule="auto"/>
        <w:outlineLvl w:val="1"/>
        <w:rPr>
          <w:rFonts w:hint="eastAsia" w:ascii="宋体" w:hAnsi="宋体" w:eastAsia="宋体"/>
          <w:b/>
          <w:bCs/>
          <w:color w:val="auto"/>
          <w:sz w:val="24"/>
          <w:szCs w:val="18"/>
          <w:highlight w:val="none"/>
        </w:rPr>
      </w:pPr>
      <w:bookmarkStart w:id="3" w:name="_Toc1381"/>
      <w:bookmarkStart w:id="4" w:name="_Toc5842"/>
      <w:r>
        <w:rPr>
          <w:rFonts w:hint="eastAsia" w:ascii="宋体" w:hAnsi="宋体" w:eastAsia="宋体"/>
          <w:b/>
          <w:bCs/>
          <w:color w:val="auto"/>
          <w:sz w:val="24"/>
          <w:szCs w:val="18"/>
          <w:highlight w:val="none"/>
        </w:rPr>
        <w:t>一、</w:t>
      </w:r>
      <w:bookmarkEnd w:id="3"/>
      <w:r>
        <w:rPr>
          <w:rFonts w:hint="eastAsia" w:ascii="宋体" w:hAnsi="宋体" w:eastAsia="宋体"/>
          <w:b/>
          <w:bCs/>
          <w:color w:val="auto"/>
          <w:sz w:val="24"/>
          <w:szCs w:val="18"/>
          <w:highlight w:val="none"/>
        </w:rPr>
        <w:t>项目基本情况</w:t>
      </w:r>
      <w:bookmarkEnd w:id="4"/>
    </w:p>
    <w:p w14:paraId="6CAA67AB">
      <w:pPr>
        <w:spacing w:line="360" w:lineRule="auto"/>
        <w:ind w:firstLine="240" w:firstLineChars="100"/>
        <w:jc w:val="left"/>
        <w:rPr>
          <w:rFonts w:hint="eastAsia" w:ascii="宋体" w:hAnsi="宋体" w:eastAsia="宋体"/>
          <w:color w:val="auto"/>
          <w:sz w:val="24"/>
          <w:highlight w:val="none"/>
          <w:u w:val="none"/>
        </w:rPr>
      </w:pPr>
      <w:r>
        <w:rPr>
          <w:rFonts w:hint="eastAsia" w:ascii="宋体" w:hAnsi="宋体" w:eastAsia="宋体"/>
          <w:color w:val="auto"/>
          <w:sz w:val="24"/>
          <w:highlight w:val="none"/>
          <w:u w:val="none"/>
          <w:lang w:val="en-US" w:eastAsia="zh-CN"/>
        </w:rPr>
        <w:t>项目名称：安徽滁州技师学院老校区1、2wu、3号宿舍学生洗浴经营服务项目</w:t>
      </w:r>
      <w:r>
        <w:rPr>
          <w:rFonts w:hint="eastAsia" w:ascii="宋体" w:hAnsi="宋体" w:eastAsia="宋体"/>
          <w:color w:val="auto"/>
          <w:sz w:val="24"/>
          <w:highlight w:val="none"/>
          <w:u w:val="none"/>
        </w:rPr>
        <w:t xml:space="preserve">  </w:t>
      </w:r>
    </w:p>
    <w:p w14:paraId="35264664">
      <w:pPr>
        <w:spacing w:line="360" w:lineRule="auto"/>
        <w:ind w:firstLine="240" w:firstLineChars="100"/>
        <w:jc w:val="left"/>
        <w:rPr>
          <w:rFonts w:hint="eastAsia" w:ascii="宋体" w:hAnsi="宋体" w:eastAsia="宋体"/>
          <w:color w:val="auto"/>
          <w:sz w:val="24"/>
          <w:highlight w:val="none"/>
          <w:u w:val="none"/>
          <w:lang w:val="en-US" w:eastAsia="zh-CN"/>
        </w:rPr>
      </w:pPr>
      <w:r>
        <w:rPr>
          <w:rFonts w:hint="eastAsia" w:ascii="宋体" w:hAnsi="宋体" w:eastAsia="宋体"/>
          <w:color w:val="auto"/>
          <w:sz w:val="24"/>
          <w:highlight w:val="none"/>
          <w:u w:val="none"/>
        </w:rPr>
        <w:t>最高限价：</w:t>
      </w:r>
      <w:r>
        <w:rPr>
          <w:rFonts w:hint="eastAsia" w:ascii="宋体" w:hAnsi="宋体" w:eastAsia="宋体"/>
          <w:color w:val="auto"/>
          <w:sz w:val="24"/>
          <w:highlight w:val="none"/>
          <w:u w:val="none"/>
          <w:lang w:val="en-US" w:eastAsia="zh-CN"/>
        </w:rPr>
        <w:t>洗浴、开水、洗衣服务等最高限价(所有价格与老校区二期相同：</w:t>
      </w:r>
    </w:p>
    <w:p w14:paraId="0AA5B1C8">
      <w:pPr>
        <w:spacing w:line="360" w:lineRule="auto"/>
        <w:ind w:firstLine="240" w:firstLineChars="100"/>
        <w:jc w:val="left"/>
        <w:rPr>
          <w:rFonts w:hint="eastAsia" w:ascii="宋体" w:hAnsi="宋体" w:eastAsia="宋体"/>
          <w:color w:val="auto"/>
          <w:sz w:val="24"/>
          <w:highlight w:val="none"/>
          <w:u w:val="none"/>
          <w:lang w:val="en-US" w:eastAsia="zh-CN"/>
        </w:rPr>
      </w:pPr>
      <w:r>
        <w:rPr>
          <w:rFonts w:hint="eastAsia" w:ascii="宋体" w:hAnsi="宋体" w:eastAsia="宋体"/>
          <w:color w:val="auto"/>
          <w:sz w:val="24"/>
          <w:highlight w:val="none"/>
          <w:u w:val="none"/>
          <w:lang w:val="en-US" w:eastAsia="zh-CN"/>
        </w:rPr>
        <w:t>1.洗浴，0.3元/分钟；2.标准洗衣，3.00元/桶，45分/钟；4.吹风机，1元/3-5分钟；5.直饮水0.3元/升等）。</w:t>
      </w:r>
    </w:p>
    <w:p w14:paraId="36295CA9">
      <w:pPr>
        <w:spacing w:line="360" w:lineRule="auto"/>
        <w:ind w:firstLine="240" w:firstLineChars="100"/>
        <w:jc w:val="left"/>
        <w:rPr>
          <w:rFonts w:hint="eastAsia" w:ascii="宋体" w:hAnsi="宋体" w:eastAsia="宋体"/>
          <w:b w:val="0"/>
          <w:bCs w:val="0"/>
          <w:color w:val="auto"/>
          <w:sz w:val="24"/>
          <w:highlight w:val="none"/>
          <w:u w:val="none"/>
        </w:rPr>
      </w:pPr>
      <w:r>
        <w:rPr>
          <w:rFonts w:hint="eastAsia" w:ascii="宋体" w:hAnsi="宋体" w:eastAsia="宋体"/>
          <w:color w:val="auto"/>
          <w:sz w:val="24"/>
          <w:highlight w:val="none"/>
          <w:u w:val="none"/>
        </w:rPr>
        <w:t>采购需求：滁州市机电工程学校</w:t>
      </w:r>
      <w:r>
        <w:rPr>
          <w:rFonts w:hint="eastAsia" w:ascii="宋体" w:hAnsi="宋体" w:eastAsia="宋体"/>
          <w:color w:val="auto"/>
          <w:sz w:val="24"/>
          <w:highlight w:val="none"/>
          <w:u w:val="none"/>
          <w:lang w:val="en-US" w:eastAsia="zh-CN"/>
        </w:rPr>
        <w:t>老校区</w:t>
      </w:r>
      <w:r>
        <w:rPr>
          <w:rFonts w:hint="eastAsia" w:ascii="宋体" w:hAnsi="宋体" w:eastAsia="宋体"/>
          <w:color w:val="auto"/>
          <w:sz w:val="24"/>
          <w:highlight w:val="none"/>
          <w:u w:val="none"/>
        </w:rPr>
        <w:t>自助洗浴</w:t>
      </w:r>
      <w:r>
        <w:rPr>
          <w:rFonts w:hint="eastAsia" w:ascii="宋体" w:hAnsi="宋体" w:eastAsia="宋体"/>
          <w:color w:val="auto"/>
          <w:sz w:val="24"/>
          <w:highlight w:val="none"/>
          <w:u w:val="none"/>
          <w:lang w:val="en-US" w:eastAsia="zh-CN"/>
        </w:rPr>
        <w:t>经营维护</w:t>
      </w:r>
      <w:r>
        <w:rPr>
          <w:rFonts w:hint="eastAsia" w:ascii="宋体" w:hAnsi="宋体" w:eastAsia="宋体"/>
          <w:color w:val="auto"/>
          <w:sz w:val="24"/>
          <w:highlight w:val="none"/>
          <w:u w:val="none"/>
        </w:rPr>
        <w:t>，洗浴能源站设备及浴室设备学校</w:t>
      </w:r>
      <w:r>
        <w:rPr>
          <w:rFonts w:hint="eastAsia" w:ascii="宋体" w:hAnsi="宋体" w:eastAsia="宋体"/>
          <w:color w:val="auto"/>
          <w:sz w:val="24"/>
          <w:highlight w:val="none"/>
          <w:u w:val="none"/>
          <w:lang w:val="en-US" w:eastAsia="zh-CN"/>
        </w:rPr>
        <w:t>已</w:t>
      </w:r>
      <w:r>
        <w:rPr>
          <w:rFonts w:hint="eastAsia" w:ascii="宋体" w:hAnsi="宋体" w:eastAsia="宋体"/>
          <w:color w:val="auto"/>
          <w:sz w:val="24"/>
          <w:highlight w:val="none"/>
          <w:u w:val="none"/>
        </w:rPr>
        <w:t>建成。校方现拟采用</w:t>
      </w:r>
      <w:r>
        <w:rPr>
          <w:rFonts w:hint="eastAsia" w:ascii="宋体" w:hAnsi="宋体" w:eastAsia="宋体"/>
          <w:color w:val="auto"/>
          <w:sz w:val="24"/>
          <w:highlight w:val="none"/>
          <w:u w:val="none"/>
          <w:lang w:val="en-US" w:eastAsia="zh-CN"/>
        </w:rPr>
        <w:t>服务运营</w:t>
      </w:r>
      <w:r>
        <w:rPr>
          <w:rFonts w:hint="eastAsia" w:ascii="宋体" w:hAnsi="宋体" w:eastAsia="宋体"/>
          <w:color w:val="auto"/>
          <w:sz w:val="24"/>
          <w:highlight w:val="none"/>
          <w:u w:val="none"/>
        </w:rPr>
        <w:t>商提供</w:t>
      </w:r>
      <w:r>
        <w:rPr>
          <w:rFonts w:hint="eastAsia" w:ascii="宋体" w:hAnsi="宋体" w:eastAsia="宋体"/>
          <w:color w:val="auto"/>
          <w:sz w:val="24"/>
          <w:highlight w:val="none"/>
          <w:u w:val="none"/>
          <w:lang w:val="en-US" w:eastAsia="zh-CN"/>
        </w:rPr>
        <w:t>经营</w:t>
      </w:r>
      <w:r>
        <w:rPr>
          <w:rFonts w:hint="eastAsia" w:ascii="宋体" w:hAnsi="宋体" w:eastAsia="宋体"/>
          <w:color w:val="auto"/>
          <w:sz w:val="24"/>
          <w:highlight w:val="none"/>
          <w:u w:val="none"/>
        </w:rPr>
        <w:t>服务。</w:t>
      </w:r>
      <w:r>
        <w:rPr>
          <w:rFonts w:hint="eastAsia" w:ascii="宋体" w:hAnsi="宋体" w:eastAsia="宋体"/>
          <w:color w:val="auto"/>
          <w:sz w:val="24"/>
          <w:highlight w:val="none"/>
          <w:u w:val="none"/>
          <w:lang w:val="en-US" w:eastAsia="zh-CN"/>
        </w:rPr>
        <w:t>供应商前期</w:t>
      </w:r>
      <w:r>
        <w:rPr>
          <w:rFonts w:hint="eastAsia" w:ascii="宋体" w:hAnsi="宋体" w:eastAsia="宋体"/>
          <w:color w:val="auto"/>
          <w:sz w:val="24"/>
          <w:highlight w:val="none"/>
          <w:u w:val="none"/>
        </w:rPr>
        <w:t>投资</w:t>
      </w:r>
      <w:r>
        <w:rPr>
          <w:rFonts w:hint="eastAsia" w:ascii="宋体" w:hAnsi="宋体" w:eastAsia="宋体"/>
          <w:color w:val="auto"/>
          <w:sz w:val="24"/>
          <w:highlight w:val="none"/>
          <w:u w:val="none"/>
          <w:lang w:eastAsia="zh-CN"/>
        </w:rPr>
        <w:t>、</w:t>
      </w:r>
      <w:r>
        <w:rPr>
          <w:rFonts w:hint="eastAsia" w:ascii="宋体" w:hAnsi="宋体" w:eastAsia="宋体"/>
          <w:color w:val="auto"/>
          <w:sz w:val="24"/>
          <w:highlight w:val="none"/>
          <w:u w:val="none"/>
          <w:lang w:val="en-US" w:eastAsia="zh-CN"/>
        </w:rPr>
        <w:t>采购、改造维护设备费约30万元，包含但不限于</w:t>
      </w:r>
      <w:r>
        <w:rPr>
          <w:rFonts w:hint="eastAsia" w:ascii="宋体" w:hAnsi="宋体" w:eastAsia="宋体"/>
          <w:b w:val="0"/>
          <w:bCs w:val="0"/>
          <w:color w:val="auto"/>
          <w:sz w:val="24"/>
          <w:highlight w:val="none"/>
          <w:u w:val="none"/>
          <w:lang w:val="en-US" w:eastAsia="zh-CN"/>
        </w:rPr>
        <w:t>改造水箱、空气能主机维修、管路维修、洗衣机，吹风机等维护维修，具体以实际发生为主，服</w:t>
      </w:r>
      <w:r>
        <w:rPr>
          <w:rFonts w:hint="eastAsia" w:ascii="宋体" w:hAnsi="宋体" w:eastAsia="宋体"/>
          <w:b w:val="0"/>
          <w:bCs w:val="0"/>
          <w:color w:val="auto"/>
          <w:sz w:val="24"/>
          <w:highlight w:val="none"/>
          <w:u w:val="none"/>
        </w:rPr>
        <w:t>务期满后，</w:t>
      </w:r>
      <w:r>
        <w:rPr>
          <w:rFonts w:hint="eastAsia" w:ascii="宋体" w:hAnsi="宋体" w:eastAsia="宋体"/>
          <w:b w:val="0"/>
          <w:bCs w:val="0"/>
          <w:color w:val="auto"/>
          <w:sz w:val="24"/>
          <w:highlight w:val="none"/>
          <w:u w:val="none"/>
          <w:lang w:val="en-US" w:eastAsia="zh-CN"/>
        </w:rPr>
        <w:t>设备所有权归校方。</w:t>
      </w:r>
    </w:p>
    <w:p w14:paraId="6BA83225">
      <w:pPr>
        <w:spacing w:line="360" w:lineRule="auto"/>
        <w:ind w:firstLine="240" w:firstLineChars="100"/>
        <w:jc w:val="left"/>
        <w:rPr>
          <w:rFonts w:hint="eastAsia" w:ascii="宋体" w:hAnsi="宋体" w:eastAsia="宋体"/>
          <w:color w:val="auto"/>
          <w:sz w:val="24"/>
          <w:highlight w:val="none"/>
          <w:u w:val="none"/>
          <w:lang w:eastAsia="zh-CN"/>
        </w:rPr>
      </w:pPr>
      <w:r>
        <w:rPr>
          <w:rFonts w:hint="eastAsia" w:ascii="宋体" w:hAnsi="宋体" w:eastAsia="宋体"/>
          <w:color w:val="auto"/>
          <w:sz w:val="24"/>
          <w:highlight w:val="none"/>
          <w:u w:val="none"/>
        </w:rPr>
        <w:t>运营期限：</w:t>
      </w:r>
      <w:r>
        <w:rPr>
          <w:rFonts w:hint="eastAsia" w:ascii="宋体" w:hAnsi="宋体" w:eastAsia="宋体"/>
          <w:color w:val="auto"/>
          <w:sz w:val="24"/>
          <w:highlight w:val="none"/>
          <w:u w:val="none"/>
          <w:lang w:eastAsia="zh-CN"/>
        </w:rPr>
        <w:t>自合同签订之日起</w:t>
      </w:r>
      <w:r>
        <w:rPr>
          <w:rFonts w:hint="eastAsia" w:ascii="宋体" w:hAnsi="宋体" w:eastAsia="宋体"/>
          <w:color w:val="auto"/>
          <w:sz w:val="24"/>
          <w:highlight w:val="none"/>
          <w:u w:val="none"/>
          <w:lang w:val="en-US" w:eastAsia="zh-CN"/>
        </w:rPr>
        <w:t>4</w:t>
      </w:r>
      <w:r>
        <w:rPr>
          <w:rFonts w:hint="eastAsia" w:ascii="宋体" w:hAnsi="宋体" w:eastAsia="宋体"/>
          <w:color w:val="auto"/>
          <w:sz w:val="24"/>
          <w:highlight w:val="none"/>
          <w:u w:val="none"/>
          <w:lang w:eastAsia="zh-CN"/>
        </w:rPr>
        <w:t>年，为</w:t>
      </w:r>
      <w:r>
        <w:rPr>
          <w:rFonts w:hint="eastAsia" w:ascii="宋体" w:hAnsi="宋体" w:eastAsia="宋体"/>
          <w:color w:val="auto"/>
          <w:sz w:val="24"/>
          <w:highlight w:val="none"/>
          <w:u w:val="none"/>
          <w:lang w:val="en-US" w:eastAsia="zh-CN"/>
        </w:rPr>
        <w:t>3</w:t>
      </w:r>
      <w:r>
        <w:rPr>
          <w:rFonts w:hint="eastAsia" w:ascii="宋体" w:hAnsi="宋体" w:eastAsia="宋体"/>
          <w:color w:val="auto"/>
          <w:sz w:val="24"/>
          <w:highlight w:val="none"/>
          <w:u w:val="none"/>
          <w:lang w:eastAsia="zh-CN"/>
        </w:rPr>
        <w:t>+1模式（即第一次合同周期为</w:t>
      </w:r>
      <w:r>
        <w:rPr>
          <w:rFonts w:hint="eastAsia" w:ascii="宋体" w:hAnsi="宋体" w:eastAsia="宋体"/>
          <w:color w:val="auto"/>
          <w:sz w:val="24"/>
          <w:highlight w:val="none"/>
          <w:u w:val="none"/>
          <w:lang w:val="en-US" w:eastAsia="zh-CN"/>
        </w:rPr>
        <w:t>3</w:t>
      </w:r>
      <w:r>
        <w:rPr>
          <w:rFonts w:hint="eastAsia" w:ascii="宋体" w:hAnsi="宋体" w:eastAsia="宋体"/>
          <w:color w:val="auto"/>
          <w:sz w:val="24"/>
          <w:highlight w:val="none"/>
          <w:u w:val="none"/>
          <w:lang w:eastAsia="zh-CN"/>
        </w:rPr>
        <w:t>年，经甲方综合评估达到优秀后续加1年（续加1年</w:t>
      </w:r>
      <w:r>
        <w:rPr>
          <w:rFonts w:hint="eastAsia" w:ascii="宋体" w:hAnsi="宋体" w:eastAsia="宋体"/>
          <w:color w:val="auto"/>
          <w:sz w:val="24"/>
          <w:highlight w:val="none"/>
          <w:u w:val="none"/>
          <w:lang w:val="en-US" w:eastAsia="zh-CN"/>
        </w:rPr>
        <w:t>的月份以双方约定为主，整个履约期内如学校整体搬迁，合同自然终止</w:t>
      </w:r>
      <w:r>
        <w:rPr>
          <w:rFonts w:hint="eastAsia" w:ascii="宋体" w:hAnsi="宋体" w:eastAsia="宋体"/>
          <w:color w:val="auto"/>
          <w:sz w:val="24"/>
          <w:highlight w:val="none"/>
          <w:u w:val="none"/>
        </w:rPr>
        <w:t>）</w:t>
      </w:r>
      <w:r>
        <w:rPr>
          <w:rFonts w:hint="eastAsia" w:ascii="宋体" w:hAnsi="宋体" w:eastAsia="宋体"/>
          <w:color w:val="auto"/>
          <w:sz w:val="24"/>
          <w:highlight w:val="none"/>
          <w:u w:val="none"/>
          <w:lang w:eastAsia="zh-CN"/>
        </w:rPr>
        <w:t>。</w:t>
      </w:r>
    </w:p>
    <w:p w14:paraId="14E0D666">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不</w:t>
      </w:r>
      <w:r>
        <w:rPr>
          <w:rFonts w:hint="eastAsia" w:ascii="宋体" w:hAnsi="宋体" w:eastAsia="宋体"/>
          <w:color w:val="auto"/>
          <w:sz w:val="24"/>
          <w:highlight w:val="none"/>
        </w:rPr>
        <w:t>接受联合体投标。</w:t>
      </w:r>
    </w:p>
    <w:p w14:paraId="00B569A9">
      <w:pPr>
        <w:spacing w:line="360" w:lineRule="auto"/>
        <w:outlineLvl w:val="1"/>
        <w:rPr>
          <w:rFonts w:hint="eastAsia" w:ascii="宋体" w:hAnsi="宋体" w:eastAsia="宋体"/>
          <w:b/>
          <w:bCs/>
          <w:color w:val="auto"/>
          <w:sz w:val="24"/>
          <w:szCs w:val="18"/>
          <w:highlight w:val="none"/>
        </w:rPr>
      </w:pPr>
      <w:bookmarkStart w:id="5" w:name="_Toc13530"/>
      <w:bookmarkStart w:id="6" w:name="_Toc26178"/>
      <w:r>
        <w:rPr>
          <w:rFonts w:hint="eastAsia" w:ascii="宋体" w:hAnsi="宋体" w:eastAsia="宋体"/>
          <w:b/>
          <w:bCs/>
          <w:color w:val="auto"/>
          <w:sz w:val="24"/>
          <w:szCs w:val="18"/>
          <w:highlight w:val="none"/>
        </w:rPr>
        <w:t>二、</w:t>
      </w:r>
      <w:bookmarkEnd w:id="5"/>
      <w:r>
        <w:rPr>
          <w:rFonts w:hint="eastAsia" w:ascii="宋体" w:hAnsi="宋体" w:eastAsia="宋体"/>
          <w:b/>
          <w:bCs/>
          <w:color w:val="auto"/>
          <w:sz w:val="24"/>
          <w:szCs w:val="18"/>
          <w:highlight w:val="none"/>
        </w:rPr>
        <w:t>申请人的资格要求</w:t>
      </w:r>
      <w:bookmarkEnd w:id="6"/>
    </w:p>
    <w:p w14:paraId="76C4D06D">
      <w:pPr>
        <w:spacing w:line="360" w:lineRule="auto"/>
        <w:ind w:firstLine="435"/>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1.供应商须具在中华人民共和国境内注册有独立承担民事责任的能力，并具有有效的营业执照；</w:t>
      </w:r>
    </w:p>
    <w:p w14:paraId="7EB65587">
      <w:pPr>
        <w:spacing w:line="360" w:lineRule="auto"/>
        <w:ind w:firstLine="435"/>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2.信誉要求：供应商不得存在以下情形：</w:t>
      </w:r>
    </w:p>
    <w:p w14:paraId="697EEDB0">
      <w:pPr>
        <w:spacing w:line="360" w:lineRule="auto"/>
        <w:ind w:firstLine="435"/>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①供应商被人民法院列入失信被执行人的；</w:t>
      </w:r>
    </w:p>
    <w:p w14:paraId="50E9C092">
      <w:pPr>
        <w:spacing w:line="360" w:lineRule="auto"/>
        <w:ind w:firstLine="435"/>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②供应商或其法定代表人或拟派项目经理（项目负责人）前三年有行贿犯罪行为的；</w:t>
      </w:r>
    </w:p>
    <w:p w14:paraId="4E1EFF9E">
      <w:pPr>
        <w:spacing w:line="360" w:lineRule="auto"/>
        <w:ind w:firstLine="435"/>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③供应商被市场监督管理部门列入经营异常名录或者严重违法企业名单的，且未被移除的；</w:t>
      </w:r>
    </w:p>
    <w:p w14:paraId="54169CC4">
      <w:pPr>
        <w:spacing w:line="360" w:lineRule="auto"/>
        <w:ind w:firstLine="435"/>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④供应商被税收部门列入重大税收违法案件当事人的；</w:t>
      </w:r>
    </w:p>
    <w:p w14:paraId="5A0426CE">
      <w:pPr>
        <w:spacing w:line="360" w:lineRule="auto"/>
        <w:ind w:firstLine="435"/>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⑤供应商被采购监管部门列入采购严重违法失信行为记录名单的；</w:t>
      </w:r>
    </w:p>
    <w:p w14:paraId="314064BF">
      <w:pPr>
        <w:spacing w:line="360" w:lineRule="auto"/>
        <w:ind w:firstLine="435"/>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⑥在“信用中国”网站上披露仍在公示期的严重失信行为的。</w:t>
      </w:r>
    </w:p>
    <w:p w14:paraId="0D85AB01">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3.投标人所属分公司、办事处等分支机构存在第2款信誉要求①-⑥项 情形之一的，接受投标人参加本项目。 </w:t>
      </w:r>
    </w:p>
    <w:p w14:paraId="6709C6C0">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备注：第 2、3 条按照“关于联合惩戒失信行为加强信用查询管理的通知”查询或承诺。</w:t>
      </w:r>
    </w:p>
    <w:p w14:paraId="7411C3BF">
      <w:pPr>
        <w:spacing w:line="360" w:lineRule="auto"/>
        <w:outlineLvl w:val="1"/>
        <w:rPr>
          <w:rFonts w:hint="eastAsia" w:ascii="宋体" w:hAnsi="宋体" w:eastAsia="宋体"/>
          <w:b/>
          <w:bCs/>
          <w:color w:val="auto"/>
          <w:sz w:val="24"/>
          <w:szCs w:val="18"/>
          <w:highlight w:val="none"/>
        </w:rPr>
      </w:pPr>
      <w:bookmarkStart w:id="7" w:name="_Toc30110"/>
      <w:bookmarkStart w:id="8" w:name="_Toc32089"/>
      <w:r>
        <w:rPr>
          <w:rFonts w:hint="eastAsia" w:ascii="宋体" w:hAnsi="宋体" w:eastAsia="宋体"/>
          <w:b/>
          <w:bCs/>
          <w:color w:val="auto"/>
          <w:sz w:val="24"/>
          <w:szCs w:val="18"/>
          <w:highlight w:val="none"/>
        </w:rPr>
        <w:t>三、</w:t>
      </w:r>
      <w:bookmarkEnd w:id="7"/>
      <w:r>
        <w:rPr>
          <w:rFonts w:hint="eastAsia" w:ascii="宋体" w:hAnsi="宋体" w:eastAsia="宋体"/>
          <w:b/>
          <w:bCs/>
          <w:color w:val="auto"/>
          <w:sz w:val="24"/>
          <w:szCs w:val="18"/>
          <w:highlight w:val="none"/>
        </w:rPr>
        <w:t>获取招标文件</w:t>
      </w:r>
      <w:bookmarkEnd w:id="8"/>
    </w:p>
    <w:p w14:paraId="7EDA473D">
      <w:pPr>
        <w:spacing w:line="360" w:lineRule="auto"/>
        <w:ind w:firstLine="540"/>
        <w:rPr>
          <w:rFonts w:hint="eastAsia" w:ascii="宋体" w:hAnsi="宋体" w:eastAsia="宋体" w:cs="宋体"/>
          <w:i/>
          <w:iCs/>
          <w:color w:val="auto"/>
          <w:sz w:val="24"/>
          <w:szCs w:val="24"/>
          <w:highlight w:val="none"/>
          <w:u w:val="none"/>
        </w:rPr>
      </w:pPr>
      <w:bookmarkStart w:id="9" w:name="_Toc7957"/>
      <w:r>
        <w:rPr>
          <w:rFonts w:hint="eastAsia" w:ascii="宋体" w:hAnsi="宋体" w:eastAsia="宋体" w:cs="宋体"/>
          <w:color w:val="auto"/>
          <w:sz w:val="24"/>
          <w:szCs w:val="24"/>
          <w:highlight w:val="none"/>
          <w:u w:val="none"/>
        </w:rPr>
        <w:t>时间：</w:t>
      </w:r>
      <w:r>
        <w:rPr>
          <w:rFonts w:hint="eastAsia" w:ascii="宋体" w:hAnsi="宋体" w:eastAsia="宋体" w:cs="宋体"/>
          <w:color w:val="auto"/>
          <w:sz w:val="24"/>
          <w:szCs w:val="24"/>
          <w:highlight w:val="none"/>
          <w:u w:val="none"/>
          <w:lang w:val="en-US" w:eastAsia="zh-CN"/>
        </w:rPr>
        <w:t>2025</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none"/>
          <w:lang w:val="en-US" w:eastAsia="zh-CN"/>
        </w:rPr>
        <w:t>01</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none"/>
          <w:lang w:val="en-US" w:eastAsia="zh-CN"/>
        </w:rPr>
        <w:t>21</w:t>
      </w:r>
      <w:r>
        <w:rPr>
          <w:rFonts w:hint="eastAsia" w:ascii="宋体" w:hAnsi="宋体" w:eastAsia="宋体" w:cs="宋体"/>
          <w:color w:val="auto"/>
          <w:sz w:val="24"/>
          <w:szCs w:val="24"/>
          <w:highlight w:val="none"/>
          <w:u w:val="none"/>
        </w:rPr>
        <w:t>日至</w:t>
      </w:r>
      <w:r>
        <w:rPr>
          <w:rFonts w:hint="eastAsia" w:ascii="宋体" w:hAnsi="宋体" w:eastAsia="宋体" w:cs="宋体"/>
          <w:color w:val="auto"/>
          <w:sz w:val="24"/>
          <w:szCs w:val="24"/>
          <w:highlight w:val="none"/>
          <w:u w:val="none"/>
          <w:lang w:val="en-US" w:eastAsia="zh-CN"/>
        </w:rPr>
        <w:t>2025</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none"/>
          <w:lang w:val="en-US" w:eastAsia="zh-CN"/>
        </w:rPr>
        <w:t>01</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none"/>
          <w:lang w:val="en-US" w:eastAsia="zh-CN"/>
        </w:rPr>
        <w:t>26</w:t>
      </w:r>
      <w:r>
        <w:rPr>
          <w:rFonts w:hint="eastAsia" w:ascii="宋体" w:hAnsi="宋体" w:eastAsia="宋体" w:cs="宋体"/>
          <w:color w:val="auto"/>
          <w:sz w:val="24"/>
          <w:szCs w:val="24"/>
          <w:highlight w:val="none"/>
          <w:u w:val="none"/>
        </w:rPr>
        <w:t>日</w:t>
      </w:r>
    </w:p>
    <w:p w14:paraId="2E8DA26D">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eastAsia" w:ascii="宋体" w:hAnsi="宋体" w:eastAsia="宋体"/>
          <w:color w:val="auto"/>
          <w:sz w:val="24"/>
          <w:szCs w:val="18"/>
          <w:highlight w:val="none"/>
          <w:u w:val="none"/>
          <w:lang w:val="en-US" w:eastAsia="zh-CN"/>
        </w:rPr>
      </w:pPr>
      <w:r>
        <w:rPr>
          <w:rFonts w:hint="eastAsia" w:ascii="宋体" w:hAnsi="宋体" w:eastAsia="宋体" w:cs="宋体"/>
          <w:color w:val="auto"/>
          <w:sz w:val="24"/>
          <w:szCs w:val="24"/>
          <w:highlight w:val="none"/>
          <w:u w:val="none"/>
        </w:rPr>
        <w:t>地点：</w:t>
      </w:r>
      <w:r>
        <w:rPr>
          <w:rFonts w:hint="eastAsia" w:ascii="宋体" w:hAnsi="宋体" w:eastAsia="宋体"/>
          <w:color w:val="auto"/>
          <w:sz w:val="24"/>
          <w:szCs w:val="18"/>
          <w:highlight w:val="none"/>
          <w:u w:val="none"/>
          <w:lang w:val="en-US" w:eastAsia="zh-CN"/>
        </w:rPr>
        <w:t>滁州市机电工程学校官网</w:t>
      </w:r>
    </w:p>
    <w:p w14:paraId="3D00B93D">
      <w:pPr>
        <w:spacing w:line="360" w:lineRule="auto"/>
        <w:ind w:firstLine="540"/>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方式：</w:t>
      </w:r>
      <w:r>
        <w:rPr>
          <w:rFonts w:hint="eastAsia" w:ascii="宋体" w:hAnsi="宋体" w:eastAsia="宋体" w:cs="宋体"/>
          <w:color w:val="auto"/>
          <w:sz w:val="24"/>
          <w:szCs w:val="24"/>
          <w:highlight w:val="none"/>
          <w:u w:val="none"/>
          <w:lang w:val="en-US" w:eastAsia="zh-CN"/>
        </w:rPr>
        <w:t>网上自行下载</w:t>
      </w:r>
    </w:p>
    <w:p w14:paraId="4BFACBC8">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b/>
          <w:bCs/>
          <w:color w:val="auto"/>
          <w:sz w:val="24"/>
          <w:szCs w:val="18"/>
          <w:highlight w:val="none"/>
        </w:rPr>
      </w:pPr>
      <w:bookmarkStart w:id="10" w:name="_Toc19726"/>
      <w:r>
        <w:rPr>
          <w:rFonts w:hint="eastAsia" w:ascii="宋体" w:hAnsi="宋体" w:eastAsia="宋体"/>
          <w:b/>
          <w:bCs/>
          <w:color w:val="auto"/>
          <w:sz w:val="24"/>
          <w:szCs w:val="18"/>
          <w:highlight w:val="none"/>
        </w:rPr>
        <w:t>四、</w:t>
      </w:r>
      <w:bookmarkEnd w:id="9"/>
      <w:r>
        <w:rPr>
          <w:rFonts w:hint="eastAsia" w:ascii="宋体" w:hAnsi="宋体" w:eastAsia="宋体"/>
          <w:b/>
          <w:bCs/>
          <w:color w:val="auto"/>
          <w:sz w:val="24"/>
          <w:szCs w:val="18"/>
          <w:highlight w:val="none"/>
        </w:rPr>
        <w:t>开标时间和地点</w:t>
      </w:r>
      <w:bookmarkEnd w:id="10"/>
    </w:p>
    <w:p w14:paraId="7548F4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u w:val="none"/>
        </w:rPr>
      </w:pPr>
      <w:bookmarkStart w:id="11" w:name="_Toc5082"/>
      <w:r>
        <w:rPr>
          <w:rFonts w:hint="eastAsia" w:ascii="宋体" w:hAnsi="宋体" w:eastAsia="宋体" w:cs="宋体"/>
          <w:i w:val="0"/>
          <w:iCs w:val="0"/>
          <w:caps w:val="0"/>
          <w:color w:val="auto"/>
          <w:spacing w:val="0"/>
          <w:sz w:val="24"/>
          <w:szCs w:val="24"/>
          <w:highlight w:val="none"/>
          <w:shd w:val="clear" w:color="auto" w:fill="FFFFFF"/>
          <w:lang w:val="en-US" w:eastAsia="zh-CN"/>
        </w:rPr>
        <w:t>开标</w:t>
      </w:r>
      <w:r>
        <w:rPr>
          <w:rFonts w:hint="eastAsia" w:ascii="宋体" w:hAnsi="宋体" w:eastAsia="宋体" w:cs="宋体"/>
          <w:i w:val="0"/>
          <w:iCs w:val="0"/>
          <w:caps w:val="0"/>
          <w:color w:val="auto"/>
          <w:spacing w:val="0"/>
          <w:sz w:val="24"/>
          <w:szCs w:val="24"/>
          <w:highlight w:val="none"/>
          <w:shd w:val="clear" w:color="auto" w:fill="FFFFFF"/>
        </w:rPr>
        <w:t>时间</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bCs/>
          <w:color w:val="auto"/>
          <w:sz w:val="24"/>
          <w:szCs w:val="24"/>
          <w:highlight w:val="none"/>
          <w:u w:val="none"/>
          <w:lang w:val="en-US" w:eastAsia="zh-CN"/>
        </w:rPr>
        <w:t>2025</w:t>
      </w:r>
      <w:r>
        <w:rPr>
          <w:rFonts w:hint="eastAsia" w:ascii="宋体" w:hAnsi="宋体" w:eastAsia="宋体" w:cs="宋体"/>
          <w:bCs/>
          <w:color w:val="auto"/>
          <w:sz w:val="24"/>
          <w:szCs w:val="24"/>
          <w:highlight w:val="none"/>
          <w:u w:val="none"/>
        </w:rPr>
        <w:t>年</w:t>
      </w:r>
      <w:r>
        <w:rPr>
          <w:rFonts w:hint="eastAsia" w:ascii="宋体" w:hAnsi="宋体" w:eastAsia="宋体" w:cs="宋体"/>
          <w:bCs/>
          <w:color w:val="auto"/>
          <w:sz w:val="24"/>
          <w:szCs w:val="24"/>
          <w:highlight w:val="none"/>
          <w:u w:val="none"/>
          <w:lang w:val="en-US" w:eastAsia="zh-CN"/>
        </w:rPr>
        <w:t>01</w:t>
      </w:r>
      <w:r>
        <w:rPr>
          <w:rFonts w:hint="eastAsia" w:ascii="宋体" w:hAnsi="宋体" w:eastAsia="宋体" w:cs="宋体"/>
          <w:bCs/>
          <w:color w:val="auto"/>
          <w:sz w:val="24"/>
          <w:szCs w:val="24"/>
          <w:highlight w:val="none"/>
          <w:u w:val="none"/>
        </w:rPr>
        <w:t>月</w:t>
      </w:r>
      <w:r>
        <w:rPr>
          <w:rFonts w:hint="eastAsia" w:ascii="宋体" w:hAnsi="宋体" w:eastAsia="宋体" w:cs="宋体"/>
          <w:bCs/>
          <w:color w:val="auto"/>
          <w:sz w:val="24"/>
          <w:szCs w:val="24"/>
          <w:highlight w:val="none"/>
          <w:u w:val="none"/>
          <w:lang w:val="en-US" w:eastAsia="zh-CN"/>
        </w:rPr>
        <w:t>26</w:t>
      </w:r>
      <w:r>
        <w:rPr>
          <w:rFonts w:hint="eastAsia" w:ascii="宋体" w:hAnsi="宋体" w:eastAsia="宋体" w:cs="宋体"/>
          <w:bCs/>
          <w:color w:val="auto"/>
          <w:sz w:val="24"/>
          <w:szCs w:val="24"/>
          <w:highlight w:val="none"/>
          <w:u w:val="none"/>
        </w:rPr>
        <w:t>日</w:t>
      </w:r>
      <w:r>
        <w:rPr>
          <w:rFonts w:hint="eastAsia" w:ascii="宋体" w:hAnsi="宋体" w:eastAsia="宋体" w:cs="宋体"/>
          <w:bCs/>
          <w:color w:val="auto"/>
          <w:sz w:val="24"/>
          <w:szCs w:val="24"/>
          <w:highlight w:val="none"/>
          <w:u w:val="none"/>
          <w:lang w:val="en-US" w:eastAsia="zh-CN"/>
        </w:rPr>
        <w:t>15</w:t>
      </w:r>
      <w:r>
        <w:rPr>
          <w:rFonts w:hint="eastAsia" w:ascii="宋体" w:hAnsi="宋体" w:eastAsia="宋体" w:cs="宋体"/>
          <w:bCs/>
          <w:color w:val="auto"/>
          <w:sz w:val="24"/>
          <w:szCs w:val="24"/>
          <w:highlight w:val="none"/>
          <w:u w:val="none"/>
        </w:rPr>
        <w:t>点</w:t>
      </w:r>
      <w:r>
        <w:rPr>
          <w:rFonts w:hint="eastAsia" w:ascii="宋体" w:hAnsi="宋体" w:eastAsia="宋体" w:cs="宋体"/>
          <w:bCs/>
          <w:color w:val="auto"/>
          <w:sz w:val="24"/>
          <w:szCs w:val="24"/>
          <w:highlight w:val="none"/>
          <w:u w:val="none"/>
          <w:lang w:val="en-US" w:eastAsia="zh-CN"/>
        </w:rPr>
        <w:t>00</w:t>
      </w:r>
      <w:r>
        <w:rPr>
          <w:rFonts w:hint="eastAsia" w:ascii="宋体" w:hAnsi="宋体" w:eastAsia="宋体" w:cs="宋体"/>
          <w:bCs/>
          <w:color w:val="auto"/>
          <w:sz w:val="24"/>
          <w:szCs w:val="24"/>
          <w:highlight w:val="none"/>
          <w:u w:val="none"/>
        </w:rPr>
        <w:t>分（</w:t>
      </w:r>
      <w:r>
        <w:rPr>
          <w:rFonts w:hint="eastAsia" w:ascii="宋体" w:hAnsi="宋体" w:eastAsia="宋体" w:cs="宋体"/>
          <w:bCs/>
          <w:color w:val="auto"/>
          <w:sz w:val="24"/>
          <w:szCs w:val="24"/>
          <w:highlight w:val="none"/>
        </w:rPr>
        <w:t>北京时间）</w:t>
      </w:r>
    </w:p>
    <w:p w14:paraId="17CB75BA">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rPr>
        <w:t>地点：</w:t>
      </w:r>
      <w:r>
        <w:rPr>
          <w:rFonts w:hint="eastAsia" w:ascii="宋体" w:hAnsi="宋体" w:eastAsia="宋体"/>
          <w:b w:val="0"/>
          <w:bCs w:val="0"/>
          <w:color w:val="auto"/>
          <w:sz w:val="24"/>
          <w:szCs w:val="18"/>
          <w:highlight w:val="none"/>
          <w:lang w:eastAsia="zh-CN"/>
        </w:rPr>
        <w:t>滁州市凤凰西路延伸段安徽人和四单元517会议室</w:t>
      </w:r>
    </w:p>
    <w:p w14:paraId="27640E20">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b/>
          <w:bCs/>
          <w:color w:val="auto"/>
          <w:sz w:val="24"/>
          <w:szCs w:val="18"/>
          <w:highlight w:val="none"/>
        </w:rPr>
      </w:pPr>
      <w:bookmarkStart w:id="12" w:name="_Toc28531"/>
      <w:r>
        <w:rPr>
          <w:rFonts w:hint="eastAsia" w:ascii="宋体" w:hAnsi="宋体" w:eastAsia="宋体"/>
          <w:b/>
          <w:bCs/>
          <w:color w:val="auto"/>
          <w:sz w:val="24"/>
          <w:szCs w:val="18"/>
          <w:highlight w:val="none"/>
        </w:rPr>
        <w:t>五、</w:t>
      </w:r>
      <w:bookmarkEnd w:id="11"/>
      <w:r>
        <w:rPr>
          <w:rFonts w:hint="eastAsia" w:ascii="宋体" w:hAnsi="宋体" w:eastAsia="宋体"/>
          <w:b/>
          <w:bCs/>
          <w:color w:val="auto"/>
          <w:sz w:val="24"/>
          <w:szCs w:val="18"/>
          <w:highlight w:val="none"/>
        </w:rPr>
        <w:t>公告期限</w:t>
      </w:r>
      <w:bookmarkEnd w:id="12"/>
    </w:p>
    <w:p w14:paraId="6BA13751">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3" w:name="_Toc1215"/>
      <w:r>
        <w:rPr>
          <w:rFonts w:hint="eastAsia" w:ascii="宋体" w:hAnsi="宋体" w:eastAsia="宋体"/>
          <w:b w:val="0"/>
          <w:bCs w:val="0"/>
          <w:color w:val="auto"/>
          <w:sz w:val="24"/>
          <w:szCs w:val="18"/>
          <w:highlight w:val="none"/>
        </w:rPr>
        <w:t>自本公告发布之日起</w:t>
      </w:r>
      <w:r>
        <w:rPr>
          <w:rFonts w:hint="eastAsia" w:ascii="宋体" w:hAnsi="宋体" w:eastAsia="宋体"/>
          <w:b w:val="0"/>
          <w:bCs w:val="0"/>
          <w:color w:val="auto"/>
          <w:sz w:val="24"/>
          <w:szCs w:val="18"/>
          <w:highlight w:val="none"/>
          <w:lang w:val="en-US" w:eastAsia="zh-CN"/>
        </w:rPr>
        <w:t>3</w:t>
      </w:r>
      <w:r>
        <w:rPr>
          <w:rFonts w:hint="eastAsia" w:ascii="宋体" w:hAnsi="宋体" w:eastAsia="宋体"/>
          <w:b w:val="0"/>
          <w:bCs w:val="0"/>
          <w:color w:val="auto"/>
          <w:sz w:val="24"/>
          <w:szCs w:val="18"/>
          <w:highlight w:val="none"/>
        </w:rPr>
        <w:t>个工作日。</w:t>
      </w:r>
    </w:p>
    <w:p w14:paraId="4F46169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b/>
          <w:bCs/>
          <w:color w:val="auto"/>
          <w:sz w:val="24"/>
          <w:szCs w:val="18"/>
          <w:highlight w:val="none"/>
          <w:lang w:val="en-US" w:eastAsia="zh-CN"/>
        </w:rPr>
      </w:pPr>
      <w:r>
        <w:rPr>
          <w:rFonts w:hint="eastAsia" w:ascii="宋体" w:hAnsi="宋体" w:eastAsia="宋体" w:cs="@仿宋_GB2312"/>
          <w:b/>
          <w:bCs/>
          <w:color w:val="auto"/>
          <w:kern w:val="2"/>
          <w:sz w:val="24"/>
          <w:szCs w:val="18"/>
          <w:highlight w:val="none"/>
          <w:lang w:val="en-US" w:eastAsia="zh-CN" w:bidi="ar-SA"/>
        </w:rPr>
        <w:t>六、</w:t>
      </w:r>
      <w:r>
        <w:rPr>
          <w:rFonts w:hint="eastAsia" w:ascii="宋体" w:hAnsi="宋体" w:eastAsia="宋体"/>
          <w:b/>
          <w:bCs/>
          <w:color w:val="auto"/>
          <w:sz w:val="24"/>
          <w:szCs w:val="18"/>
          <w:highlight w:val="none"/>
          <w:lang w:val="en-US" w:eastAsia="zh-CN"/>
        </w:rPr>
        <w:t>投标保证金</w:t>
      </w:r>
    </w:p>
    <w:p w14:paraId="565D49A7">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不要求</w:t>
      </w:r>
    </w:p>
    <w:p w14:paraId="45A6F11F">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b/>
          <w:bCs/>
          <w:color w:val="auto"/>
          <w:sz w:val="24"/>
          <w:szCs w:val="18"/>
          <w:highlight w:val="none"/>
        </w:rPr>
      </w:pPr>
      <w:bookmarkStart w:id="14" w:name="_Toc35393626"/>
      <w:bookmarkStart w:id="15" w:name="_Toc35393795"/>
      <w:bookmarkStart w:id="16" w:name="_Toc8807"/>
      <w:r>
        <w:rPr>
          <w:rFonts w:hint="eastAsia" w:ascii="宋体" w:hAnsi="宋体" w:eastAsia="宋体"/>
          <w:b/>
          <w:bCs/>
          <w:color w:val="auto"/>
          <w:sz w:val="24"/>
          <w:szCs w:val="18"/>
          <w:highlight w:val="none"/>
          <w:lang w:val="en-US" w:eastAsia="zh-CN"/>
        </w:rPr>
        <w:t>七</w:t>
      </w:r>
      <w:r>
        <w:rPr>
          <w:rFonts w:hint="eastAsia" w:ascii="宋体" w:hAnsi="宋体" w:eastAsia="宋体"/>
          <w:b/>
          <w:bCs/>
          <w:color w:val="auto"/>
          <w:sz w:val="24"/>
          <w:szCs w:val="18"/>
          <w:highlight w:val="none"/>
        </w:rPr>
        <w:t>、其他补充事宜</w:t>
      </w:r>
      <w:bookmarkEnd w:id="14"/>
      <w:bookmarkEnd w:id="15"/>
      <w:bookmarkEnd w:id="16"/>
    </w:p>
    <w:bookmarkEnd w:id="13"/>
    <w:p w14:paraId="5B573A5A">
      <w:pPr>
        <w:spacing w:line="360" w:lineRule="auto"/>
        <w:ind w:firstLine="482" w:firstLineChars="200"/>
        <w:outlineLvl w:val="1"/>
        <w:rPr>
          <w:rFonts w:hint="eastAsia" w:ascii="宋体" w:hAnsi="宋体" w:eastAsia="宋体"/>
          <w:b/>
          <w:bCs/>
          <w:color w:val="auto"/>
          <w:sz w:val="24"/>
          <w:szCs w:val="18"/>
          <w:highlight w:val="none"/>
          <w:lang w:val="en-US" w:eastAsia="zh-CN"/>
        </w:rPr>
      </w:pPr>
      <w:bookmarkStart w:id="17" w:name="_Toc7265"/>
      <w:bookmarkStart w:id="18" w:name="_Toc3854"/>
      <w:r>
        <w:rPr>
          <w:rFonts w:hint="eastAsia" w:ascii="宋体" w:hAnsi="宋体" w:eastAsia="宋体"/>
          <w:b/>
          <w:bCs/>
          <w:color w:val="auto"/>
          <w:sz w:val="24"/>
          <w:szCs w:val="18"/>
          <w:highlight w:val="none"/>
          <w:lang w:val="en-US" w:eastAsia="zh-CN"/>
        </w:rPr>
        <w:t>无</w:t>
      </w:r>
    </w:p>
    <w:p w14:paraId="2F28FECF">
      <w:pPr>
        <w:spacing w:line="360" w:lineRule="auto"/>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lang w:val="en-US" w:eastAsia="zh-CN"/>
        </w:rPr>
        <w:t>八</w:t>
      </w:r>
      <w:r>
        <w:rPr>
          <w:rFonts w:hint="eastAsia" w:ascii="宋体" w:hAnsi="宋体" w:eastAsia="宋体"/>
          <w:b/>
          <w:bCs/>
          <w:color w:val="auto"/>
          <w:sz w:val="24"/>
          <w:szCs w:val="18"/>
          <w:highlight w:val="none"/>
        </w:rPr>
        <w:t>、</w:t>
      </w:r>
      <w:bookmarkEnd w:id="17"/>
      <w:r>
        <w:rPr>
          <w:rFonts w:hint="eastAsia" w:ascii="宋体" w:hAnsi="宋体" w:eastAsia="宋体"/>
          <w:b/>
          <w:bCs/>
          <w:color w:val="auto"/>
          <w:sz w:val="24"/>
          <w:szCs w:val="18"/>
          <w:highlight w:val="none"/>
        </w:rPr>
        <w:t>对本次招标提出询问，请按以下方式联系</w:t>
      </w:r>
      <w:bookmarkEnd w:id="18"/>
    </w:p>
    <w:p w14:paraId="75C6CD3D">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2A952683">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auto"/>
          <w:spacing w:val="0"/>
          <w:sz w:val="24"/>
          <w:szCs w:val="24"/>
          <w:highlight w:val="none"/>
          <w:u w:val="single"/>
          <w:shd w:val="clear" w:color="auto" w:fill="FFFFFF"/>
        </w:rPr>
        <w:t>滁州市机电工程学校</w:t>
      </w:r>
    </w:p>
    <w:p w14:paraId="41A70894">
      <w:pPr>
        <w:spacing w:line="360" w:lineRule="auto"/>
        <w:ind w:firstLine="435"/>
        <w:rPr>
          <w:rFonts w:hint="eastAsia" w:ascii="宋体" w:hAnsi="宋体" w:eastAsia="宋体" w:cs="宋体"/>
          <w:i w:val="0"/>
          <w:iCs w:val="0"/>
          <w:caps w:val="0"/>
          <w:color w:val="auto"/>
          <w:spacing w:val="0"/>
          <w:sz w:val="24"/>
          <w:szCs w:val="24"/>
          <w:highlight w:val="none"/>
          <w:u w:val="single"/>
          <w:shd w:val="clear" w:color="auto" w:fill="FFFFFF"/>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s="宋体"/>
          <w:i w:val="0"/>
          <w:iCs w:val="0"/>
          <w:caps w:val="0"/>
          <w:color w:val="auto"/>
          <w:spacing w:val="0"/>
          <w:sz w:val="24"/>
          <w:szCs w:val="24"/>
          <w:highlight w:val="none"/>
          <w:u w:val="single"/>
          <w:shd w:val="clear" w:color="auto" w:fill="FFFFFF"/>
        </w:rPr>
        <w:t>安徽省滁州市丰乐大道2238号</w:t>
      </w:r>
    </w:p>
    <w:p w14:paraId="288BED9F">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石老师</w:t>
      </w:r>
    </w:p>
    <w:p w14:paraId="30963929">
      <w:pPr>
        <w:spacing w:line="360" w:lineRule="auto"/>
        <w:ind w:firstLine="435"/>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13955009393</w:t>
      </w:r>
    </w:p>
    <w:p w14:paraId="682614DF">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1D680172">
      <w:pPr>
        <w:spacing w:line="360" w:lineRule="auto"/>
        <w:ind w:firstLine="435"/>
        <w:rPr>
          <w:rFonts w:hint="eastAsia" w:ascii="宋体" w:hAnsi="宋体" w:eastAsia="宋体" w:cs="宋体"/>
          <w:i w:val="0"/>
          <w:iCs w:val="0"/>
          <w:caps w:val="0"/>
          <w:color w:val="auto"/>
          <w:spacing w:val="0"/>
          <w:sz w:val="24"/>
          <w:szCs w:val="24"/>
          <w:highlight w:val="none"/>
          <w:u w:val="single"/>
          <w:shd w:val="clear" w:color="auto" w:fill="FFFFFF"/>
          <w:lang w:eastAsia="zh-CN"/>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auto"/>
          <w:spacing w:val="0"/>
          <w:sz w:val="24"/>
          <w:szCs w:val="24"/>
          <w:highlight w:val="none"/>
          <w:u w:val="single"/>
          <w:shd w:val="clear" w:color="auto" w:fill="FFFFFF"/>
          <w:lang w:eastAsia="zh-CN"/>
        </w:rPr>
        <w:t>安徽人和项目管理有限公司</w:t>
      </w:r>
    </w:p>
    <w:p w14:paraId="324E06BF">
      <w:pPr>
        <w:spacing w:line="360" w:lineRule="auto"/>
        <w:ind w:firstLine="435"/>
        <w:rPr>
          <w:rFonts w:hint="eastAsia" w:ascii="宋体" w:hAnsi="宋体" w:eastAsia="宋体" w:cs="宋体"/>
          <w:i w:val="0"/>
          <w:iCs w:val="0"/>
          <w:caps w:val="0"/>
          <w:color w:val="auto"/>
          <w:spacing w:val="0"/>
          <w:sz w:val="24"/>
          <w:szCs w:val="24"/>
          <w:highlight w:val="none"/>
          <w:u w:val="single"/>
          <w:shd w:val="clear" w:color="auto" w:fill="FFFFFF"/>
          <w:lang w:eastAsia="zh-CN"/>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s="宋体"/>
          <w:i w:val="0"/>
          <w:iCs w:val="0"/>
          <w:caps w:val="0"/>
          <w:color w:val="auto"/>
          <w:spacing w:val="0"/>
          <w:sz w:val="24"/>
          <w:szCs w:val="24"/>
          <w:highlight w:val="none"/>
          <w:u w:val="single"/>
          <w:shd w:val="clear" w:color="auto" w:fill="FFFFFF"/>
          <w:lang w:eastAsia="zh-CN"/>
        </w:rPr>
        <w:t>滁州市凤凰西路延伸段二单元406室</w:t>
      </w:r>
    </w:p>
    <w:p w14:paraId="62C744CE">
      <w:pPr>
        <w:spacing w:line="360" w:lineRule="auto"/>
        <w:ind w:firstLine="435"/>
        <w:rPr>
          <w:rFonts w:hint="default" w:ascii="宋体" w:hAnsi="宋体" w:eastAsia="宋体" w:cs="宋体"/>
          <w:i w:val="0"/>
          <w:iCs w:val="0"/>
          <w:caps w:val="0"/>
          <w:color w:val="auto"/>
          <w:spacing w:val="0"/>
          <w:sz w:val="24"/>
          <w:szCs w:val="24"/>
          <w:highlight w:val="none"/>
          <w:u w:val="single"/>
          <w:shd w:val="clear" w:color="auto" w:fill="FFFFFF"/>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auto"/>
          <w:spacing w:val="0"/>
          <w:sz w:val="24"/>
          <w:szCs w:val="24"/>
          <w:highlight w:val="none"/>
          <w:u w:val="single"/>
          <w:shd w:val="clear" w:color="auto" w:fill="FFFFFF"/>
          <w:lang w:eastAsia="zh-CN"/>
        </w:rPr>
        <w:t>索小娟</w:t>
      </w:r>
    </w:p>
    <w:p w14:paraId="2735E98F">
      <w:pPr>
        <w:spacing w:line="360" w:lineRule="auto"/>
        <w:ind w:firstLine="435"/>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13965638745</w:t>
      </w:r>
    </w:p>
    <w:p w14:paraId="09EE6F15">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6CC13744">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2"/>
    </w:p>
    <w:p w14:paraId="056E235E">
      <w:pPr>
        <w:spacing w:line="360" w:lineRule="auto"/>
        <w:jc w:val="center"/>
        <w:outlineLvl w:val="1"/>
        <w:rPr>
          <w:rFonts w:asciiTheme="minorEastAsia" w:hAnsiTheme="minorEastAsia" w:eastAsiaTheme="minorEastAsia"/>
          <w:b/>
          <w:color w:val="auto"/>
          <w:sz w:val="24"/>
          <w:highlight w:val="none"/>
        </w:rPr>
      </w:pPr>
      <w:bookmarkStart w:id="19" w:name="_Toc7178"/>
      <w:bookmarkStart w:id="20" w:name="_Toc13589"/>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19"/>
      <w:bookmarkEnd w:id="20"/>
    </w:p>
    <w:p w14:paraId="5B27C4B6">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30"/>
        <w:tblW w:w="56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1726"/>
        <w:gridCol w:w="6970"/>
      </w:tblGrid>
      <w:tr w14:paraId="3959A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4" w:type="pct"/>
            <w:vAlign w:val="center"/>
          </w:tcPr>
          <w:p w14:paraId="0ED977B6">
            <w:pPr>
              <w:pStyle w:val="38"/>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892" w:type="pct"/>
            <w:vAlign w:val="center"/>
          </w:tcPr>
          <w:p w14:paraId="1BE00C3B">
            <w:pPr>
              <w:pStyle w:val="38"/>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603" w:type="pct"/>
            <w:vAlign w:val="center"/>
          </w:tcPr>
          <w:p w14:paraId="6A80C9B3">
            <w:pPr>
              <w:pStyle w:val="38"/>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7608C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4" w:type="pct"/>
            <w:vAlign w:val="center"/>
          </w:tcPr>
          <w:p w14:paraId="0276B933">
            <w:pPr>
              <w:pStyle w:val="39"/>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5</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892" w:type="pct"/>
            <w:vAlign w:val="center"/>
          </w:tcPr>
          <w:p w14:paraId="47494B3A">
            <w:pPr>
              <w:pStyle w:val="3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b w:val="0"/>
                <w:color w:val="auto"/>
                <w:sz w:val="24"/>
                <w:highlight w:val="none"/>
                <w:lang w:eastAsia="zh-CN"/>
              </w:rPr>
            </w:pPr>
            <w:r>
              <w:rPr>
                <w:rFonts w:hint="eastAsia" w:ascii="宋体" w:hAnsi="宋体" w:eastAsia="宋体" w:cs="@仿宋_GB2312"/>
                <w:b w:val="0"/>
                <w:bCs/>
                <w:color w:val="auto"/>
                <w:kern w:val="2"/>
                <w:sz w:val="24"/>
                <w:szCs w:val="22"/>
                <w:highlight w:val="none"/>
                <w:lang w:val="en-US" w:eastAsia="zh-CN" w:bidi="ar-SA"/>
              </w:rPr>
              <w:t>现场考察或标前答疑会</w:t>
            </w:r>
          </w:p>
        </w:tc>
        <w:tc>
          <w:tcPr>
            <w:tcW w:w="3603" w:type="pct"/>
            <w:vAlign w:val="center"/>
          </w:tcPr>
          <w:p w14:paraId="4F33D6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 w:val="0"/>
                <w:color w:val="auto"/>
                <w:sz w:val="24"/>
                <w:szCs w:val="20"/>
                <w:highlight w:val="none"/>
              </w:rPr>
            </w:pPr>
            <w:r>
              <w:rPr>
                <w:rFonts w:hint="eastAsia" w:ascii="宋体" w:hAnsi="宋体" w:eastAsia="宋体"/>
                <w:color w:val="auto"/>
                <w:sz w:val="24"/>
                <w:szCs w:val="20"/>
                <w:highlight w:val="none"/>
              </w:rPr>
              <w:t>不组织</w:t>
            </w:r>
            <w:r>
              <w:rPr>
                <w:rFonts w:hint="eastAsia" w:ascii="宋体" w:hAnsi="宋体" w:eastAsia="宋体"/>
                <w:color w:val="auto"/>
                <w:sz w:val="24"/>
                <w:szCs w:val="20"/>
                <w:highlight w:val="none"/>
                <w:lang w:val="en-US" w:eastAsia="zh-CN"/>
              </w:rPr>
              <w:t>或不召开</w:t>
            </w:r>
          </w:p>
        </w:tc>
      </w:tr>
      <w:tr w14:paraId="67B5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4" w:type="pct"/>
            <w:vAlign w:val="center"/>
          </w:tcPr>
          <w:p w14:paraId="0D4E9837">
            <w:pPr>
              <w:pStyle w:val="39"/>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hint="default" w:ascii="宋体" w:hAnsi="宋体" w:eastAsia="宋体"/>
                <w:bCs/>
                <w:color w:val="auto"/>
                <w:kern w:val="2"/>
                <w:highlight w:val="none"/>
              </w:rPr>
              <w:t>.1</w:t>
            </w:r>
          </w:p>
        </w:tc>
        <w:tc>
          <w:tcPr>
            <w:tcW w:w="892" w:type="pct"/>
            <w:vAlign w:val="center"/>
          </w:tcPr>
          <w:p w14:paraId="292621BC">
            <w:pPr>
              <w:pStyle w:val="3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eastAsia="宋体"/>
                <w:b w:val="0"/>
                <w:color w:val="auto"/>
                <w:sz w:val="24"/>
                <w:highlight w:val="none"/>
              </w:rPr>
            </w:pPr>
            <w:r>
              <w:rPr>
                <w:rFonts w:hint="eastAsia" w:ascii="宋体" w:hAnsi="宋体" w:eastAsia="宋体" w:cs="@仿宋_GB2312"/>
                <w:b w:val="0"/>
                <w:bCs/>
                <w:color w:val="auto"/>
                <w:kern w:val="2"/>
                <w:sz w:val="24"/>
                <w:szCs w:val="22"/>
                <w:highlight w:val="none"/>
                <w:lang w:val="en-US" w:eastAsia="zh-CN" w:bidi="ar-SA"/>
              </w:rPr>
              <w:t>投标人提出疑问的截止时间及方式</w:t>
            </w:r>
          </w:p>
        </w:tc>
        <w:tc>
          <w:tcPr>
            <w:tcW w:w="3603" w:type="pct"/>
            <w:vAlign w:val="center"/>
          </w:tcPr>
          <w:p w14:paraId="1270282D">
            <w:pPr>
              <w:pStyle w:val="3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lang w:val="en-US"/>
              </w:rPr>
            </w:pPr>
            <w:r>
              <w:rPr>
                <w:rFonts w:hint="eastAsia" w:ascii="宋体" w:hAnsi="宋体" w:eastAsia="宋体" w:cs="@仿宋_GB2312"/>
                <w:b w:val="0"/>
                <w:bCs w:val="0"/>
                <w:color w:val="auto"/>
                <w:kern w:val="2"/>
                <w:sz w:val="24"/>
                <w:szCs w:val="20"/>
                <w:highlight w:val="none"/>
                <w:lang w:val="en-US" w:eastAsia="zh-CN" w:bidi="ar-SA"/>
              </w:rPr>
              <w:t>如投标人对招标文件有疑问，请于2025年01月22日17时前，投标人将所遇到的问题以电子邮件形式传至40271471@qq.com（邮箱）；</w:t>
            </w:r>
          </w:p>
        </w:tc>
      </w:tr>
      <w:tr w14:paraId="6CEC8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4" w:type="pct"/>
            <w:vAlign w:val="center"/>
          </w:tcPr>
          <w:p w14:paraId="7A96E596">
            <w:pPr>
              <w:pStyle w:val="39"/>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6.2</w:t>
            </w:r>
          </w:p>
        </w:tc>
        <w:tc>
          <w:tcPr>
            <w:tcW w:w="892" w:type="pct"/>
            <w:vAlign w:val="center"/>
          </w:tcPr>
          <w:p w14:paraId="4475BDCD">
            <w:pPr>
              <w:pStyle w:val="3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仿宋_GB2312"/>
                <w:b w:val="0"/>
                <w:bCs w:val="0"/>
                <w:color w:val="auto"/>
                <w:kern w:val="2"/>
                <w:sz w:val="24"/>
                <w:szCs w:val="20"/>
                <w:highlight w:val="none"/>
                <w:lang w:val="en-US" w:eastAsia="zh-CN" w:bidi="ar-SA"/>
              </w:rPr>
            </w:pPr>
            <w:r>
              <w:rPr>
                <w:rFonts w:hint="eastAsia" w:ascii="宋体" w:hAnsi="宋体" w:eastAsia="宋体" w:cs="@仿宋_GB2312"/>
                <w:b w:val="0"/>
                <w:bCs w:val="0"/>
                <w:color w:val="auto"/>
                <w:kern w:val="2"/>
                <w:sz w:val="24"/>
                <w:szCs w:val="20"/>
                <w:highlight w:val="none"/>
                <w:lang w:val="en-US" w:eastAsia="zh-CN" w:bidi="ar-SA"/>
              </w:rPr>
              <w:t>采购人澄清的时间及方式</w:t>
            </w:r>
          </w:p>
        </w:tc>
        <w:tc>
          <w:tcPr>
            <w:tcW w:w="3603" w:type="pct"/>
            <w:vAlign w:val="center"/>
          </w:tcPr>
          <w:p w14:paraId="649C5285">
            <w:pPr>
              <w:pStyle w:val="3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仿宋_GB2312"/>
                <w:b w:val="0"/>
                <w:bCs w:val="0"/>
                <w:color w:val="auto"/>
                <w:kern w:val="2"/>
                <w:sz w:val="24"/>
                <w:szCs w:val="20"/>
                <w:highlight w:val="none"/>
                <w:lang w:val="en-US" w:eastAsia="zh-CN" w:bidi="ar-SA"/>
              </w:rPr>
            </w:pPr>
            <w:r>
              <w:rPr>
                <w:rFonts w:hint="eastAsia" w:ascii="宋体" w:hAnsi="宋体" w:eastAsia="宋体" w:cs="@仿宋_GB2312"/>
                <w:b w:val="0"/>
                <w:bCs w:val="0"/>
                <w:color w:val="auto"/>
                <w:kern w:val="2"/>
                <w:sz w:val="24"/>
                <w:szCs w:val="20"/>
                <w:highlight w:val="none"/>
                <w:lang w:val="en-US" w:eastAsia="zh-CN" w:bidi="ar-SA"/>
              </w:rPr>
              <w:t>答疑、澄清内容于2025年01月23日17 时前以更正公告形式在滁州市机电工程学校官网以发布更正公告的方式予以公告</w:t>
            </w:r>
            <w:r>
              <w:rPr>
                <w:rFonts w:hint="eastAsia" w:ascii="宋体" w:hAnsi="宋体" w:eastAsia="宋体" w:cs="@仿宋_GB2312"/>
                <w:b w:val="0"/>
                <w:bCs w:val="0"/>
                <w:color w:val="auto"/>
                <w:kern w:val="2"/>
                <w:sz w:val="24"/>
                <w:szCs w:val="20"/>
                <w:highlight w:val="none"/>
                <w:lang w:val="zh-CN" w:eastAsia="zh-CN" w:bidi="ar-SA"/>
              </w:rPr>
              <w:t>。</w:t>
            </w:r>
            <w:r>
              <w:rPr>
                <w:rFonts w:hint="eastAsia" w:ascii="宋体" w:hAnsi="宋体" w:eastAsia="宋体" w:cs="@仿宋_GB2312"/>
                <w:b w:val="0"/>
                <w:bCs w:val="0"/>
                <w:color w:val="auto"/>
                <w:kern w:val="2"/>
                <w:sz w:val="24"/>
                <w:szCs w:val="20"/>
                <w:highlight w:val="none"/>
                <w:lang w:val="en-US" w:eastAsia="zh-CN" w:bidi="ar-SA"/>
              </w:rPr>
              <w:t>请各位投标人注意查看有关澄清内容，如不及时查看造成后果由投标人自负。</w:t>
            </w:r>
          </w:p>
        </w:tc>
      </w:tr>
      <w:tr w14:paraId="3EC0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4" w:type="pct"/>
            <w:vAlign w:val="center"/>
          </w:tcPr>
          <w:p w14:paraId="4C15F655">
            <w:pPr>
              <w:pStyle w:val="39"/>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hint="default" w:ascii="宋体" w:hAnsi="宋体" w:eastAsia="宋体"/>
                <w:bCs/>
                <w:color w:val="auto"/>
                <w:kern w:val="2"/>
                <w:highlight w:val="none"/>
              </w:rPr>
              <w:t>.1</w:t>
            </w:r>
          </w:p>
        </w:tc>
        <w:tc>
          <w:tcPr>
            <w:tcW w:w="892" w:type="pct"/>
            <w:vAlign w:val="center"/>
          </w:tcPr>
          <w:p w14:paraId="6D9C2DF4">
            <w:pPr>
              <w:pStyle w:val="3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603" w:type="pct"/>
            <w:vAlign w:val="center"/>
          </w:tcPr>
          <w:p w14:paraId="504A0122">
            <w:pPr>
              <w:pStyle w:val="3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u w:val="single"/>
              </w:rPr>
            </w:pPr>
            <w:r>
              <w:rPr>
                <w:rFonts w:hint="default" w:ascii="宋体" w:hAnsi="宋体" w:eastAsia="宋体"/>
                <w:b w:val="0"/>
                <w:color w:val="auto"/>
                <w:sz w:val="24"/>
                <w:highlight w:val="none"/>
              </w:rPr>
              <w:t xml:space="preserve">不分包  </w:t>
            </w:r>
          </w:p>
        </w:tc>
      </w:tr>
      <w:tr w14:paraId="17CB7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04" w:type="pct"/>
            <w:vAlign w:val="center"/>
          </w:tcPr>
          <w:p w14:paraId="4B839A27">
            <w:pPr>
              <w:pStyle w:val="39"/>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hint="default" w:ascii="宋体" w:hAnsi="宋体" w:eastAsia="宋体"/>
                <w:bCs/>
                <w:color w:val="auto"/>
                <w:kern w:val="2"/>
                <w:highlight w:val="none"/>
              </w:rPr>
              <w:t>.1</w:t>
            </w:r>
          </w:p>
        </w:tc>
        <w:tc>
          <w:tcPr>
            <w:tcW w:w="892" w:type="pct"/>
            <w:vAlign w:val="center"/>
          </w:tcPr>
          <w:p w14:paraId="01420CB0">
            <w:pPr>
              <w:pStyle w:val="3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603" w:type="pct"/>
            <w:vAlign w:val="center"/>
          </w:tcPr>
          <w:p w14:paraId="0842B50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color w:val="auto"/>
                <w:szCs w:val="20"/>
                <w:highlight w:val="none"/>
              </w:rPr>
            </w:pPr>
            <w:r>
              <w:rPr>
                <w:rFonts w:hint="eastAsia" w:ascii="宋体" w:hAnsi="宋体" w:eastAsia="宋体"/>
                <w:bCs/>
                <w:color w:val="auto"/>
                <w:kern w:val="0"/>
                <w:sz w:val="24"/>
                <w:szCs w:val="28"/>
                <w:highlight w:val="none"/>
              </w:rPr>
              <w:t>不收取</w:t>
            </w:r>
          </w:p>
        </w:tc>
      </w:tr>
      <w:tr w14:paraId="5B048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4" w:type="pct"/>
            <w:vAlign w:val="center"/>
          </w:tcPr>
          <w:p w14:paraId="36CB6C0A">
            <w:pPr>
              <w:pStyle w:val="39"/>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.1</w:t>
            </w:r>
          </w:p>
        </w:tc>
        <w:tc>
          <w:tcPr>
            <w:tcW w:w="892" w:type="pct"/>
            <w:vAlign w:val="center"/>
          </w:tcPr>
          <w:p w14:paraId="1682D883">
            <w:pPr>
              <w:pStyle w:val="3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603" w:type="pct"/>
            <w:vAlign w:val="center"/>
          </w:tcPr>
          <w:p w14:paraId="6AFFF04E">
            <w:pPr>
              <w:pStyle w:val="3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90</w:t>
            </w:r>
            <w:r>
              <w:rPr>
                <w:rFonts w:hint="eastAsia" w:ascii="宋体" w:hAnsi="宋体" w:eastAsia="宋体"/>
                <w:b w:val="0"/>
                <w:color w:val="auto"/>
                <w:sz w:val="24"/>
                <w:highlight w:val="none"/>
              </w:rPr>
              <w:t>日历日</w:t>
            </w:r>
          </w:p>
        </w:tc>
      </w:tr>
      <w:tr w14:paraId="34B98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4" w:type="pct"/>
            <w:vAlign w:val="center"/>
          </w:tcPr>
          <w:p w14:paraId="66717E72">
            <w:pPr>
              <w:pStyle w:val="39"/>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12.1</w:t>
            </w:r>
          </w:p>
        </w:tc>
        <w:tc>
          <w:tcPr>
            <w:tcW w:w="892" w:type="pct"/>
            <w:shd w:val="clear" w:color="auto" w:fill="auto"/>
            <w:vAlign w:val="center"/>
          </w:tcPr>
          <w:p w14:paraId="7B6B1BC4">
            <w:pPr>
              <w:pStyle w:val="3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auto"/>
              <w:rPr>
                <w:rFonts w:hint="eastAsia" w:ascii="宋体" w:hAnsi="宋体" w:eastAsia="宋体" w:cs="@仿宋_GB2312"/>
                <w:b w:val="0"/>
                <w:bCs/>
                <w:color w:val="auto"/>
                <w:kern w:val="0"/>
                <w:sz w:val="24"/>
                <w:szCs w:val="28"/>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投标文件份数</w:t>
            </w:r>
          </w:p>
        </w:tc>
        <w:tc>
          <w:tcPr>
            <w:tcW w:w="3603" w:type="pct"/>
            <w:shd w:val="clear" w:color="auto" w:fill="auto"/>
            <w:vAlign w:val="center"/>
          </w:tcPr>
          <w:p w14:paraId="2876DE69">
            <w:pPr>
              <w:pStyle w:val="3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auto"/>
              <w:rPr>
                <w:rFonts w:hint="eastAsia" w:ascii="宋体" w:hAnsi="宋体" w:eastAsia="宋体" w:cs="@仿宋_GB2312"/>
                <w:b w:val="0"/>
                <w:bCs/>
                <w:color w:val="auto"/>
                <w:kern w:val="0"/>
                <w:sz w:val="24"/>
                <w:szCs w:val="28"/>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投标文件正本1份，副本2份。</w:t>
            </w:r>
          </w:p>
        </w:tc>
      </w:tr>
      <w:tr w14:paraId="461BD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4" w:type="pct"/>
            <w:vAlign w:val="center"/>
          </w:tcPr>
          <w:p w14:paraId="28346070">
            <w:pPr>
              <w:pStyle w:val="39"/>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12.2</w:t>
            </w:r>
          </w:p>
        </w:tc>
        <w:tc>
          <w:tcPr>
            <w:tcW w:w="892" w:type="pct"/>
            <w:vAlign w:val="center"/>
          </w:tcPr>
          <w:p w14:paraId="1B1D0A5E">
            <w:pPr>
              <w:pStyle w:val="3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auto"/>
              <w:rPr>
                <w:rFonts w:hint="eastAsia" w:ascii="宋体" w:hAnsi="宋体" w:eastAsia="宋体"/>
                <w:b w:val="0"/>
                <w:color w:val="auto"/>
                <w:sz w:val="24"/>
                <w:highlight w:val="none"/>
              </w:rPr>
            </w:pPr>
            <w:r>
              <w:rPr>
                <w:rFonts w:hint="eastAsia" w:cs="@仿宋_GB2312" w:asciiTheme="minorEastAsia" w:hAnsiTheme="minorEastAsia" w:eastAsiaTheme="minorEastAsia"/>
                <w:b w:val="0"/>
                <w:bCs/>
                <w:color w:val="auto"/>
                <w:kern w:val="2"/>
                <w:sz w:val="24"/>
                <w:szCs w:val="24"/>
                <w:highlight w:val="none"/>
                <w:lang w:val="en-US" w:eastAsia="zh-CN" w:bidi="ar-SA"/>
              </w:rPr>
              <w:t>具体密封要求</w:t>
            </w:r>
          </w:p>
        </w:tc>
        <w:tc>
          <w:tcPr>
            <w:tcW w:w="3603" w:type="pct"/>
            <w:vAlign w:val="center"/>
          </w:tcPr>
          <w:p w14:paraId="539B0B91">
            <w:pPr>
              <w:pStyle w:val="3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auto"/>
              <w:rPr>
                <w:rFonts w:hint="eastAsia" w:ascii="宋体" w:hAnsi="宋体" w:eastAsia="宋体"/>
                <w:b w:val="0"/>
                <w:color w:val="auto"/>
                <w:sz w:val="24"/>
                <w:highlight w:val="none"/>
                <w:u w:val="single"/>
                <w:lang w:val="en-US" w:eastAsia="zh-CN"/>
              </w:rPr>
            </w:pPr>
            <w:r>
              <w:rPr>
                <w:rFonts w:hint="eastAsia" w:cs="@仿宋_GB2312" w:asciiTheme="minorEastAsia" w:hAnsiTheme="minorEastAsia" w:eastAsiaTheme="minorEastAsia"/>
                <w:b w:val="0"/>
                <w:bCs/>
                <w:color w:val="auto"/>
                <w:kern w:val="2"/>
                <w:sz w:val="24"/>
                <w:szCs w:val="24"/>
                <w:highlight w:val="none"/>
                <w:lang w:val="en-US" w:eastAsia="zh-CN" w:bidi="ar-SA"/>
              </w:rPr>
              <w:t>投标文件的正本和副本应采用胶装（或订书机装订）方式左侧装订，不得采用活页夹的可随时拆换的方式装订，不得有零散页。投标文件应按照“投标文件格式”的目录次序分别装订，正副本密封于文件袋内，否则其投标文件将被拒收。</w:t>
            </w:r>
          </w:p>
        </w:tc>
      </w:tr>
      <w:tr w14:paraId="00AA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4" w:type="pct"/>
            <w:vAlign w:val="center"/>
          </w:tcPr>
          <w:p w14:paraId="7B6A81F1">
            <w:pPr>
              <w:pStyle w:val="39"/>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12.3</w:t>
            </w:r>
          </w:p>
        </w:tc>
        <w:tc>
          <w:tcPr>
            <w:tcW w:w="892" w:type="pct"/>
            <w:vAlign w:val="center"/>
          </w:tcPr>
          <w:p w14:paraId="024C743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outlineLvl w:val="9"/>
              <w:rPr>
                <w:rFonts w:hint="eastAsia" w:ascii="宋体" w:hAnsi="宋体" w:eastAsia="宋体"/>
                <w:b w:val="0"/>
                <w:color w:val="auto"/>
                <w:sz w:val="24"/>
                <w:szCs w:val="20"/>
                <w:highlight w:val="none"/>
              </w:rPr>
            </w:pPr>
            <w:r>
              <w:rPr>
                <w:rFonts w:hint="eastAsia" w:ascii="宋体" w:hAnsi="宋体" w:eastAsia="宋体" w:cs="宋体"/>
                <w:color w:val="auto"/>
                <w:sz w:val="24"/>
                <w:szCs w:val="24"/>
                <w:highlight w:val="none"/>
              </w:rPr>
              <w:t>投标文件封套上应载明的信息</w:t>
            </w:r>
          </w:p>
        </w:tc>
        <w:tc>
          <w:tcPr>
            <w:tcW w:w="3603" w:type="pct"/>
            <w:vAlign w:val="center"/>
          </w:tcPr>
          <w:p w14:paraId="7DF7205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eastAsia="zh-CN"/>
              </w:rPr>
              <w:t>（标注资信、技术、商务）</w:t>
            </w:r>
          </w:p>
          <w:p w14:paraId="12F74F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投标人地址：</w:t>
            </w:r>
            <w:r>
              <w:rPr>
                <w:rFonts w:hint="eastAsia" w:ascii="宋体" w:hAnsi="宋体" w:eastAsia="宋体" w:cs="宋体"/>
                <w:color w:val="auto"/>
                <w:sz w:val="24"/>
                <w:szCs w:val="24"/>
                <w:highlight w:val="none"/>
                <w:u w:val="single"/>
              </w:rPr>
              <w:t xml:space="preserve">                    </w:t>
            </w:r>
          </w:p>
          <w:p w14:paraId="5E048C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p>
          <w:p w14:paraId="096987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outlineLvl w:val="9"/>
              <w:rPr>
                <w:rFonts w:hint="eastAsia" w:ascii="宋体" w:hAnsi="宋体" w:eastAsia="宋体"/>
                <w:b w:val="0"/>
                <w:color w:val="auto"/>
                <w:sz w:val="24"/>
                <w:szCs w:val="20"/>
                <w:highlight w:val="none"/>
                <w:u w:val="single"/>
                <w:lang w:val="en-US" w:eastAsia="zh-CN"/>
              </w:rPr>
            </w:pPr>
            <w:r>
              <w:rPr>
                <w:rFonts w:hint="eastAsia" w:ascii="宋体" w:hAnsi="宋体" w:eastAsia="宋体" w:cs="宋体"/>
                <w:color w:val="auto"/>
                <w:sz w:val="24"/>
                <w:szCs w:val="24"/>
                <w:highlight w:val="none"/>
              </w:rPr>
              <w:t>在</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年  月  日  时 分（开标时间）前不得开启</w:t>
            </w:r>
          </w:p>
        </w:tc>
      </w:tr>
      <w:tr w14:paraId="4A498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4" w:type="pct"/>
            <w:vAlign w:val="center"/>
          </w:tcPr>
          <w:p w14:paraId="4BC65591">
            <w:pPr>
              <w:pStyle w:val="39"/>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892" w:type="pct"/>
            <w:vAlign w:val="center"/>
          </w:tcPr>
          <w:p w14:paraId="2DEEAEDE">
            <w:pPr>
              <w:pStyle w:val="3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603" w:type="pct"/>
            <w:vAlign w:val="center"/>
          </w:tcPr>
          <w:p w14:paraId="77A8E87E">
            <w:pPr>
              <w:pStyle w:val="3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u w:val="single"/>
              </w:rPr>
            </w:pPr>
            <w:r>
              <w:rPr>
                <w:rFonts w:hint="eastAsia" w:ascii="宋体" w:hAnsi="宋体" w:eastAsia="宋体"/>
                <w:b w:val="0"/>
                <w:bCs w:val="0"/>
                <w:color w:val="auto"/>
                <w:sz w:val="24"/>
                <w:highlight w:val="none"/>
              </w:rPr>
              <w:t>采购人审查</w:t>
            </w:r>
          </w:p>
        </w:tc>
      </w:tr>
      <w:tr w14:paraId="2D263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4" w:type="pct"/>
            <w:vAlign w:val="center"/>
          </w:tcPr>
          <w:p w14:paraId="2670559E">
            <w:pPr>
              <w:pStyle w:val="39"/>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hint="default" w:ascii="宋体" w:hAnsi="宋体" w:eastAsia="宋体"/>
                <w:bCs/>
                <w:color w:val="auto"/>
                <w:kern w:val="2"/>
                <w:highlight w:val="none"/>
              </w:rPr>
              <w:t>.2</w:t>
            </w:r>
          </w:p>
        </w:tc>
        <w:tc>
          <w:tcPr>
            <w:tcW w:w="892" w:type="pct"/>
            <w:vAlign w:val="center"/>
          </w:tcPr>
          <w:p w14:paraId="188EDAB2">
            <w:pPr>
              <w:pStyle w:val="3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603" w:type="pct"/>
            <w:vAlign w:val="center"/>
          </w:tcPr>
          <w:p w14:paraId="26092065">
            <w:pPr>
              <w:pStyle w:val="3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u w:val="none"/>
              </w:rPr>
              <w:t>综合评分法</w:t>
            </w:r>
          </w:p>
        </w:tc>
      </w:tr>
      <w:tr w14:paraId="6FC3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4" w:type="pct"/>
            <w:vAlign w:val="center"/>
          </w:tcPr>
          <w:p w14:paraId="58F7FD31">
            <w:pPr>
              <w:pStyle w:val="39"/>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892" w:type="pct"/>
            <w:vAlign w:val="center"/>
          </w:tcPr>
          <w:p w14:paraId="351D0D67">
            <w:pPr>
              <w:pStyle w:val="3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hint="default"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hint="default" w:ascii="宋体" w:hAnsi="宋体" w:eastAsia="宋体"/>
                <w:b w:val="0"/>
                <w:color w:val="auto"/>
                <w:sz w:val="24"/>
                <w:highlight w:val="none"/>
              </w:rPr>
              <w:t>数量</w:t>
            </w:r>
          </w:p>
        </w:tc>
        <w:tc>
          <w:tcPr>
            <w:tcW w:w="3603" w:type="pct"/>
            <w:vAlign w:val="center"/>
          </w:tcPr>
          <w:p w14:paraId="44C4F67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评标委员会推荐 3 名中标候选人</w:t>
            </w:r>
          </w:p>
        </w:tc>
      </w:tr>
      <w:tr w14:paraId="46AD0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4" w:type="pct"/>
            <w:vAlign w:val="center"/>
          </w:tcPr>
          <w:p w14:paraId="12547883">
            <w:pPr>
              <w:pStyle w:val="39"/>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892" w:type="pct"/>
            <w:vAlign w:val="center"/>
          </w:tcPr>
          <w:p w14:paraId="0D5BC70D">
            <w:pPr>
              <w:pStyle w:val="3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603" w:type="pct"/>
            <w:vAlign w:val="center"/>
          </w:tcPr>
          <w:p w14:paraId="2DD0F44D">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采购人委托评标委员会确定</w:t>
            </w:r>
          </w:p>
        </w:tc>
      </w:tr>
      <w:tr w14:paraId="0E4B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4" w:type="pct"/>
            <w:vAlign w:val="center"/>
          </w:tcPr>
          <w:p w14:paraId="04E2932D">
            <w:pPr>
              <w:pStyle w:val="39"/>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default"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hint="default" w:ascii="宋体" w:hAnsi="宋体" w:eastAsia="宋体"/>
                <w:bCs/>
                <w:color w:val="auto"/>
                <w:kern w:val="2"/>
                <w:highlight w:val="none"/>
              </w:rPr>
              <w:t>.3</w:t>
            </w:r>
          </w:p>
        </w:tc>
        <w:tc>
          <w:tcPr>
            <w:tcW w:w="892" w:type="pct"/>
            <w:vAlign w:val="center"/>
          </w:tcPr>
          <w:p w14:paraId="465744CC">
            <w:pPr>
              <w:pStyle w:val="3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603" w:type="pct"/>
            <w:vAlign w:val="center"/>
          </w:tcPr>
          <w:p w14:paraId="5B54EE4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投标人自行在滁州市机电工程学校官网查看</w:t>
            </w:r>
          </w:p>
        </w:tc>
      </w:tr>
      <w:tr w14:paraId="5FCD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4" w:type="pct"/>
            <w:vAlign w:val="center"/>
          </w:tcPr>
          <w:p w14:paraId="143E6763">
            <w:pPr>
              <w:pStyle w:val="39"/>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hint="default" w:ascii="宋体" w:hAnsi="宋体" w:eastAsia="宋体"/>
                <w:bCs/>
                <w:color w:val="auto"/>
                <w:kern w:val="2"/>
                <w:highlight w:val="none"/>
              </w:rPr>
              <w:t>.1</w:t>
            </w:r>
          </w:p>
        </w:tc>
        <w:tc>
          <w:tcPr>
            <w:tcW w:w="892" w:type="pct"/>
            <w:vAlign w:val="center"/>
          </w:tcPr>
          <w:p w14:paraId="759B7EE9">
            <w:pPr>
              <w:pStyle w:val="3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603" w:type="pct"/>
            <w:vAlign w:val="center"/>
          </w:tcPr>
          <w:p w14:paraId="00FBE89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书面 </w:t>
            </w:r>
            <w:r>
              <w:rPr>
                <w:rFonts w:hint="default" w:ascii="宋体" w:hAnsi="宋体" w:eastAsia="宋体" w:cs="宋体"/>
                <w:b w:val="0"/>
                <w:bCs w:val="0"/>
                <w:color w:val="auto"/>
                <w:sz w:val="24"/>
                <w:szCs w:val="24"/>
                <w:highlight w:val="none"/>
                <w:lang w:val="en-US" w:eastAsia="zh-CN"/>
              </w:rPr>
              <w:t xml:space="preserve">    </w:t>
            </w:r>
          </w:p>
        </w:tc>
      </w:tr>
      <w:tr w14:paraId="37076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4" w:type="pct"/>
            <w:vAlign w:val="center"/>
          </w:tcPr>
          <w:p w14:paraId="1C607DB4">
            <w:pPr>
              <w:pStyle w:val="39"/>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hint="default" w:ascii="宋体" w:hAnsi="宋体" w:eastAsia="宋体"/>
                <w:bCs/>
                <w:color w:val="auto"/>
                <w:kern w:val="2"/>
                <w:highlight w:val="none"/>
              </w:rPr>
              <w:t>.1</w:t>
            </w:r>
          </w:p>
        </w:tc>
        <w:tc>
          <w:tcPr>
            <w:tcW w:w="892" w:type="pct"/>
            <w:vAlign w:val="center"/>
          </w:tcPr>
          <w:p w14:paraId="7F01977E">
            <w:pPr>
              <w:pStyle w:val="3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603" w:type="pct"/>
            <w:vAlign w:val="center"/>
          </w:tcPr>
          <w:p w14:paraId="580B917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投标人自行在滁州市机电工程学校官网查看</w:t>
            </w:r>
          </w:p>
        </w:tc>
      </w:tr>
      <w:tr w14:paraId="7C4C0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504" w:type="pct"/>
            <w:vAlign w:val="center"/>
          </w:tcPr>
          <w:p w14:paraId="25E56DFF">
            <w:pPr>
              <w:pStyle w:val="39"/>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hint="default" w:ascii="宋体" w:hAnsi="宋体" w:eastAsia="宋体"/>
                <w:bCs/>
                <w:color w:val="auto"/>
                <w:kern w:val="2"/>
                <w:highlight w:val="none"/>
              </w:rPr>
              <w:t>.1</w:t>
            </w:r>
          </w:p>
        </w:tc>
        <w:tc>
          <w:tcPr>
            <w:tcW w:w="892" w:type="pct"/>
            <w:vAlign w:val="center"/>
          </w:tcPr>
          <w:p w14:paraId="57348BEE">
            <w:pPr>
              <w:pStyle w:val="3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履约保证金</w:t>
            </w:r>
          </w:p>
        </w:tc>
        <w:tc>
          <w:tcPr>
            <w:tcW w:w="3603" w:type="pct"/>
            <w:vAlign w:val="center"/>
          </w:tcPr>
          <w:p w14:paraId="035F49BF">
            <w:pPr>
              <w:pStyle w:val="3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要求中标人提交履约保证金。</w:t>
            </w:r>
          </w:p>
          <w:p w14:paraId="760DADFD">
            <w:pPr>
              <w:pStyle w:val="3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形式：支持银行转账、银行电汇使用。</w:t>
            </w:r>
          </w:p>
          <w:p w14:paraId="4F5CD29C">
            <w:pPr>
              <w:pStyle w:val="3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金额：10万元整</w:t>
            </w:r>
          </w:p>
          <w:p w14:paraId="31FA900B">
            <w:pPr>
              <w:pStyle w:val="3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 xml:space="preserve">收款单位：另行通知                  </w:t>
            </w:r>
          </w:p>
          <w:p w14:paraId="1520B9FD">
            <w:pPr>
              <w:pStyle w:val="3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 xml:space="preserve">开户银行：另行通知                 </w:t>
            </w:r>
          </w:p>
          <w:p w14:paraId="505390E7">
            <w:pPr>
              <w:pStyle w:val="3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 xml:space="preserve">银行账号：另行通知  </w:t>
            </w:r>
          </w:p>
          <w:p w14:paraId="0B7C42C6">
            <w:pPr>
              <w:pStyle w:val="3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 xml:space="preserve">缴纳时限：中标人须在中标通知书发出后30日内完成履约保证金缴纳及合同签订，如未按期交齐履约保证金或未按期签订合同的，视同放弃中标资格。 </w:t>
            </w:r>
          </w:p>
          <w:p w14:paraId="7FBB2670">
            <w:pPr>
              <w:pStyle w:val="3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退还时限：履约保证金有效期满7日内。</w:t>
            </w:r>
          </w:p>
        </w:tc>
      </w:tr>
      <w:tr w14:paraId="17FA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04" w:type="pct"/>
            <w:vAlign w:val="center"/>
          </w:tcPr>
          <w:p w14:paraId="03FF5E19">
            <w:pPr>
              <w:pStyle w:val="39"/>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hint="default" w:ascii="宋体" w:hAnsi="宋体" w:eastAsia="宋体"/>
                <w:bCs/>
                <w:color w:val="auto"/>
                <w:kern w:val="2"/>
                <w:highlight w:val="none"/>
              </w:rPr>
              <w:t>.1</w:t>
            </w:r>
          </w:p>
        </w:tc>
        <w:tc>
          <w:tcPr>
            <w:tcW w:w="892" w:type="pct"/>
            <w:vAlign w:val="center"/>
          </w:tcPr>
          <w:p w14:paraId="370E61C1">
            <w:pPr>
              <w:pStyle w:val="3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603" w:type="pct"/>
          </w:tcPr>
          <w:p w14:paraId="146CB1D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6DCC3C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bCs/>
                <w:color w:val="auto"/>
                <w:kern w:val="0"/>
                <w:sz w:val="24"/>
                <w:szCs w:val="24"/>
                <w:highlight w:val="none"/>
                <w:lang w:val="en-US"/>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19399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4" w:type="pct"/>
            <w:vAlign w:val="center"/>
          </w:tcPr>
          <w:p w14:paraId="32DC9BB5">
            <w:pPr>
              <w:pStyle w:val="39"/>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hint="default" w:ascii="宋体" w:hAnsi="宋体" w:eastAsia="宋体"/>
                <w:bCs/>
                <w:color w:val="auto"/>
                <w:kern w:val="2"/>
                <w:highlight w:val="none"/>
              </w:rPr>
              <w:t>.1</w:t>
            </w:r>
          </w:p>
        </w:tc>
        <w:tc>
          <w:tcPr>
            <w:tcW w:w="892" w:type="pct"/>
            <w:vAlign w:val="center"/>
          </w:tcPr>
          <w:p w14:paraId="0C222CCA">
            <w:pPr>
              <w:pStyle w:val="3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代理费及专家评审费</w:t>
            </w:r>
          </w:p>
        </w:tc>
        <w:tc>
          <w:tcPr>
            <w:tcW w:w="3603" w:type="pct"/>
            <w:vAlign w:val="center"/>
          </w:tcPr>
          <w:p w14:paraId="327BDE25">
            <w:pPr>
              <w:keepNext w:val="0"/>
              <w:keepLines w:val="0"/>
              <w:pageBreakBefore w:val="0"/>
              <w:widowControl w:val="0"/>
              <w:suppressLineNumbers w:val="0"/>
              <w:kinsoku/>
              <w:wordWrap/>
              <w:overflowPunct/>
              <w:topLinePunct w:val="0"/>
              <w:autoSpaceDE/>
              <w:autoSpaceDN/>
              <w:bidi w:val="0"/>
              <w:adjustRightInd/>
              <w:snapToGrid/>
              <w:spacing w:before="39" w:beforeAutospacing="0" w:after="0" w:afterAutospacing="0" w:line="360" w:lineRule="auto"/>
              <w:ind w:left="0" w:right="0"/>
              <w:textAlignment w:val="auto"/>
              <w:rPr>
                <w:rFonts w:hint="default" w:ascii="宋体" w:hAnsi="宋体" w:eastAsia="宋体" w:cs="宋体"/>
                <w:color w:val="auto"/>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hint="default"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hint="default"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FE"/>
            </w:r>
            <w:r>
              <w:rPr>
                <w:rFonts w:hint="default" w:ascii="宋体" w:hAnsi="宋体" w:eastAsia="宋体" w:cs="宋体"/>
                <w:color w:val="auto"/>
                <w:spacing w:val="14"/>
                <w:sz w:val="24"/>
                <w:szCs w:val="24"/>
                <w:highlight w:val="none"/>
              </w:rPr>
              <w:t>中标人</w:t>
            </w:r>
          </w:p>
          <w:p w14:paraId="38E0BB25">
            <w:pPr>
              <w:keepNext w:val="0"/>
              <w:keepLines w:val="0"/>
              <w:pageBreakBefore w:val="0"/>
              <w:widowControl w:val="0"/>
              <w:suppressLineNumbers w:val="0"/>
              <w:kinsoku/>
              <w:wordWrap/>
              <w:overflowPunct/>
              <w:topLinePunct w:val="0"/>
              <w:autoSpaceDE/>
              <w:autoSpaceDN/>
              <w:bidi w:val="0"/>
              <w:adjustRightInd/>
              <w:snapToGrid/>
              <w:spacing w:before="24" w:beforeAutospacing="0" w:after="0" w:afterAutospacing="0" w:line="360" w:lineRule="auto"/>
              <w:ind w:left="0" w:right="0"/>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default"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现金或转账</w:t>
            </w:r>
          </w:p>
          <w:p w14:paraId="197B3F13">
            <w:pPr>
              <w:pStyle w:val="3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cs="宋体"/>
                <w:b w:val="0"/>
                <w:bCs w:val="0"/>
                <w:color w:val="auto"/>
                <w:kern w:val="2"/>
                <w:sz w:val="24"/>
                <w:szCs w:val="24"/>
                <w:highlight w:val="none"/>
                <w:u w:val="single"/>
                <w:lang w:val="en-US" w:eastAsia="zh-CN" w:bidi="ar-SA"/>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b w:val="0"/>
                <w:bCs w:val="0"/>
                <w:color w:val="auto"/>
                <w:sz w:val="24"/>
                <w:szCs w:val="24"/>
                <w:highlight w:val="none"/>
                <w:u w:val="single" w:color="auto"/>
                <w:lang w:val="en-US" w:eastAsia="zh-CN"/>
              </w:rPr>
              <w:t>代理费3000元</w:t>
            </w:r>
            <w:r>
              <w:rPr>
                <w:rFonts w:hint="default" w:ascii="宋体" w:hAnsi="宋体" w:eastAsia="宋体" w:cs="宋体"/>
                <w:b w:val="0"/>
                <w:bCs w:val="0"/>
                <w:color w:val="auto"/>
                <w:kern w:val="2"/>
                <w:sz w:val="24"/>
                <w:szCs w:val="24"/>
                <w:highlight w:val="none"/>
                <w:u w:val="single"/>
                <w:lang w:val="en-US" w:eastAsia="zh-CN" w:bidi="ar-SA"/>
              </w:rPr>
              <w:t>（</w:t>
            </w:r>
            <w:r>
              <w:rPr>
                <w:rFonts w:hint="eastAsia" w:ascii="宋体" w:hAnsi="宋体" w:eastAsia="宋体" w:cs="宋体"/>
                <w:b w:val="0"/>
                <w:bCs w:val="0"/>
                <w:color w:val="auto"/>
                <w:kern w:val="2"/>
                <w:sz w:val="24"/>
                <w:szCs w:val="24"/>
                <w:highlight w:val="none"/>
                <w:u w:val="single"/>
                <w:lang w:val="en-US" w:eastAsia="zh-CN" w:bidi="ar-SA"/>
              </w:rPr>
              <w:t>不含专家评审费，</w:t>
            </w:r>
            <w:r>
              <w:rPr>
                <w:rFonts w:hint="default" w:ascii="宋体" w:hAnsi="宋体" w:eastAsia="宋体" w:cs="宋体"/>
                <w:b w:val="0"/>
                <w:bCs w:val="0"/>
                <w:color w:val="auto"/>
                <w:kern w:val="2"/>
                <w:sz w:val="24"/>
                <w:szCs w:val="24"/>
                <w:highlight w:val="none"/>
                <w:u w:val="single"/>
                <w:lang w:val="en-US" w:eastAsia="zh-CN" w:bidi="ar-SA"/>
              </w:rPr>
              <w:t>评审费另计，以实际发生为准）</w:t>
            </w:r>
            <w:r>
              <w:rPr>
                <w:rFonts w:hint="eastAsia" w:ascii="宋体" w:hAnsi="宋体" w:eastAsia="宋体" w:cs="宋体"/>
                <w:b w:val="0"/>
                <w:bCs w:val="0"/>
                <w:color w:val="auto"/>
                <w:kern w:val="2"/>
                <w:sz w:val="24"/>
                <w:szCs w:val="24"/>
                <w:highlight w:val="none"/>
                <w:u w:val="single"/>
                <w:lang w:val="en-US" w:eastAsia="zh-CN" w:bidi="ar-SA"/>
              </w:rPr>
              <w:t xml:space="preserve"> </w:t>
            </w:r>
          </w:p>
        </w:tc>
      </w:tr>
      <w:tr w14:paraId="3093D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4" w:type="pct"/>
            <w:vAlign w:val="center"/>
          </w:tcPr>
          <w:p w14:paraId="1030F73C">
            <w:pPr>
              <w:pStyle w:val="39"/>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892" w:type="pct"/>
            <w:vAlign w:val="center"/>
          </w:tcPr>
          <w:p w14:paraId="1412670A">
            <w:pPr>
              <w:pStyle w:val="3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603" w:type="pct"/>
            <w:vAlign w:val="center"/>
          </w:tcPr>
          <w:p w14:paraId="776653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仿宋_GB2312"/>
                <w:b w:val="0"/>
                <w:bCs/>
                <w:color w:val="auto"/>
                <w:kern w:val="2"/>
                <w:sz w:val="24"/>
                <w:szCs w:val="22"/>
                <w:highlight w:val="none"/>
                <w:lang w:val="en-US" w:eastAsia="zh-CN" w:bidi="ar-SA"/>
              </w:rPr>
            </w:pPr>
            <w:r>
              <w:rPr>
                <w:rFonts w:hint="eastAsia" w:ascii="宋体" w:hAnsi="宋体" w:eastAsia="宋体"/>
                <w:b w:val="0"/>
                <w:color w:val="auto"/>
                <w:sz w:val="24"/>
                <w:szCs w:val="20"/>
                <w:highlight w:val="none"/>
              </w:rPr>
              <w:t>递交方式：</w:t>
            </w:r>
            <w:r>
              <w:rPr>
                <w:rFonts w:hint="eastAsia" w:ascii="宋体" w:hAnsi="宋体" w:eastAsia="宋体" w:cs="@仿宋_GB2312"/>
                <w:b w:val="0"/>
                <w:bCs/>
                <w:color w:val="auto"/>
                <w:kern w:val="2"/>
                <w:sz w:val="24"/>
                <w:szCs w:val="22"/>
                <w:highlight w:val="none"/>
                <w:lang w:val="en-US" w:eastAsia="zh-CN" w:bidi="ar-SA"/>
              </w:rPr>
              <w:t xml:space="preserve">投标人通过书面形式提出，一份质疑函只能针对一个项目提出质疑，且针对同一采购程序 </w:t>
            </w:r>
          </w:p>
          <w:p w14:paraId="60A3BD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仿宋_GB2312"/>
                <w:b w:val="0"/>
                <w:bCs/>
                <w:color w:val="auto"/>
                <w:kern w:val="2"/>
                <w:sz w:val="24"/>
                <w:szCs w:val="22"/>
                <w:highlight w:val="none"/>
                <w:lang w:val="en-US" w:eastAsia="zh-CN" w:bidi="ar-SA"/>
              </w:rPr>
            </w:pPr>
            <w:r>
              <w:rPr>
                <w:rFonts w:hint="eastAsia" w:ascii="宋体" w:hAnsi="宋体" w:eastAsia="宋体" w:cs="@仿宋_GB2312"/>
                <w:b w:val="0"/>
                <w:bCs/>
                <w:color w:val="auto"/>
                <w:kern w:val="2"/>
                <w:sz w:val="24"/>
                <w:szCs w:val="22"/>
                <w:highlight w:val="none"/>
                <w:lang w:val="en-US" w:eastAsia="zh-CN" w:bidi="ar-SA"/>
              </w:rPr>
              <w:t>环节的质疑应当一次性提出。</w:t>
            </w:r>
          </w:p>
          <w:p w14:paraId="1A35B5C7">
            <w:pPr>
              <w:pStyle w:val="3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滁州市机电工程学校或安徽人和项目管理有限公司</w:t>
            </w:r>
            <w:r>
              <w:rPr>
                <w:rFonts w:hint="default"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13955009393或13965638745</w:t>
            </w:r>
          </w:p>
          <w:p w14:paraId="38FC2D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szCs w:val="20"/>
                <w:highlight w:val="none"/>
              </w:rPr>
            </w:pPr>
            <w:r>
              <w:rPr>
                <w:rFonts w:hint="eastAsia" w:ascii="宋体" w:hAnsi="宋体" w:eastAsia="宋体"/>
                <w:b w:val="0"/>
                <w:color w:val="auto"/>
                <w:sz w:val="24"/>
                <w:szCs w:val="20"/>
                <w:highlight w:val="none"/>
              </w:rPr>
              <w:t>通讯地址：</w:t>
            </w:r>
            <w:r>
              <w:rPr>
                <w:rFonts w:hint="eastAsia" w:ascii="宋体" w:hAnsi="宋体" w:eastAsia="宋体"/>
                <w:b w:val="0"/>
                <w:color w:val="auto"/>
                <w:sz w:val="24"/>
                <w:szCs w:val="20"/>
                <w:highlight w:val="none"/>
                <w:u w:val="single"/>
                <w:lang w:val="en-US" w:eastAsia="zh-CN"/>
              </w:rPr>
              <w:t>安徽省滁州市丰乐大道2238号或</w:t>
            </w:r>
            <w:r>
              <w:rPr>
                <w:rFonts w:hint="eastAsia" w:ascii="宋体" w:hAnsi="宋体" w:eastAsia="宋体" w:cs="宋体"/>
                <w:i w:val="0"/>
                <w:iCs w:val="0"/>
                <w:caps w:val="0"/>
                <w:color w:val="auto"/>
                <w:spacing w:val="0"/>
                <w:kern w:val="2"/>
                <w:sz w:val="24"/>
                <w:szCs w:val="24"/>
                <w:highlight w:val="none"/>
                <w:u w:val="single"/>
                <w:shd w:val="clear" w:fill="FFFFFF"/>
                <w:lang w:val="en-US" w:eastAsia="zh-CN" w:bidi="ar"/>
              </w:rPr>
              <w:t>滁州市凤凰西路延伸段二单元406室</w:t>
            </w:r>
          </w:p>
        </w:tc>
      </w:tr>
      <w:tr w14:paraId="701F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396" w:type="pct"/>
            <w:gridSpan w:val="2"/>
            <w:vAlign w:val="center"/>
          </w:tcPr>
          <w:p w14:paraId="58308398">
            <w:pPr>
              <w:pStyle w:val="3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b w:val="0"/>
                <w:color w:val="auto"/>
                <w:sz w:val="24"/>
                <w:highlight w:val="none"/>
              </w:rPr>
            </w:pPr>
            <w:r>
              <w:rPr>
                <w:rFonts w:hint="eastAsia" w:cs="@仿宋_GB2312" w:asciiTheme="minorEastAsia" w:hAnsiTheme="minorEastAsia" w:eastAsiaTheme="minorEastAsia"/>
                <w:b w:val="0"/>
                <w:bCs/>
                <w:color w:val="auto"/>
                <w:kern w:val="2"/>
                <w:sz w:val="24"/>
                <w:szCs w:val="24"/>
                <w:highlight w:val="none"/>
                <w:lang w:val="en-US" w:eastAsia="zh-CN" w:bidi="ar-SA"/>
              </w:rPr>
              <w:t>签字或盖章要求</w:t>
            </w:r>
          </w:p>
        </w:tc>
        <w:tc>
          <w:tcPr>
            <w:tcW w:w="3603" w:type="pct"/>
            <w:vAlign w:val="center"/>
          </w:tcPr>
          <w:p w14:paraId="52705780">
            <w:pPr>
              <w:pStyle w:val="3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投标文件须按格式文件要求签字或盖章,</w:t>
            </w:r>
          </w:p>
          <w:p w14:paraId="61ED27D2">
            <w:pPr>
              <w:pStyle w:val="3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auto"/>
              <w:rPr>
                <w:rFonts w:hint="eastAsia" w:ascii="宋体" w:hAnsi="宋体" w:eastAsia="宋体"/>
                <w:b w:val="0"/>
                <w:color w:val="auto"/>
                <w:sz w:val="24"/>
                <w:highlight w:val="none"/>
              </w:rPr>
            </w:pPr>
            <w:r>
              <w:rPr>
                <w:rFonts w:hint="eastAsia" w:cs="@仿宋_GB2312" w:asciiTheme="minorEastAsia" w:hAnsiTheme="minorEastAsia" w:eastAsiaTheme="minorEastAsia"/>
                <w:b w:val="0"/>
                <w:bCs/>
                <w:color w:val="auto"/>
                <w:kern w:val="2"/>
                <w:sz w:val="24"/>
                <w:szCs w:val="24"/>
                <w:highlight w:val="none"/>
                <w:lang w:val="en-US" w:eastAsia="zh-CN" w:bidi="ar-SA"/>
              </w:rPr>
              <w:t>否则经评标委员会一致认定且经过监管部门批准后, 按照无效投标处理。</w:t>
            </w:r>
          </w:p>
        </w:tc>
      </w:tr>
      <w:tr w14:paraId="747F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396" w:type="pct"/>
            <w:gridSpan w:val="2"/>
            <w:vAlign w:val="center"/>
          </w:tcPr>
          <w:p w14:paraId="221C8D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宋体" w:hAnsi="宋体" w:eastAsia="宋体"/>
                <w:b w:val="0"/>
                <w:color w:val="auto"/>
                <w:sz w:val="24"/>
                <w:szCs w:val="20"/>
                <w:highlight w:val="none"/>
              </w:rPr>
            </w:pPr>
            <w:r>
              <w:rPr>
                <w:rFonts w:hint="eastAsia" w:ascii="宋体" w:hAnsi="宋体" w:eastAsia="宋体" w:cs="宋体"/>
                <w:b/>
                <w:bCs/>
                <w:color w:val="auto"/>
                <w:sz w:val="24"/>
                <w:szCs w:val="24"/>
                <w:highlight w:val="none"/>
              </w:rPr>
              <w:t>付款方式</w:t>
            </w:r>
          </w:p>
        </w:tc>
        <w:tc>
          <w:tcPr>
            <w:tcW w:w="3603" w:type="pct"/>
            <w:vAlign w:val="center"/>
          </w:tcPr>
          <w:p w14:paraId="5FC55C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outlineLvl w:val="9"/>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1.水电费：按照学校对于经营户收取水电费的标准收取，按学校要求按时上交水电费。</w:t>
            </w:r>
          </w:p>
          <w:p w14:paraId="28A9D9A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outlineLvl w:val="9"/>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2.学生支付方式：学校智慧校园</w:t>
            </w:r>
          </w:p>
          <w:p w14:paraId="17A8C6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outlineLvl w:val="9"/>
              <w:rPr>
                <w:rFonts w:hint="eastAsia" w:ascii="宋体" w:hAnsi="宋体" w:eastAsia="宋体"/>
                <w:b w:val="0"/>
                <w:color w:val="auto"/>
                <w:sz w:val="24"/>
                <w:szCs w:val="20"/>
                <w:highlight w:val="none"/>
              </w:rPr>
            </w:pPr>
            <w:r>
              <w:rPr>
                <w:rFonts w:hint="eastAsia" w:cs="@仿宋_GB2312" w:asciiTheme="minorEastAsia" w:hAnsiTheme="minorEastAsia" w:eastAsiaTheme="minorEastAsia"/>
                <w:b w:val="0"/>
                <w:bCs/>
                <w:color w:val="auto"/>
                <w:kern w:val="2"/>
                <w:sz w:val="24"/>
                <w:szCs w:val="24"/>
                <w:highlight w:val="none"/>
                <w:lang w:val="en-US" w:eastAsia="zh-CN" w:bidi="ar-SA"/>
              </w:rPr>
              <w:t>实现学生通过一卡通、微信及支付宝支付，统一进入学校财务账户。中标人凭税务发票通过学校财务按月结账。。</w:t>
            </w:r>
          </w:p>
        </w:tc>
      </w:tr>
      <w:tr w14:paraId="6469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396" w:type="pct"/>
            <w:gridSpan w:val="2"/>
            <w:vAlign w:val="center"/>
          </w:tcPr>
          <w:p w14:paraId="3C35B6DD">
            <w:pPr>
              <w:pStyle w:val="39"/>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Cs/>
                <w:color w:val="auto"/>
                <w:kern w:val="2"/>
                <w:highlight w:val="none"/>
                <w:lang w:val="en-US" w:eastAsia="zh-CN"/>
              </w:rPr>
            </w:pPr>
          </w:p>
          <w:p w14:paraId="74EB7026">
            <w:pPr>
              <w:pStyle w:val="3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603" w:type="pct"/>
            <w:vAlign w:val="center"/>
          </w:tcPr>
          <w:p w14:paraId="319ABC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hint="default" w:asciiTheme="minorEastAsia" w:hAnsiTheme="minorEastAsia" w:eastAsiaTheme="minorEastAsia"/>
                <w:bCs/>
                <w:color w:val="auto"/>
                <w:sz w:val="24"/>
                <w:szCs w:val="24"/>
                <w:highlight w:val="none"/>
              </w:rPr>
              <w:t>构成本招标文件的各个组成文件应互为解释，互为说明；</w:t>
            </w:r>
          </w:p>
          <w:p w14:paraId="1584213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hint="default" w:asciiTheme="minorEastAsia" w:hAnsiTheme="minorEastAsia" w:eastAsiaTheme="minorEastAsia"/>
                <w:bCs/>
                <w:color w:val="auto"/>
                <w:sz w:val="24"/>
                <w:szCs w:val="24"/>
                <w:highlight w:val="none"/>
              </w:rPr>
              <w:t>同一组成文件中就同一事项的规定或约定不一致的，以编排顺序在后者为准；</w:t>
            </w:r>
          </w:p>
          <w:p w14:paraId="1374029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hint="default"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5AA99A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hint="default"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hint="default"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hint="default"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hint="default" w:asciiTheme="minorEastAsia" w:hAnsiTheme="minorEastAsia" w:eastAsiaTheme="minorEastAsia"/>
                <w:bCs/>
                <w:color w:val="auto"/>
                <w:sz w:val="24"/>
                <w:szCs w:val="24"/>
                <w:highlight w:val="none"/>
              </w:rPr>
              <w:t>、投标文件格式的先后顺序解释；</w:t>
            </w:r>
          </w:p>
          <w:p w14:paraId="24540627">
            <w:pPr>
              <w:pStyle w:val="3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hint="default"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hint="default" w:cs="@仿宋_GB2312" w:asciiTheme="minorEastAsia" w:hAnsiTheme="minorEastAsia" w:eastAsiaTheme="minorEastAsia"/>
                <w:b w:val="0"/>
                <w:bCs/>
                <w:color w:val="auto"/>
                <w:kern w:val="2"/>
                <w:sz w:val="24"/>
                <w:szCs w:val="24"/>
                <w:highlight w:val="none"/>
                <w:lang w:val="en-US" w:eastAsia="zh-CN" w:bidi="ar-SA"/>
              </w:rPr>
              <w:t>人负责解释。</w:t>
            </w:r>
          </w:p>
        </w:tc>
      </w:tr>
    </w:tbl>
    <w:p w14:paraId="7B271035">
      <w:pPr>
        <w:spacing w:line="360" w:lineRule="auto"/>
        <w:jc w:val="center"/>
        <w:outlineLvl w:val="1"/>
        <w:rPr>
          <w:rFonts w:hint="eastAsia" w:asciiTheme="minorEastAsia" w:hAnsiTheme="minorEastAsia" w:eastAsiaTheme="minorEastAsia"/>
          <w:b/>
          <w:color w:val="auto"/>
          <w:sz w:val="24"/>
          <w:highlight w:val="none"/>
        </w:rPr>
      </w:pPr>
      <w:bookmarkStart w:id="21" w:name="_Toc9427"/>
      <w:bookmarkStart w:id="22" w:name="_Toc24882"/>
    </w:p>
    <w:p w14:paraId="37246A66">
      <w:pPr>
        <w:spacing w:line="360" w:lineRule="auto"/>
        <w:jc w:val="center"/>
        <w:outlineLvl w:val="1"/>
        <w:rPr>
          <w:rFonts w:hint="eastAsia" w:asciiTheme="minorEastAsia" w:hAnsiTheme="minorEastAsia" w:eastAsiaTheme="minorEastAsia"/>
          <w:b/>
          <w:color w:val="auto"/>
          <w:sz w:val="24"/>
          <w:highlight w:val="none"/>
        </w:rPr>
      </w:pPr>
    </w:p>
    <w:p w14:paraId="6B756325">
      <w:pPr>
        <w:pStyle w:val="2"/>
        <w:rPr>
          <w:rFonts w:hint="eastAsia" w:asciiTheme="minorEastAsia" w:hAnsiTheme="minorEastAsia" w:eastAsiaTheme="minorEastAsia"/>
          <w:b/>
          <w:color w:val="auto"/>
          <w:sz w:val="24"/>
          <w:highlight w:val="none"/>
        </w:rPr>
      </w:pPr>
    </w:p>
    <w:p w14:paraId="1F20C0F0">
      <w:pPr>
        <w:pStyle w:val="3"/>
        <w:rPr>
          <w:rFonts w:hint="eastAsia" w:asciiTheme="minorEastAsia" w:hAnsiTheme="minorEastAsia" w:eastAsiaTheme="minorEastAsia"/>
          <w:b/>
          <w:color w:val="auto"/>
          <w:sz w:val="24"/>
          <w:highlight w:val="none"/>
        </w:rPr>
      </w:pPr>
    </w:p>
    <w:p w14:paraId="5597B4EC">
      <w:pPr>
        <w:rPr>
          <w:rFonts w:hint="eastAsia"/>
        </w:rPr>
      </w:pPr>
    </w:p>
    <w:p w14:paraId="2E1F38E7">
      <w:pPr>
        <w:spacing w:line="360" w:lineRule="auto"/>
        <w:jc w:val="center"/>
        <w:outlineLvl w:val="1"/>
        <w:rPr>
          <w:rFonts w:hint="eastAsia" w:asciiTheme="minorEastAsia" w:hAnsiTheme="minorEastAsia" w:eastAsiaTheme="minorEastAsia"/>
          <w:b/>
          <w:color w:val="auto"/>
          <w:sz w:val="24"/>
          <w:highlight w:val="none"/>
        </w:rPr>
      </w:pPr>
    </w:p>
    <w:p w14:paraId="581F0226">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二、</w:t>
      </w:r>
      <w:r>
        <w:rPr>
          <w:rFonts w:asciiTheme="minorEastAsia" w:hAnsiTheme="minorEastAsia" w:eastAsiaTheme="minorEastAsia"/>
          <w:b/>
          <w:color w:val="auto"/>
          <w:sz w:val="24"/>
          <w:highlight w:val="none"/>
        </w:rPr>
        <w:t>投标人须知</w:t>
      </w:r>
      <w:r>
        <w:rPr>
          <w:rFonts w:hint="eastAsia" w:asciiTheme="minorEastAsia" w:hAnsiTheme="minorEastAsia" w:eastAsiaTheme="minorEastAsia"/>
          <w:b/>
          <w:color w:val="auto"/>
          <w:sz w:val="24"/>
          <w:highlight w:val="none"/>
        </w:rPr>
        <w:t>正文</w:t>
      </w:r>
      <w:bookmarkEnd w:id="21"/>
      <w:bookmarkEnd w:id="22"/>
    </w:p>
    <w:p w14:paraId="6368DA14">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04C771D5">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768843A9">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7D930685">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1454B1A2">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5948B21D">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5FAC5BA8">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3E9C8F33">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518F4DAA">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58B69AE0">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6332464F">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257753FB">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017DD78C">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36FB4C5F">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72F4F77A">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w:t>
      </w:r>
      <w:r>
        <w:rPr>
          <w:rFonts w:hint="eastAsia" w:ascii="宋体" w:hAnsi="宋体" w:eastAsia="宋体"/>
          <w:color w:val="auto"/>
          <w:sz w:val="24"/>
          <w:szCs w:val="22"/>
          <w:highlight w:val="none"/>
        </w:rPr>
        <w:t>华人民共和国政府采购法实施条例》</w:t>
      </w:r>
      <w:r>
        <w:rPr>
          <w:rFonts w:hint="eastAsia" w:ascii="宋体" w:hAnsi="宋体" w:eastAsia="宋体"/>
          <w:color w:val="auto"/>
          <w:sz w:val="24"/>
          <w:szCs w:val="22"/>
          <w:highlight w:val="none"/>
          <w:lang w:val="en-US" w:eastAsia="zh-CN"/>
        </w:rPr>
        <w:t>及</w:t>
      </w:r>
      <w:r>
        <w:rPr>
          <w:rFonts w:hint="eastAsia" w:ascii="宋体" w:hAnsi="宋体" w:eastAsia="宋体"/>
          <w:color w:val="auto"/>
          <w:sz w:val="24"/>
          <w:szCs w:val="22"/>
          <w:highlight w:val="none"/>
        </w:rPr>
        <w:t>本项目本级和上级财政部门、政府采购监督管理部门的政府采购有关规定的约束，其权利受到上述法律法规的保护。</w:t>
      </w:r>
    </w:p>
    <w:p w14:paraId="15376ED4">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hint="eastAsia" w:asciiTheme="minorEastAsia" w:hAnsiTheme="minorEastAsia" w:eastAsiaTheme="minorEastAsia"/>
          <w:b/>
          <w:color w:val="auto"/>
          <w:sz w:val="24"/>
          <w:highlight w:val="none"/>
        </w:rPr>
        <w:t>.招标文件构成</w:t>
      </w:r>
    </w:p>
    <w:p w14:paraId="3B11FD43">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61728B5C">
      <w:pPr>
        <w:keepNext w:val="0"/>
        <w:keepLines w:val="0"/>
        <w:pageBreakBefore w:val="0"/>
        <w:widowControl w:val="0"/>
        <w:kinsoku/>
        <w:wordWrap/>
        <w:overflowPunct/>
        <w:topLinePunct w:val="0"/>
        <w:autoSpaceDE/>
        <w:autoSpaceDN/>
        <w:bidi w:val="0"/>
        <w:adjustRightInd/>
        <w:snapToGrid/>
        <w:spacing w:line="420" w:lineRule="exact"/>
        <w:ind w:firstLine="840" w:firstLineChars="350"/>
        <w:textAlignment w:val="auto"/>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5DD070F7">
      <w:pPr>
        <w:keepNext w:val="0"/>
        <w:keepLines w:val="0"/>
        <w:pageBreakBefore w:val="0"/>
        <w:widowControl w:val="0"/>
        <w:kinsoku/>
        <w:wordWrap/>
        <w:overflowPunct/>
        <w:topLinePunct w:val="0"/>
        <w:autoSpaceDE/>
        <w:autoSpaceDN/>
        <w:bidi w:val="0"/>
        <w:adjustRightInd/>
        <w:snapToGrid/>
        <w:spacing w:line="420" w:lineRule="exact"/>
        <w:ind w:firstLine="840" w:firstLineChars="350"/>
        <w:textAlignment w:val="auto"/>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39FA7B4E">
      <w:pPr>
        <w:keepNext w:val="0"/>
        <w:keepLines w:val="0"/>
        <w:pageBreakBefore w:val="0"/>
        <w:widowControl w:val="0"/>
        <w:kinsoku/>
        <w:wordWrap/>
        <w:overflowPunct/>
        <w:topLinePunct w:val="0"/>
        <w:autoSpaceDE/>
        <w:autoSpaceDN/>
        <w:bidi w:val="0"/>
        <w:adjustRightInd/>
        <w:snapToGrid/>
        <w:spacing w:line="420" w:lineRule="exact"/>
        <w:ind w:firstLine="840" w:firstLineChars="350"/>
        <w:textAlignment w:val="auto"/>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708D18E4">
      <w:pPr>
        <w:keepNext w:val="0"/>
        <w:keepLines w:val="0"/>
        <w:pageBreakBefore w:val="0"/>
        <w:widowControl w:val="0"/>
        <w:kinsoku/>
        <w:wordWrap/>
        <w:overflowPunct/>
        <w:topLinePunct w:val="0"/>
        <w:autoSpaceDE/>
        <w:autoSpaceDN/>
        <w:bidi w:val="0"/>
        <w:adjustRightInd/>
        <w:snapToGrid/>
        <w:spacing w:line="420" w:lineRule="exact"/>
        <w:ind w:firstLine="840" w:firstLineChars="350"/>
        <w:textAlignment w:val="auto"/>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5E233765">
      <w:pPr>
        <w:keepNext w:val="0"/>
        <w:keepLines w:val="0"/>
        <w:pageBreakBefore w:val="0"/>
        <w:widowControl w:val="0"/>
        <w:kinsoku/>
        <w:wordWrap/>
        <w:overflowPunct/>
        <w:topLinePunct w:val="0"/>
        <w:autoSpaceDE/>
        <w:autoSpaceDN/>
        <w:bidi w:val="0"/>
        <w:adjustRightInd/>
        <w:snapToGrid/>
        <w:spacing w:line="420" w:lineRule="exact"/>
        <w:ind w:firstLine="840" w:firstLineChars="350"/>
        <w:textAlignment w:val="auto"/>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58BAD533">
      <w:pPr>
        <w:keepNext w:val="0"/>
        <w:keepLines w:val="0"/>
        <w:pageBreakBefore w:val="0"/>
        <w:widowControl w:val="0"/>
        <w:kinsoku/>
        <w:wordWrap/>
        <w:overflowPunct/>
        <w:topLinePunct w:val="0"/>
        <w:autoSpaceDE/>
        <w:autoSpaceDN/>
        <w:bidi w:val="0"/>
        <w:adjustRightInd/>
        <w:snapToGrid/>
        <w:spacing w:line="420" w:lineRule="exact"/>
        <w:ind w:firstLine="840" w:firstLineChars="350"/>
        <w:textAlignment w:val="auto"/>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5A151B4A">
      <w:pPr>
        <w:keepNext w:val="0"/>
        <w:keepLines w:val="0"/>
        <w:pageBreakBefore w:val="0"/>
        <w:widowControl w:val="0"/>
        <w:kinsoku/>
        <w:wordWrap/>
        <w:overflowPunct/>
        <w:topLinePunct w:val="0"/>
        <w:autoSpaceDE/>
        <w:autoSpaceDN/>
        <w:bidi w:val="0"/>
        <w:adjustRightInd/>
        <w:snapToGrid/>
        <w:spacing w:line="420" w:lineRule="exact"/>
        <w:ind w:firstLine="840" w:firstLineChars="350"/>
        <w:textAlignment w:val="auto"/>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40EE194D">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宋体" w:hAnsi="宋体" w:eastAsia="宋体" w:cs="@仿宋_GB2312"/>
          <w:b w:val="0"/>
          <w:bCs/>
          <w:color w:val="auto"/>
          <w:kern w:val="2"/>
          <w:sz w:val="24"/>
          <w:szCs w:val="22"/>
          <w:highlight w:val="none"/>
          <w:lang w:val="en-US" w:eastAsia="zh-CN" w:bidi="ar-SA"/>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3368CF58">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投标人应认真阅读招标文件所有的事项、格式、条款和技术规范等。</w:t>
      </w:r>
    </w:p>
    <w:p w14:paraId="0C9E6992">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招标文件的澄清与修改</w:t>
      </w:r>
    </w:p>
    <w:p w14:paraId="585ED398">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w:t>
      </w:r>
      <w:r>
        <w:rPr>
          <w:rFonts w:hint="eastAsia" w:ascii="宋体" w:hAnsi="宋体" w:eastAsia="宋体"/>
          <w:color w:val="auto"/>
          <w:sz w:val="24"/>
          <w:highlight w:val="none"/>
        </w:rPr>
        <w:t>如对招标文件内容有疑问，</w:t>
      </w:r>
      <w:r>
        <w:rPr>
          <w:rFonts w:hint="eastAsia" w:ascii="宋体" w:hAnsi="宋体" w:eastAsia="宋体"/>
          <w:color w:val="auto"/>
          <w:sz w:val="24"/>
          <w:highlight w:val="none"/>
          <w:lang w:val="en-US" w:eastAsia="zh-CN"/>
        </w:rPr>
        <w:t>可</w:t>
      </w:r>
      <w:r>
        <w:rPr>
          <w:rFonts w:hint="eastAsia" w:ascii="宋体" w:hAnsi="宋体" w:eastAsia="宋体"/>
          <w:color w:val="auto"/>
          <w:sz w:val="24"/>
          <w:highlight w:val="none"/>
        </w:rPr>
        <w:t>在投标人须知前附表规定</w:t>
      </w:r>
      <w:r>
        <w:rPr>
          <w:rFonts w:hint="eastAsia" w:ascii="宋体" w:hAnsi="宋体" w:eastAsia="宋体"/>
          <w:color w:val="auto"/>
          <w:sz w:val="24"/>
          <w:highlight w:val="none"/>
          <w:lang w:val="en-US" w:eastAsia="zh-CN"/>
        </w:rPr>
        <w:t>的时间及方式提出疑问</w:t>
      </w:r>
      <w:r>
        <w:rPr>
          <w:rFonts w:hint="eastAsia" w:ascii="宋体" w:hAnsi="宋体" w:eastAsia="宋体"/>
          <w:color w:val="auto"/>
          <w:sz w:val="24"/>
          <w:highlight w:val="none"/>
        </w:rPr>
        <w:t>提交给采购代理机构邮箱</w:t>
      </w:r>
      <w:r>
        <w:rPr>
          <w:rFonts w:ascii="宋体" w:hAnsi="宋体" w:eastAsia="宋体"/>
          <w:color w:val="auto"/>
          <w:sz w:val="24"/>
          <w:highlight w:val="none"/>
        </w:rPr>
        <w:t>。</w:t>
      </w:r>
    </w:p>
    <w:p w14:paraId="693A3B60">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r>
        <w:rPr>
          <w:rFonts w:hint="eastAsia" w:ascii="宋体" w:hAnsi="宋体" w:eastAsia="宋体"/>
          <w:color w:val="auto"/>
          <w:sz w:val="24"/>
          <w:highlight w:val="none"/>
          <w:lang w:val="en-US" w:eastAsia="zh-CN"/>
        </w:rPr>
        <w:t>滁州市机电工程学校官网</w:t>
      </w:r>
      <w:r>
        <w:rPr>
          <w:rFonts w:hint="eastAsia" w:ascii="宋体" w:hAnsi="宋体" w:eastAsia="宋体"/>
          <w:color w:val="auto"/>
          <w:sz w:val="24"/>
          <w:highlight w:val="none"/>
        </w:rPr>
        <w:t>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0B3821C0">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7A548EA8">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50011B16">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投标范围及投标文件中标准和计量单位的使用</w:t>
      </w:r>
    </w:p>
    <w:p w14:paraId="285BCBB5">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5366B5C4">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36B5A754">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bookmarkStart w:id="23"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服务均应符合国家强制性标准。</w:t>
      </w:r>
    </w:p>
    <w:bookmarkEnd w:id="23"/>
    <w:p w14:paraId="62EE59F8">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7F8B056B">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056E9B63">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428B5E38">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4E86C452">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24" w:name="_Hlk11703583"/>
      <w:r>
        <w:rPr>
          <w:rFonts w:hint="eastAsia" w:asciiTheme="minorEastAsia" w:hAnsiTheme="minorEastAsia" w:eastAsiaTheme="minorEastAsia"/>
          <w:color w:val="auto"/>
          <w:sz w:val="24"/>
          <w:highlight w:val="none"/>
          <w:lang w:val="en-US" w:eastAsia="zh-CN"/>
        </w:rPr>
        <w:t>等。</w:t>
      </w:r>
    </w:p>
    <w:bookmarkEnd w:id="24"/>
    <w:p w14:paraId="4DCC0AD6">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5B0C2CB7">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1DEB6723">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51066BD9">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35D0A962">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121FBA34">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0565C5B8">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采购人不接受具有附加条件的报价。</w:t>
      </w:r>
    </w:p>
    <w:p w14:paraId="0E07DBD3">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50B5FC1A">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551EB744">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769BA58C">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55B38D14">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32A4442A">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700DA39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35" w:firstLineChars="0"/>
        <w:textAlignment w:val="auto"/>
        <w:rPr>
          <w:rFonts w:hint="eastAsia"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kern w:val="2"/>
          <w:sz w:val="24"/>
          <w:highlight w:val="none"/>
          <w:lang w:val="en-US" w:eastAsia="zh-CN" w:bidi="ar-SA"/>
        </w:rPr>
        <w:t>12.</w:t>
      </w:r>
      <w:r>
        <w:rPr>
          <w:rFonts w:hint="eastAsia" w:asciiTheme="minorEastAsia" w:hAnsiTheme="minorEastAsia" w:eastAsiaTheme="minorEastAsia"/>
          <w:b/>
          <w:color w:val="auto"/>
          <w:sz w:val="24"/>
          <w:highlight w:val="none"/>
        </w:rPr>
        <w:t>投标文件</w:t>
      </w:r>
    </w:p>
    <w:p w14:paraId="6BE5F88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35" w:firstLineChars="0"/>
        <w:textAlignment w:val="auto"/>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lang w:val="en-US" w:eastAsia="zh-CN"/>
        </w:rPr>
        <w:t>12.1</w:t>
      </w:r>
      <w:r>
        <w:rPr>
          <w:rFonts w:hint="eastAsia" w:asciiTheme="minorEastAsia" w:hAnsiTheme="minorEastAsia" w:eastAsiaTheme="minorEastAsia"/>
          <w:b/>
          <w:bCs/>
          <w:color w:val="auto"/>
          <w:sz w:val="24"/>
          <w:highlight w:val="none"/>
        </w:rPr>
        <w:t>投标文件份数</w:t>
      </w:r>
    </w:p>
    <w:p w14:paraId="5C75AEB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35" w:firstLineChars="0"/>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12.1.1</w:t>
      </w:r>
      <w:r>
        <w:rPr>
          <w:rFonts w:hint="eastAsia" w:asciiTheme="minorEastAsia" w:hAnsiTheme="minorEastAsia" w:eastAsiaTheme="minorEastAsia"/>
          <w:color w:val="auto"/>
          <w:sz w:val="24"/>
          <w:highlight w:val="none"/>
        </w:rPr>
        <w:t>投标文件份数要求见投标人须知前附表规定</w:t>
      </w:r>
      <w:r>
        <w:rPr>
          <w:rFonts w:hint="eastAsia" w:asciiTheme="minorEastAsia" w:hAnsiTheme="minorEastAsia" w:eastAsiaTheme="minorEastAsia"/>
          <w:color w:val="auto"/>
          <w:sz w:val="24"/>
          <w:highlight w:val="none"/>
          <w:lang w:eastAsia="zh-CN"/>
        </w:rPr>
        <w:t>。</w:t>
      </w:r>
    </w:p>
    <w:p w14:paraId="26AE1DD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35" w:firstLineChars="0"/>
        <w:textAlignment w:val="auto"/>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lang w:val="en-US" w:eastAsia="zh-CN"/>
        </w:rPr>
        <w:t>12.2</w:t>
      </w:r>
      <w:r>
        <w:rPr>
          <w:rFonts w:hint="eastAsia" w:asciiTheme="minorEastAsia" w:hAnsiTheme="minorEastAsia" w:eastAsiaTheme="minorEastAsia"/>
          <w:b/>
          <w:bCs/>
          <w:color w:val="auto"/>
          <w:sz w:val="24"/>
          <w:highlight w:val="none"/>
        </w:rPr>
        <w:t>投标文件</w:t>
      </w:r>
      <w:r>
        <w:rPr>
          <w:rFonts w:hint="eastAsia" w:asciiTheme="minorEastAsia" w:hAnsiTheme="minorEastAsia" w:eastAsiaTheme="minorEastAsia"/>
          <w:b/>
          <w:bCs/>
          <w:color w:val="auto"/>
          <w:sz w:val="24"/>
          <w:highlight w:val="none"/>
          <w:lang w:val="en-US" w:eastAsia="zh-CN"/>
        </w:rPr>
        <w:t>装订</w:t>
      </w:r>
    </w:p>
    <w:p w14:paraId="4D7440F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35" w:firstLineChars="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12.2.1</w:t>
      </w:r>
      <w:r>
        <w:rPr>
          <w:rFonts w:hint="eastAsia" w:asciiTheme="minorEastAsia" w:hAnsiTheme="minorEastAsia" w:eastAsiaTheme="minorEastAsia"/>
          <w:color w:val="auto"/>
          <w:sz w:val="24"/>
          <w:highlight w:val="none"/>
        </w:rPr>
        <w:t>具体装订要求见投标人须知前附表规定。</w:t>
      </w:r>
    </w:p>
    <w:p w14:paraId="1E6FE83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35" w:firstLineChars="0"/>
        <w:textAlignment w:val="auto"/>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lang w:val="en-US" w:eastAsia="zh-CN"/>
        </w:rPr>
        <w:t>12.3</w:t>
      </w:r>
      <w:r>
        <w:rPr>
          <w:rFonts w:hint="eastAsia" w:asciiTheme="minorEastAsia" w:hAnsiTheme="minorEastAsia" w:eastAsiaTheme="minorEastAsia"/>
          <w:b/>
          <w:bCs/>
          <w:color w:val="auto"/>
          <w:sz w:val="24"/>
          <w:highlight w:val="none"/>
          <w:lang w:eastAsia="zh-CN"/>
        </w:rPr>
        <w:t xml:space="preserve"> 投标文件的密封和标记</w:t>
      </w:r>
    </w:p>
    <w:p w14:paraId="353D9F93">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12.3.</w:t>
      </w:r>
      <w:r>
        <w:rPr>
          <w:rFonts w:hint="eastAsia" w:asciiTheme="minorEastAsia" w:hAnsiTheme="minorEastAsia" w:eastAsiaTheme="minorEastAsia"/>
          <w:color w:val="auto"/>
          <w:sz w:val="24"/>
          <w:highlight w:val="none"/>
        </w:rPr>
        <w:t>1 投标文件应进行包装、加贴封条，并在封套的封口处加盖投标人单位章。</w:t>
      </w:r>
    </w:p>
    <w:p w14:paraId="38514965">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12.3.</w:t>
      </w:r>
      <w:r>
        <w:rPr>
          <w:rFonts w:hint="eastAsia" w:asciiTheme="minorEastAsia" w:hAnsiTheme="minorEastAsia" w:eastAsiaTheme="minorEastAsia"/>
          <w:color w:val="auto"/>
          <w:sz w:val="24"/>
          <w:highlight w:val="none"/>
        </w:rPr>
        <w:t>2 投标文件封套上应写明的内容及具体密封要求见投标人须知前附表。</w:t>
      </w:r>
    </w:p>
    <w:p w14:paraId="10C068DC">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12.3.</w:t>
      </w:r>
      <w:r>
        <w:rPr>
          <w:rFonts w:hint="eastAsia" w:asciiTheme="minorEastAsia" w:hAnsiTheme="minorEastAsia" w:eastAsiaTheme="minorEastAsia"/>
          <w:color w:val="auto"/>
          <w:sz w:val="24"/>
          <w:highlight w:val="none"/>
        </w:rPr>
        <w:t>未按本章第</w:t>
      </w:r>
      <w:r>
        <w:rPr>
          <w:rFonts w:hint="eastAsia" w:asciiTheme="minorEastAsia" w:hAnsiTheme="minorEastAsia" w:eastAsiaTheme="minorEastAsia"/>
          <w:color w:val="auto"/>
          <w:sz w:val="24"/>
          <w:highlight w:val="none"/>
          <w:lang w:val="en-US" w:eastAsia="zh-CN"/>
        </w:rPr>
        <w:t>12.3.</w:t>
      </w:r>
      <w:r>
        <w:rPr>
          <w:rFonts w:hint="eastAsia" w:asciiTheme="minorEastAsia" w:hAnsiTheme="minorEastAsia" w:eastAsiaTheme="minorEastAsia"/>
          <w:color w:val="auto"/>
          <w:sz w:val="24"/>
          <w:highlight w:val="none"/>
        </w:rPr>
        <w:t>1项或</w:t>
      </w:r>
      <w:r>
        <w:rPr>
          <w:rFonts w:hint="eastAsia" w:asciiTheme="minorEastAsia" w:hAnsiTheme="minorEastAsia" w:eastAsiaTheme="minorEastAsia"/>
          <w:color w:val="auto"/>
          <w:sz w:val="24"/>
          <w:highlight w:val="none"/>
          <w:lang w:val="en-US" w:eastAsia="zh-CN"/>
        </w:rPr>
        <w:t>12.3</w:t>
      </w:r>
      <w:r>
        <w:rPr>
          <w:rFonts w:hint="eastAsia" w:asciiTheme="minorEastAsia" w:hAnsiTheme="minorEastAsia" w:eastAsiaTheme="minorEastAsia"/>
          <w:color w:val="auto"/>
          <w:sz w:val="24"/>
          <w:highlight w:val="none"/>
        </w:rPr>
        <w:t>.2项要求密封和加写标记的投标文件，</w:t>
      </w:r>
      <w:r>
        <w:rPr>
          <w:rFonts w:hint="eastAsia" w:asciiTheme="minorEastAsia" w:hAnsiTheme="minorEastAsia" w:eastAsiaTheme="minorEastAsia"/>
          <w:color w:val="auto"/>
          <w:sz w:val="24"/>
          <w:highlight w:val="none"/>
          <w:lang w:eastAsia="zh-CN"/>
        </w:rPr>
        <w:t>采购人</w:t>
      </w:r>
      <w:r>
        <w:rPr>
          <w:rFonts w:hint="eastAsia" w:asciiTheme="minorEastAsia" w:hAnsiTheme="minorEastAsia" w:eastAsiaTheme="minorEastAsia"/>
          <w:color w:val="auto"/>
          <w:sz w:val="24"/>
          <w:highlight w:val="none"/>
        </w:rPr>
        <w:t>应予拒收。</w:t>
      </w:r>
    </w:p>
    <w:p w14:paraId="7BBAD4B0">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4</w:t>
      </w:r>
      <w:r>
        <w:rPr>
          <w:rFonts w:hint="eastAsia" w:asciiTheme="minorEastAsia" w:hAnsiTheme="minorEastAsia" w:eastAsiaTheme="minorEastAsia"/>
          <w:b/>
          <w:color w:val="auto"/>
          <w:sz w:val="24"/>
          <w:highlight w:val="none"/>
        </w:rPr>
        <w:t>投标文件的递交、修改与撤回</w:t>
      </w:r>
    </w:p>
    <w:p w14:paraId="7703F79B">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2.1</w:t>
      </w:r>
      <w:r>
        <w:rPr>
          <w:rFonts w:hint="eastAsia" w:asciiTheme="minorEastAsia" w:hAnsiTheme="minorEastAsia" w:eastAsiaTheme="minorEastAsia"/>
          <w:color w:val="auto"/>
          <w:sz w:val="24"/>
          <w:highlight w:val="none"/>
        </w:rPr>
        <w:t>投标人应当在</w:t>
      </w:r>
      <w:r>
        <w:rPr>
          <w:rFonts w:hint="eastAsia" w:asciiTheme="minorEastAsia" w:hAnsiTheme="minorEastAsia" w:eastAsiaTheme="minorEastAsia"/>
          <w:color w:val="auto"/>
          <w:sz w:val="24"/>
          <w:highlight w:val="none"/>
          <w:lang w:val="en-US" w:eastAsia="zh-CN"/>
        </w:rPr>
        <w:t>招标公告</w:t>
      </w:r>
      <w:r>
        <w:rPr>
          <w:rFonts w:hint="eastAsia" w:asciiTheme="minorEastAsia" w:hAnsiTheme="minorEastAsia" w:eastAsiaTheme="minorEastAsia"/>
          <w:color w:val="auto"/>
          <w:sz w:val="24"/>
          <w:highlight w:val="none"/>
        </w:rPr>
        <w:t>规定的投标截止时间前</w:t>
      </w:r>
      <w:r>
        <w:rPr>
          <w:rFonts w:hint="eastAsia" w:asciiTheme="minorEastAsia" w:hAnsiTheme="minorEastAsia" w:eastAsiaTheme="minorEastAsia"/>
          <w:color w:val="auto"/>
          <w:sz w:val="24"/>
          <w:highlight w:val="none"/>
          <w:lang w:val="en-US" w:eastAsia="zh-CN"/>
        </w:rPr>
        <w:t>递交投标文件</w:t>
      </w:r>
      <w:r>
        <w:rPr>
          <w:rFonts w:hint="eastAsia" w:asciiTheme="minorEastAsia" w:hAnsiTheme="minorEastAsia" w:eastAsiaTheme="minorEastAsia"/>
          <w:color w:val="auto"/>
          <w:sz w:val="24"/>
          <w:highlight w:val="none"/>
        </w:rPr>
        <w:t>。</w:t>
      </w:r>
    </w:p>
    <w:p w14:paraId="152ADD1E">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rPr>
        <w:t>投标人应当在投标截止时间前完成投标文件的</w:t>
      </w:r>
      <w:r>
        <w:rPr>
          <w:rFonts w:hint="eastAsia" w:asciiTheme="minorEastAsia" w:hAnsiTheme="minorEastAsia" w:eastAsiaTheme="minorEastAsia"/>
          <w:color w:val="auto"/>
          <w:sz w:val="24"/>
          <w:highlight w:val="none"/>
          <w:lang w:val="en-US" w:eastAsia="zh-CN"/>
        </w:rPr>
        <w:t>递交</w:t>
      </w:r>
      <w:r>
        <w:rPr>
          <w:rFonts w:hint="eastAsia" w:asciiTheme="minorEastAsia" w:hAnsiTheme="minorEastAsia" w:eastAsiaTheme="minorEastAsia"/>
          <w:color w:val="auto"/>
          <w:sz w:val="24"/>
          <w:highlight w:val="none"/>
        </w:rPr>
        <w:t>，并可以补充、修改或者撤回投标文件。投标截止时间前未完成投标文件</w:t>
      </w:r>
      <w:r>
        <w:rPr>
          <w:rFonts w:hint="eastAsia" w:asciiTheme="minorEastAsia" w:hAnsiTheme="minorEastAsia" w:eastAsiaTheme="minorEastAsia"/>
          <w:color w:val="auto"/>
          <w:sz w:val="24"/>
          <w:highlight w:val="none"/>
          <w:lang w:val="en-US" w:eastAsia="zh-CN"/>
        </w:rPr>
        <w:t>递交</w:t>
      </w:r>
      <w:r>
        <w:rPr>
          <w:rFonts w:hint="eastAsia" w:asciiTheme="minorEastAsia" w:hAnsiTheme="minorEastAsia" w:eastAsiaTheme="minorEastAsia"/>
          <w:color w:val="auto"/>
          <w:sz w:val="24"/>
          <w:highlight w:val="none"/>
        </w:rPr>
        <w:t>的，视为撤回投标文件。未按规定投标截止时间后送达的投标文件，应当拒收。</w:t>
      </w:r>
    </w:p>
    <w:p w14:paraId="5B675C2E">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12.2.3</w:t>
      </w:r>
      <w:r>
        <w:rPr>
          <w:rFonts w:hint="eastAsia" w:asciiTheme="minorEastAsia" w:hAnsiTheme="minorEastAsia" w:eastAsiaTheme="minorEastAsia"/>
          <w:color w:val="auto"/>
          <w:sz w:val="24"/>
          <w:highlight w:val="none"/>
        </w:rPr>
        <w:t>投标人对投标文件的补充、修改，应按本须知第</w:t>
      </w:r>
      <w:r>
        <w:rPr>
          <w:rFonts w:hint="eastAsia" w:asciiTheme="minorEastAsia" w:hAnsiTheme="minorEastAsia" w:eastAsiaTheme="minorEastAsia"/>
          <w:color w:val="auto"/>
          <w:sz w:val="24"/>
          <w:highlight w:val="none"/>
          <w:lang w:val="en-US" w:eastAsia="zh-CN"/>
        </w:rPr>
        <w:t>12.1</w:t>
      </w:r>
      <w:r>
        <w:rPr>
          <w:rFonts w:hint="eastAsia" w:asciiTheme="minorEastAsia" w:hAnsiTheme="minorEastAsia" w:eastAsiaTheme="minorEastAsia"/>
          <w:color w:val="auto"/>
          <w:sz w:val="24"/>
          <w:highlight w:val="none"/>
        </w:rPr>
        <w:t>条、第</w:t>
      </w:r>
      <w:r>
        <w:rPr>
          <w:rFonts w:hint="eastAsia" w:asciiTheme="minorEastAsia" w:hAnsiTheme="minorEastAsia" w:eastAsiaTheme="minorEastAsia"/>
          <w:color w:val="auto"/>
          <w:sz w:val="24"/>
          <w:highlight w:val="none"/>
          <w:lang w:val="en-US" w:eastAsia="zh-CN"/>
        </w:rPr>
        <w:t>12.2</w:t>
      </w:r>
      <w:r>
        <w:rPr>
          <w:rFonts w:hint="eastAsia" w:asciiTheme="minorEastAsia" w:hAnsiTheme="minorEastAsia" w:eastAsiaTheme="minorEastAsia"/>
          <w:color w:val="auto"/>
          <w:sz w:val="24"/>
          <w:highlight w:val="none"/>
        </w:rPr>
        <w:t>条和第</w:t>
      </w:r>
      <w:r>
        <w:rPr>
          <w:rFonts w:hint="eastAsia" w:asciiTheme="minorEastAsia" w:hAnsiTheme="minorEastAsia" w:eastAsiaTheme="minorEastAsia"/>
          <w:color w:val="auto"/>
          <w:sz w:val="24"/>
          <w:highlight w:val="none"/>
          <w:lang w:val="en-US" w:eastAsia="zh-CN"/>
        </w:rPr>
        <w:t>12.3</w:t>
      </w:r>
      <w:r>
        <w:rPr>
          <w:rFonts w:hint="eastAsia" w:asciiTheme="minorEastAsia" w:hAnsiTheme="minorEastAsia" w:eastAsiaTheme="minorEastAsia"/>
          <w:color w:val="auto"/>
          <w:sz w:val="24"/>
          <w:highlight w:val="none"/>
        </w:rPr>
        <w:t>条有关规定密封、标记和提交，并在投标文件密封袋上清楚标明“补充”、“修改”字样。</w:t>
      </w:r>
    </w:p>
    <w:p w14:paraId="5B60ED27">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12.2.4</w:t>
      </w:r>
      <w:r>
        <w:rPr>
          <w:rFonts w:hint="eastAsia" w:asciiTheme="minorEastAsia" w:hAnsiTheme="minorEastAsia" w:eastAsiaTheme="minorEastAsia"/>
          <w:color w:val="auto"/>
          <w:sz w:val="24"/>
          <w:highlight w:val="none"/>
        </w:rPr>
        <w:t xml:space="preserve"> 在投标截止时间之后，投标人不得补充、修改投标文件。</w:t>
      </w:r>
    </w:p>
    <w:p w14:paraId="27605E43">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12.2.5</w:t>
      </w:r>
      <w:r>
        <w:rPr>
          <w:rFonts w:hint="eastAsia" w:asciiTheme="minorEastAsia" w:hAnsiTheme="minorEastAsia" w:eastAsiaTheme="minorEastAsia"/>
          <w:color w:val="auto"/>
          <w:sz w:val="24"/>
          <w:highlight w:val="none"/>
        </w:rPr>
        <w:t xml:space="preserve"> 投标截止时间之后，投标文件不得撤回；如果撤回的，投标保证金不予退还。</w:t>
      </w:r>
    </w:p>
    <w:p w14:paraId="2A7969B1">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753058E8">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各投标人</w:t>
      </w:r>
      <w:r>
        <w:rPr>
          <w:rFonts w:hint="eastAsia" w:ascii="宋体" w:hAnsi="宋体" w:eastAsia="宋体" w:cs="宋体"/>
          <w:color w:val="auto"/>
          <w:sz w:val="24"/>
          <w:szCs w:val="24"/>
          <w:highlight w:val="none"/>
          <w:lang w:val="en-US" w:eastAsia="zh-CN"/>
        </w:rPr>
        <w:t>代表</w:t>
      </w:r>
      <w:r>
        <w:rPr>
          <w:rFonts w:asciiTheme="minorEastAsia" w:hAnsiTheme="minorEastAsia" w:eastAsiaTheme="minorEastAsia"/>
          <w:color w:val="auto"/>
          <w:sz w:val="24"/>
          <w:highlight w:val="none"/>
        </w:rPr>
        <w:t>对</w:t>
      </w:r>
      <w:r>
        <w:rPr>
          <w:rFonts w:hint="eastAsia" w:asciiTheme="minorEastAsia" w:hAnsiTheme="minorEastAsia" w:eastAsiaTheme="minorEastAsia"/>
          <w:color w:val="auto"/>
          <w:sz w:val="24"/>
          <w:highlight w:val="none"/>
          <w:lang w:val="en-US" w:eastAsia="zh-CN"/>
        </w:rPr>
        <w:t>各</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hint="eastAsia" w:asciiTheme="minorEastAsia" w:hAnsiTheme="minorEastAsia" w:eastAsiaTheme="minorEastAsia"/>
          <w:color w:val="auto"/>
          <w:sz w:val="24"/>
          <w:highlight w:val="none"/>
          <w:lang w:val="en-US" w:eastAsia="zh-CN"/>
        </w:rPr>
        <w:t>密封检查</w:t>
      </w:r>
      <w:r>
        <w:rPr>
          <w:rFonts w:asciiTheme="minorEastAsia" w:hAnsiTheme="minorEastAsia" w:eastAsiaTheme="minorEastAsia"/>
          <w:color w:val="auto"/>
          <w:sz w:val="24"/>
          <w:highlight w:val="none"/>
        </w:rPr>
        <w:t>。</w:t>
      </w:r>
      <w:r>
        <w:rPr>
          <w:rFonts w:hint="eastAsia" w:asciiTheme="minorEastAsia" w:hAnsiTheme="minorEastAsia" w:eastAsiaTheme="minorEastAsia"/>
          <w:b/>
          <w:bCs/>
          <w:color w:val="auto"/>
          <w:sz w:val="24"/>
          <w:highlight w:val="none"/>
          <w:lang w:val="en-US" w:eastAsia="zh-CN"/>
        </w:rPr>
        <w:t>法定代表人参加开标会议，应携带本人身份证；委托代理人参加开标会议应携带法定代表人授权书和本人身份证。</w:t>
      </w:r>
    </w:p>
    <w:p w14:paraId="7C58C85C">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2333F973">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077A8854">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7B762535">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51A2D60E">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w:t>
      </w:r>
    </w:p>
    <w:p w14:paraId="507C7C31">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7F73F689">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6BF83EC0">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19D6860F">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投标文件的澄清</w:t>
      </w:r>
    </w:p>
    <w:p w14:paraId="56383814">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0056D79C">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Theme="minorEastAsia" w:hAnsiTheme="minorEastAsia" w:eastAsiaTheme="minorEastAsia"/>
          <w:color w:val="auto"/>
          <w:sz w:val="24"/>
          <w:highlight w:val="none"/>
        </w:rPr>
        <w:t>投标人未派代表参加开标的</w:t>
      </w:r>
      <w:r>
        <w:rPr>
          <w:rFonts w:hint="eastAsia" w:asciiTheme="minorEastAsia" w:hAnsiTheme="minorEastAsia" w:eastAsiaTheme="minorEastAsia"/>
          <w:color w:val="auto"/>
          <w:sz w:val="24"/>
          <w:highlight w:val="none"/>
          <w:lang w:val="en-US" w:eastAsia="zh-CN"/>
        </w:rPr>
        <w:t>或</w:t>
      </w:r>
      <w:r>
        <w:rPr>
          <w:rFonts w:hint="eastAsia" w:ascii="宋体" w:hAnsi="宋体" w:eastAsia="宋体"/>
          <w:color w:val="auto"/>
          <w:sz w:val="24"/>
          <w:highlight w:val="none"/>
        </w:rPr>
        <w:t>投标人授权代表联系不上等情形而无法接受评标委员会询标的，投标人自行承担相关风险。</w:t>
      </w:r>
    </w:p>
    <w:p w14:paraId="7F2387E5">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478486A1">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4DD8B833">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投标文件报价出现前后不一致的，按照下列规定修正：</w:t>
      </w:r>
    </w:p>
    <w:p w14:paraId="02A50A56">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09B36A07">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1247E786">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63777E2D">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2CAB769B">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468FDB60">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28BDC32A">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59B6F6D1">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4995490F">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5AF665B6">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w:t>
      </w:r>
      <w:r>
        <w:rPr>
          <w:rFonts w:hint="eastAsia" w:asciiTheme="minorEastAsia" w:hAnsiTheme="minorEastAsia" w:eastAsiaTheme="minorEastAsia"/>
          <w:color w:val="auto"/>
          <w:sz w:val="24"/>
          <w:highlight w:val="none"/>
          <w:lang w:val="en-US" w:eastAsia="zh-CN"/>
        </w:rPr>
        <w:t>加盖投标人公章的复印件</w:t>
      </w:r>
      <w:r>
        <w:rPr>
          <w:rFonts w:hint="eastAsia" w:asciiTheme="minorEastAsia" w:hAnsiTheme="minorEastAsia" w:eastAsiaTheme="minorEastAsia"/>
          <w:color w:val="auto"/>
          <w:sz w:val="24"/>
          <w:highlight w:val="none"/>
        </w:rPr>
        <w:t>，评标委员会视同其未提供。</w:t>
      </w:r>
    </w:p>
    <w:p w14:paraId="24ADAD2D">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3ACC6B7D">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14F89B64">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42A69593">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37CFFE8C">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09EB42BD">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35775695">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66638F0C">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689B33DA">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37981CC8">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70283E69">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243FA3FF">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48FAAFF8">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2B16ED35">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625CD666">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7D22E17E">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520BC0C2">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54CE1DFD">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资格审查或符合性审查的投标人不足</w:t>
      </w:r>
      <w:r>
        <w:rPr>
          <w:rFonts w:asciiTheme="minorEastAsia" w:hAnsiTheme="minorEastAsia" w:eastAsiaTheme="minorEastAsia"/>
          <w:color w:val="auto"/>
          <w:sz w:val="24"/>
          <w:highlight w:val="none"/>
        </w:rPr>
        <w:t>3家的，除采购任务取消情形外，按照以下方式处理：</w:t>
      </w:r>
    </w:p>
    <w:p w14:paraId="719F64CD">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2F8A9F4A">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auto"/>
          <w:kern w:val="2"/>
          <w:sz w:val="24"/>
          <w:szCs w:val="24"/>
          <w:highlight w:val="none"/>
          <w:u w:val="none"/>
          <w:lang w:val="en-US" w:eastAsia="zh-CN" w:bidi="ar-SA"/>
        </w:rPr>
        <w:t>政府采购监督管理部门</w:t>
      </w:r>
      <w:r>
        <w:rPr>
          <w:rFonts w:hint="eastAsia" w:asciiTheme="minorEastAsia" w:hAnsiTheme="minorEastAsia" w:eastAsiaTheme="minorEastAsia"/>
          <w:color w:val="auto"/>
          <w:sz w:val="24"/>
          <w:highlight w:val="none"/>
        </w:rPr>
        <w:t>批准。</w:t>
      </w:r>
    </w:p>
    <w:p w14:paraId="15C737E6">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4C45C692">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6E1FD874">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212085FA">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1E354BD1">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20.1</w:t>
      </w:r>
      <w:r>
        <w:rPr>
          <w:rFonts w:asciiTheme="minorEastAsia" w:hAnsiTheme="minorEastAsia" w:eastAsiaTheme="minorEastAsia"/>
          <w:color w:val="auto"/>
          <w:sz w:val="24"/>
          <w:highlight w:val="none"/>
        </w:rPr>
        <w:t>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4DAB6D4A">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出现两家或两家以上相同者，采取评标委员会随机抽取的方式确定中标候选顺序。</w:t>
      </w:r>
    </w:p>
    <w:p w14:paraId="17537734">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default" w:eastAsiaTheme="minorEastAsia"/>
          <w:color w:val="auto"/>
          <w:highlight w:val="none"/>
          <w:lang w:val="en-US" w:eastAsia="zh-CN"/>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w:t>
      </w:r>
      <w:r>
        <w:rPr>
          <w:rFonts w:hint="eastAsia" w:asciiTheme="minorEastAsia" w:hAnsiTheme="minorEastAsia" w:eastAsiaTheme="minorEastAsia"/>
          <w:color w:val="auto"/>
          <w:sz w:val="24"/>
          <w:highlight w:val="none"/>
        </w:rPr>
        <w:t>按投标报价由低到高顺序排列。</w:t>
      </w:r>
      <w:r>
        <w:rPr>
          <w:rFonts w:asciiTheme="minorEastAsia" w:hAnsiTheme="minorEastAsia" w:eastAsiaTheme="minorEastAsia"/>
          <w:color w:val="auto"/>
          <w:sz w:val="24"/>
          <w:highlight w:val="none"/>
        </w:rPr>
        <w:t>得分与投标报价均相同的</w:t>
      </w:r>
      <w:r>
        <w:rPr>
          <w:rFonts w:hint="eastAsia" w:asciiTheme="minorEastAsia" w:hAnsiTheme="minorEastAsia" w:eastAsiaTheme="minorEastAsia"/>
          <w:color w:val="auto"/>
          <w:sz w:val="24"/>
          <w:highlight w:val="none"/>
        </w:rPr>
        <w:t>，则采取评标委员会随机抽取的方式确定中标候选顺序。</w:t>
      </w:r>
    </w:p>
    <w:p w14:paraId="120FF23F">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0105EA14">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6887593D">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13C40234">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3094CDBA">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103293E0">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3A05F105">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1C8795FA">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2C5A658F">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w:t>
      </w:r>
      <w:r>
        <w:rPr>
          <w:rFonts w:hint="eastAsia" w:ascii="宋体" w:hAnsi="宋体" w:eastAsia="宋体"/>
          <w:color w:val="auto"/>
          <w:sz w:val="24"/>
          <w:szCs w:val="18"/>
          <w:highlight w:val="none"/>
          <w:lang w:val="en-US" w:eastAsia="zh-CN"/>
        </w:rPr>
        <w:t>人</w:t>
      </w:r>
      <w:r>
        <w:rPr>
          <w:rFonts w:hint="eastAsia" w:ascii="宋体" w:hAnsi="宋体" w:eastAsia="宋体"/>
          <w:color w:val="auto"/>
          <w:sz w:val="24"/>
          <w:szCs w:val="18"/>
          <w:highlight w:val="none"/>
        </w:rPr>
        <w:t>将在</w:t>
      </w:r>
      <w:r>
        <w:rPr>
          <w:rFonts w:hint="eastAsia" w:ascii="宋体" w:hAnsi="宋体" w:eastAsia="宋体"/>
          <w:color w:val="auto"/>
          <w:sz w:val="24"/>
          <w:szCs w:val="18"/>
          <w:highlight w:val="none"/>
          <w:lang w:val="en-US" w:eastAsia="zh-CN"/>
        </w:rPr>
        <w:t>滁州市机电工程学校官网（http://www.cztc.edu.cn/）</w:t>
      </w:r>
      <w:r>
        <w:rPr>
          <w:rFonts w:hint="eastAsia" w:ascii="宋体" w:hAnsi="宋体" w:eastAsia="宋体"/>
          <w:color w:val="auto"/>
          <w:sz w:val="24"/>
          <w:szCs w:val="18"/>
          <w:highlight w:val="none"/>
        </w:rPr>
        <w:t>上发布中标结果公告。</w:t>
      </w:r>
    </w:p>
    <w:p w14:paraId="506FB842">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w:t>
      </w:r>
      <w:r>
        <w:rPr>
          <w:rFonts w:hint="eastAsia" w:asciiTheme="minorEastAsia" w:hAnsiTheme="minorEastAsia" w:eastAsiaTheme="minorEastAsia"/>
          <w:color w:val="auto"/>
          <w:sz w:val="24"/>
          <w:highlight w:val="none"/>
          <w:lang w:val="en-US" w:eastAsia="zh-CN"/>
        </w:rPr>
        <w:t>服务范围</w:t>
      </w:r>
      <w:r>
        <w:rPr>
          <w:rFonts w:asciiTheme="minorEastAsia" w:hAnsiTheme="minorEastAsia" w:eastAsiaTheme="minorEastAsia"/>
          <w:color w:val="auto"/>
          <w:sz w:val="24"/>
          <w:highlight w:val="none"/>
        </w:rPr>
        <w:t>、服务</w:t>
      </w:r>
      <w:r>
        <w:rPr>
          <w:rFonts w:hint="eastAsia" w:asciiTheme="minorEastAsia" w:hAnsiTheme="minorEastAsia" w:eastAsiaTheme="minorEastAsia"/>
          <w:color w:val="auto"/>
          <w:sz w:val="24"/>
          <w:highlight w:val="none"/>
          <w:lang w:val="en-US" w:eastAsia="zh-CN"/>
        </w:rPr>
        <w:t>时间</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服务</w:t>
      </w:r>
      <w:r>
        <w:rPr>
          <w:rFonts w:hint="eastAsia" w:asciiTheme="minorEastAsia" w:hAnsiTheme="minorEastAsia" w:eastAsiaTheme="minorEastAsia"/>
          <w:color w:val="auto"/>
          <w:sz w:val="24"/>
          <w:highlight w:val="none"/>
          <w:lang w:val="en-US" w:eastAsia="zh-CN"/>
        </w:rPr>
        <w:t>标准</w:t>
      </w:r>
      <w:r>
        <w:rPr>
          <w:rFonts w:asciiTheme="minorEastAsia" w:hAnsiTheme="minorEastAsia" w:eastAsiaTheme="minorEastAsia"/>
          <w:color w:val="auto"/>
          <w:sz w:val="24"/>
          <w:highlight w:val="none"/>
        </w:rPr>
        <w:t>、服务要求，中标公告期限以及</w:t>
      </w:r>
      <w:r>
        <w:rPr>
          <w:rFonts w:hint="eastAsia" w:asciiTheme="minorEastAsia" w:hAnsiTheme="minorEastAsia" w:eastAsiaTheme="minorEastAsia"/>
          <w:color w:val="auto"/>
          <w:sz w:val="24"/>
          <w:highlight w:val="none"/>
        </w:rPr>
        <w:t>投标人须知前附表</w:t>
      </w:r>
      <w:r>
        <w:rPr>
          <w:rFonts w:asciiTheme="minorEastAsia" w:hAnsiTheme="minorEastAsia" w:eastAsiaTheme="minorEastAsia"/>
          <w:color w:val="auto"/>
          <w:sz w:val="24"/>
          <w:highlight w:val="none"/>
        </w:rPr>
        <w:t>中约定进行公告的内容。中标公告期限为1个工作日。</w:t>
      </w:r>
    </w:p>
    <w:p w14:paraId="2E545B34">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5420889F">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29CB195F">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6F0DD412">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7039C2D7">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2121DAC4">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1EF5D8E9">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23902DA9">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0C7C9264">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2F9D21E4">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7004EC65">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5FECDFF5">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4D3BA30D">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11192E58">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52154DC5">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15B5FDC6">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51B4F8C0">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bookmarkStart w:id="25" w:name="_Toc2583661"/>
      <w:bookmarkStart w:id="26" w:name="_Toc518923100"/>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25"/>
      <w:bookmarkEnd w:id="26"/>
    </w:p>
    <w:p w14:paraId="7BF57B1F">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086E59C0">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2651AEDF">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bookmarkStart w:id="27" w:name="_Toc518923101"/>
      <w:bookmarkStart w:id="28" w:name="_Toc2583662"/>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27"/>
      <w:bookmarkEnd w:id="28"/>
    </w:p>
    <w:p w14:paraId="11E0B5BD">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20C44202">
      <w:pPr>
        <w:keepNext w:val="0"/>
        <w:keepLines w:val="0"/>
        <w:pageBreakBefore w:val="0"/>
        <w:widowControl w:val="0"/>
        <w:kinsoku/>
        <w:wordWrap/>
        <w:overflowPunct/>
        <w:topLinePunct w:val="0"/>
        <w:autoSpaceDE/>
        <w:autoSpaceDN/>
        <w:bidi w:val="0"/>
        <w:adjustRightInd/>
        <w:snapToGrid/>
        <w:spacing w:line="420" w:lineRule="exact"/>
        <w:ind w:firstLine="437"/>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6F6106D7">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3709C6FC">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0845B5BD">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2233AA40">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4E2299D8">
      <w:pPr>
        <w:numPr>
          <w:ilvl w:val="0"/>
          <w:numId w:val="1"/>
        </w:numPr>
        <w:spacing w:line="360" w:lineRule="auto"/>
        <w:jc w:val="center"/>
        <w:outlineLvl w:val="0"/>
        <w:rPr>
          <w:rFonts w:hint="eastAsia" w:asciiTheme="minorEastAsia" w:hAnsiTheme="minorEastAsia" w:eastAsiaTheme="minorEastAsia"/>
          <w:b/>
          <w:color w:val="auto"/>
          <w:sz w:val="28"/>
          <w:highlight w:val="none"/>
          <w:lang w:eastAsia="zh-CN"/>
        </w:rPr>
      </w:pPr>
      <w:r>
        <w:rPr>
          <w:rFonts w:hint="eastAsia" w:asciiTheme="minorEastAsia" w:hAnsiTheme="minorEastAsia" w:eastAsiaTheme="minorEastAsia"/>
          <w:b/>
          <w:color w:val="auto"/>
          <w:sz w:val="28"/>
          <w:highlight w:val="none"/>
        </w:rPr>
        <w:t xml:space="preserve"> </w:t>
      </w:r>
      <w:bookmarkStart w:id="29" w:name="_Toc22605"/>
      <w:r>
        <w:rPr>
          <w:rFonts w:hint="eastAsia" w:asciiTheme="minorEastAsia" w:hAnsiTheme="minorEastAsia" w:eastAsiaTheme="minorEastAsia"/>
          <w:b/>
          <w:color w:val="auto"/>
          <w:sz w:val="28"/>
          <w:highlight w:val="none"/>
        </w:rPr>
        <w:t>采购需求</w:t>
      </w:r>
      <w:bookmarkEnd w:id="29"/>
    </w:p>
    <w:p w14:paraId="417CD139">
      <w:pPr>
        <w:spacing w:line="360" w:lineRule="auto"/>
        <w:ind w:firstLine="437"/>
        <w:outlineLvl w:val="1"/>
        <w:rPr>
          <w:rFonts w:ascii="宋体" w:hAnsi="宋体" w:eastAsia="宋体"/>
          <w:b/>
          <w:color w:val="auto"/>
          <w:sz w:val="24"/>
          <w:szCs w:val="18"/>
          <w:highlight w:val="none"/>
        </w:rPr>
      </w:pPr>
      <w:bookmarkStart w:id="30" w:name="_Toc4148"/>
      <w:bookmarkStart w:id="31" w:name="_Toc21798"/>
      <w:bookmarkStart w:id="32" w:name="_Hlk23621890"/>
      <w:r>
        <w:rPr>
          <w:rFonts w:hint="eastAsia" w:ascii="宋体" w:hAnsi="宋体" w:eastAsia="宋体"/>
          <w:b/>
          <w:color w:val="auto"/>
          <w:sz w:val="24"/>
          <w:szCs w:val="18"/>
          <w:highlight w:val="none"/>
        </w:rPr>
        <w:t>一、采购需求前附表</w:t>
      </w:r>
      <w:bookmarkEnd w:id="30"/>
      <w:bookmarkEnd w:id="31"/>
    </w:p>
    <w:tbl>
      <w:tblPr>
        <w:tblStyle w:val="30"/>
        <w:tblW w:w="50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744"/>
        <w:gridCol w:w="6161"/>
      </w:tblGrid>
      <w:tr w14:paraId="69B1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72" w:type="pct"/>
            <w:vAlign w:val="center"/>
          </w:tcPr>
          <w:p w14:paraId="783B89BB">
            <w:pPr>
              <w:pStyle w:val="39"/>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color w:val="auto"/>
                <w:kern w:val="2"/>
                <w:highlight w:val="none"/>
              </w:rPr>
            </w:pPr>
            <w:r>
              <w:rPr>
                <w:rFonts w:hint="eastAsia" w:ascii="宋体" w:hAnsi="宋体" w:eastAsia="宋体"/>
                <w:b/>
                <w:color w:val="auto"/>
                <w:kern w:val="2"/>
                <w:highlight w:val="none"/>
              </w:rPr>
              <w:t>序号</w:t>
            </w:r>
          </w:p>
        </w:tc>
        <w:tc>
          <w:tcPr>
            <w:tcW w:w="1021" w:type="pct"/>
            <w:vAlign w:val="center"/>
          </w:tcPr>
          <w:p w14:paraId="218F25A9">
            <w:pPr>
              <w:pStyle w:val="38"/>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606" w:type="pct"/>
            <w:vAlign w:val="center"/>
          </w:tcPr>
          <w:p w14:paraId="2E94F0A6">
            <w:pPr>
              <w:pStyle w:val="38"/>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0F63C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72" w:type="pct"/>
            <w:vAlign w:val="center"/>
          </w:tcPr>
          <w:p w14:paraId="131C2A2B">
            <w:pPr>
              <w:pStyle w:val="39"/>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p>
        </w:tc>
        <w:tc>
          <w:tcPr>
            <w:tcW w:w="1021" w:type="pct"/>
            <w:vAlign w:val="center"/>
          </w:tcPr>
          <w:p w14:paraId="42B1EE53">
            <w:pPr>
              <w:pStyle w:val="38"/>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606" w:type="pct"/>
            <w:shd w:val="clear" w:color="auto" w:fill="auto"/>
            <w:vAlign w:val="center"/>
          </w:tcPr>
          <w:p w14:paraId="0B0B24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outlineLvl w:val="9"/>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1.水电费：按照学校对于经营户收取水电费的标准收取，按学校要求按时上交水电费。</w:t>
            </w:r>
          </w:p>
          <w:p w14:paraId="6DBE10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outlineLvl w:val="9"/>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2.学生支付方式：学校智慧校园</w:t>
            </w:r>
          </w:p>
          <w:p w14:paraId="278CFC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outlineLvl w:val="9"/>
              <w:rPr>
                <w:rFonts w:hint="default" w:ascii="宋体" w:hAnsi="宋体" w:eastAsia="宋体" w:cs="@仿宋_GB2312"/>
                <w:b w:val="0"/>
                <w:color w:val="auto"/>
                <w:kern w:val="2"/>
                <w:sz w:val="24"/>
                <w:szCs w:val="20"/>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实现学生通过一卡通、微信及支付宝支付，统一进入学校财务账户。中标人凭税务发票通过学校财务按月结账。。</w:t>
            </w:r>
          </w:p>
        </w:tc>
      </w:tr>
      <w:tr w14:paraId="09EF7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72" w:type="pct"/>
            <w:vAlign w:val="center"/>
          </w:tcPr>
          <w:p w14:paraId="5E62463A">
            <w:pPr>
              <w:pStyle w:val="39"/>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p>
        </w:tc>
        <w:tc>
          <w:tcPr>
            <w:tcW w:w="1021" w:type="pct"/>
            <w:vAlign w:val="center"/>
          </w:tcPr>
          <w:p w14:paraId="1FF15A0D">
            <w:pPr>
              <w:pStyle w:val="38"/>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606" w:type="pct"/>
            <w:vAlign w:val="center"/>
          </w:tcPr>
          <w:p w14:paraId="0A8D45BC">
            <w:pPr>
              <w:pStyle w:val="38"/>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滁州市机电工程学校，采购人指定地点</w:t>
            </w:r>
          </w:p>
        </w:tc>
      </w:tr>
      <w:tr w14:paraId="4D5B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72" w:type="pct"/>
            <w:vAlign w:val="center"/>
          </w:tcPr>
          <w:p w14:paraId="4DC85765">
            <w:pPr>
              <w:pStyle w:val="39"/>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3</w:t>
            </w:r>
          </w:p>
        </w:tc>
        <w:tc>
          <w:tcPr>
            <w:tcW w:w="1021" w:type="pct"/>
            <w:vAlign w:val="center"/>
          </w:tcPr>
          <w:p w14:paraId="62266156">
            <w:pPr>
              <w:pStyle w:val="38"/>
              <w:keepNext w:val="0"/>
              <w:keepLines w:val="0"/>
              <w:widowControl w:val="0"/>
              <w:suppressLineNumbers w:val="0"/>
              <w:spacing w:before="0" w:beforeAutospacing="0" w:after="0" w:afterAutospacing="0" w:line="360" w:lineRule="auto"/>
              <w:ind w:left="0" w:right="0"/>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服务期限</w:t>
            </w:r>
          </w:p>
        </w:tc>
        <w:tc>
          <w:tcPr>
            <w:tcW w:w="3606" w:type="pct"/>
            <w:vAlign w:val="center"/>
          </w:tcPr>
          <w:p w14:paraId="722DF736">
            <w:pPr>
              <w:pStyle w:val="38"/>
              <w:keepNext w:val="0"/>
              <w:keepLines w:val="0"/>
              <w:widowControl w:val="0"/>
              <w:suppressLineNumbers w:val="0"/>
              <w:spacing w:before="0" w:beforeAutospacing="0" w:after="0" w:afterAutospacing="0" w:line="360" w:lineRule="auto"/>
              <w:ind w:left="0" w:right="0"/>
              <w:jc w:val="left"/>
              <w:rPr>
                <w:rFonts w:hint="default" w:cs="@仿宋_GB2312" w:asciiTheme="minorEastAsia" w:hAnsiTheme="minorEastAsia" w:eastAsiaTheme="minorEastAsia"/>
                <w:b w:val="0"/>
                <w:bCs/>
                <w:color w:val="auto"/>
                <w:kern w:val="2"/>
                <w:sz w:val="24"/>
                <w:szCs w:val="24"/>
                <w:highlight w:val="none"/>
                <w:lang w:val="en-US" w:eastAsia="zh-CN" w:bidi="ar-SA"/>
              </w:rPr>
            </w:pPr>
            <w:r>
              <w:rPr>
                <w:rFonts w:hint="default" w:cs="@仿宋_GB2312" w:asciiTheme="minorEastAsia" w:hAnsiTheme="minorEastAsia" w:eastAsiaTheme="minorEastAsia"/>
                <w:b w:val="0"/>
                <w:bCs/>
                <w:color w:val="auto"/>
                <w:kern w:val="2"/>
                <w:sz w:val="24"/>
                <w:szCs w:val="24"/>
                <w:highlight w:val="none"/>
                <w:lang w:val="en-US" w:eastAsia="zh-CN" w:bidi="ar-SA"/>
              </w:rPr>
              <w:t>自合同签订之日起4年，为3+1模式（即第一次合同周期为3年，经甲方综合评估达到优秀后续加1年（续加1年的月份以双方约定为主，整个履约期内如学校整体搬迁，合同自然终止）。</w:t>
            </w:r>
          </w:p>
        </w:tc>
      </w:tr>
      <w:tr w14:paraId="6E41E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72" w:type="pct"/>
            <w:vAlign w:val="center"/>
          </w:tcPr>
          <w:p w14:paraId="2B005EC1">
            <w:pPr>
              <w:pStyle w:val="39"/>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4</w:t>
            </w:r>
          </w:p>
        </w:tc>
        <w:tc>
          <w:tcPr>
            <w:tcW w:w="1744" w:type="dxa"/>
            <w:vAlign w:val="center"/>
          </w:tcPr>
          <w:p w14:paraId="65CEC7FA">
            <w:pPr>
              <w:keepNext w:val="0"/>
              <w:keepLines w:val="0"/>
              <w:pageBreakBefore w:val="0"/>
              <w:widowControl w:val="0"/>
              <w:suppressLineNumbers w:val="0"/>
              <w:kinsoku/>
              <w:overflowPunct/>
              <w:topLinePunct w:val="0"/>
              <w:autoSpaceDE/>
              <w:autoSpaceDN/>
              <w:bidi w:val="0"/>
              <w:spacing w:before="0" w:beforeAutospacing="0" w:after="0" w:afterAutospacing="0" w:line="360" w:lineRule="auto"/>
              <w:ind w:left="0" w:right="0"/>
              <w:textAlignment w:val="auto"/>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供货及安装期限</w:t>
            </w:r>
          </w:p>
        </w:tc>
        <w:tc>
          <w:tcPr>
            <w:tcW w:w="6161" w:type="dxa"/>
            <w:vAlign w:val="center"/>
          </w:tcPr>
          <w:p w14:paraId="5E369D38">
            <w:pPr>
              <w:keepNext w:val="0"/>
              <w:keepLines w:val="0"/>
              <w:pageBreakBefore w:val="0"/>
              <w:widowControl w:val="0"/>
              <w:suppressLineNumbers w:val="0"/>
              <w:kinsoku/>
              <w:overflowPunct/>
              <w:topLinePunct w:val="0"/>
              <w:autoSpaceDE/>
              <w:autoSpaceDN/>
              <w:bidi w:val="0"/>
              <w:spacing w:before="0" w:beforeAutospacing="0" w:after="0" w:afterAutospacing="0" w:line="360" w:lineRule="auto"/>
              <w:ind w:left="0" w:right="0"/>
              <w:textAlignment w:val="auto"/>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合同签订后</w:t>
            </w:r>
            <w:r>
              <w:rPr>
                <w:rFonts w:hint="eastAsia" w:ascii="宋体" w:hAnsi="宋体" w:eastAsia="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rPr>
              <w:t>个日历日内完成</w:t>
            </w:r>
            <w:r>
              <w:rPr>
                <w:rFonts w:hint="eastAsia" w:ascii="宋体" w:hAnsi="宋体" w:eastAsia="宋体" w:cs="宋体"/>
                <w:b w:val="0"/>
                <w:bCs w:val="0"/>
                <w:color w:val="auto"/>
                <w:sz w:val="24"/>
                <w:szCs w:val="24"/>
                <w:highlight w:val="none"/>
                <w:lang w:val="en-US" w:eastAsia="zh-CN"/>
              </w:rPr>
              <w:t>设备检修调试能够正常运行</w:t>
            </w:r>
            <w:r>
              <w:rPr>
                <w:rFonts w:hint="eastAsia" w:ascii="宋体" w:hAnsi="宋体" w:eastAsia="宋体" w:cs="宋体"/>
                <w:b w:val="0"/>
                <w:bCs w:val="0"/>
                <w:color w:val="auto"/>
                <w:sz w:val="24"/>
                <w:szCs w:val="24"/>
                <w:highlight w:val="none"/>
              </w:rPr>
              <w:t>。</w:t>
            </w:r>
          </w:p>
        </w:tc>
      </w:tr>
      <w:bookmarkEnd w:id="32"/>
    </w:tbl>
    <w:p w14:paraId="25CB79A5">
      <w:pPr>
        <w:pageBreakBefore w:val="0"/>
        <w:widowControl w:val="0"/>
        <w:kinsoku/>
        <w:overflowPunct/>
        <w:topLinePunct w:val="0"/>
        <w:autoSpaceDE/>
        <w:autoSpaceDN/>
        <w:bidi w:val="0"/>
        <w:spacing w:line="360" w:lineRule="auto"/>
        <w:ind w:firstLine="48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、项目概况</w:t>
      </w:r>
    </w:p>
    <w:p w14:paraId="4AD8AD5F">
      <w:pPr>
        <w:pageBreakBefore w:val="0"/>
        <w:widowControl w:val="0"/>
        <w:kinsoku/>
        <w:overflowPunct/>
        <w:topLinePunct w:val="0"/>
        <w:autoSpaceDE/>
        <w:autoSpaceDN/>
        <w:bidi w:val="0"/>
        <w:spacing w:line="360" w:lineRule="auto"/>
        <w:ind w:firstLine="48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滁州机电工程学校</w:t>
      </w:r>
      <w:r>
        <w:rPr>
          <w:rFonts w:hint="eastAsia" w:ascii="宋体" w:hAnsi="宋体" w:eastAsia="宋体" w:cs="宋体"/>
          <w:b w:val="0"/>
          <w:bCs w:val="0"/>
          <w:color w:val="auto"/>
          <w:sz w:val="24"/>
          <w:szCs w:val="24"/>
          <w:highlight w:val="none"/>
        </w:rPr>
        <w:t>自洗浴BOO建设，其中洗浴能源站设备及浴室设备学校已建成。校方现拟采用“BOO”模式采购一家供应商提供BOO建设服务。</w:t>
      </w:r>
      <w:r>
        <w:rPr>
          <w:rFonts w:hint="eastAsia" w:ascii="宋体" w:hAnsi="宋体" w:eastAsia="宋体" w:cs="宋体"/>
          <w:b w:val="0"/>
          <w:bCs w:val="0"/>
          <w:color w:val="auto"/>
          <w:sz w:val="24"/>
          <w:szCs w:val="24"/>
          <w:highlight w:val="none"/>
          <w:lang w:val="en-US" w:eastAsia="zh-CN"/>
        </w:rPr>
        <w:t>供应商前期</w:t>
      </w:r>
      <w:r>
        <w:rPr>
          <w:rFonts w:hint="eastAsia" w:ascii="宋体" w:hAnsi="宋体" w:eastAsia="宋体" w:cs="宋体"/>
          <w:b w:val="0"/>
          <w:bCs w:val="0"/>
          <w:color w:val="auto"/>
          <w:sz w:val="24"/>
          <w:szCs w:val="24"/>
          <w:highlight w:val="none"/>
        </w:rPr>
        <w:t>投资</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采购、改造维护设备费约30万元，包含但不限于改造水箱、空气能主机维修、冷热水管路维修、电路维修、洗衣机、吹风机等维护维修，具体以实际发生为主，服</w:t>
      </w:r>
      <w:r>
        <w:rPr>
          <w:rFonts w:hint="eastAsia" w:ascii="宋体" w:hAnsi="宋体" w:eastAsia="宋体" w:cs="宋体"/>
          <w:b w:val="0"/>
          <w:bCs w:val="0"/>
          <w:color w:val="auto"/>
          <w:sz w:val="24"/>
          <w:szCs w:val="24"/>
          <w:highlight w:val="none"/>
        </w:rPr>
        <w:t>务期满后，</w:t>
      </w:r>
      <w:r>
        <w:rPr>
          <w:rFonts w:hint="eastAsia" w:ascii="宋体" w:hAnsi="宋体" w:eastAsia="宋体" w:cs="宋体"/>
          <w:b w:val="0"/>
          <w:bCs w:val="0"/>
          <w:color w:val="auto"/>
          <w:sz w:val="24"/>
          <w:szCs w:val="24"/>
          <w:highlight w:val="none"/>
          <w:lang w:val="en-US" w:eastAsia="zh-CN"/>
        </w:rPr>
        <w:t>设备所有权归校方</w:t>
      </w:r>
      <w:r>
        <w:rPr>
          <w:rFonts w:hint="eastAsia" w:ascii="宋体" w:hAnsi="宋体" w:eastAsia="宋体" w:cs="宋体"/>
          <w:b w:val="0"/>
          <w:bCs w:val="0"/>
          <w:color w:val="auto"/>
          <w:sz w:val="24"/>
          <w:szCs w:val="24"/>
          <w:highlight w:val="none"/>
        </w:rPr>
        <w:t>。淋浴为学校投资，委托中标单位运营</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委托运营期间，所有洗浴设备;设备损坏、配件更换、水电系统维修、水电系统不合理改造、洗浴间卫生等一切维修费用由中标单位负责，业主不负责任何费用，若中标单位不能正常运营，学校有权终止合同</w:t>
      </w:r>
      <w:r>
        <w:rPr>
          <w:rFonts w:hint="eastAsia" w:ascii="宋体" w:hAnsi="宋体" w:eastAsia="宋体" w:cs="宋体"/>
          <w:b w:val="0"/>
          <w:bCs w:val="0"/>
          <w:color w:val="auto"/>
          <w:sz w:val="24"/>
          <w:szCs w:val="24"/>
          <w:highlight w:val="none"/>
          <w:lang w:eastAsia="zh-CN"/>
        </w:rPr>
        <w:t>。</w:t>
      </w:r>
    </w:p>
    <w:p w14:paraId="6BF74006">
      <w:pPr>
        <w:pageBreakBefore w:val="0"/>
        <w:widowControl w:val="0"/>
        <w:kinsoku/>
        <w:overflowPunct/>
        <w:topLinePunct w:val="0"/>
        <w:autoSpaceDE/>
        <w:autoSpaceDN/>
        <w:bidi w:val="0"/>
        <w:spacing w:line="360" w:lineRule="auto"/>
        <w:ind w:firstLine="48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、服务要求</w:t>
      </w:r>
    </w:p>
    <w:p w14:paraId="46EF77C2">
      <w:pPr>
        <w:pageBreakBefore w:val="0"/>
        <w:widowControl w:val="0"/>
        <w:kinsoku/>
        <w:overflowPunct/>
        <w:topLinePunct w:val="0"/>
        <w:autoSpaceDE/>
        <w:autoSpaceDN/>
        <w:bidi w:val="0"/>
        <w:spacing w:line="360" w:lineRule="auto"/>
        <w:ind w:firstLine="48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1、须在校内设置服务点，驻有现场管理服务人员。</w:t>
      </w:r>
    </w:p>
    <w:p w14:paraId="29C370C0">
      <w:pPr>
        <w:pageBreakBefore w:val="0"/>
        <w:widowControl w:val="0"/>
        <w:kinsoku/>
        <w:overflowPunct/>
        <w:topLinePunct w:val="0"/>
        <w:autoSpaceDE/>
        <w:autoSpaceDN/>
        <w:bidi w:val="0"/>
        <w:spacing w:line="360" w:lineRule="auto"/>
        <w:ind w:firstLine="48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2、浴室营业时长不低于当日 10:00—次日0:30。特殊情况要根据招标人要求无条件调整营业时间，以满足学生使用需求。</w:t>
      </w:r>
    </w:p>
    <w:p w14:paraId="3ABD3005">
      <w:pPr>
        <w:pageBreakBefore w:val="0"/>
        <w:widowControl w:val="0"/>
        <w:kinsoku/>
        <w:overflowPunct/>
        <w:topLinePunct w:val="0"/>
        <w:autoSpaceDE/>
        <w:autoSpaceDN/>
        <w:bidi w:val="0"/>
        <w:spacing w:line="360" w:lineRule="auto"/>
        <w:ind w:firstLine="48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3、设置24小时客服热线，保证在接到电话后，维修人员必须在 30 分钟内做出响应，不超过60分钟内达到现场。</w:t>
      </w:r>
    </w:p>
    <w:p w14:paraId="2B0D689D">
      <w:pPr>
        <w:pageBreakBefore w:val="0"/>
        <w:widowControl w:val="0"/>
        <w:kinsoku/>
        <w:overflowPunct/>
        <w:topLinePunct w:val="0"/>
        <w:autoSpaceDE/>
        <w:autoSpaceDN/>
        <w:bidi w:val="0"/>
        <w:spacing w:line="360" w:lineRule="auto"/>
        <w:ind w:firstLine="48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4、如设施设备发生故障，须 2 小时内完成现场抢修。故障在 2 小时内无法排除的，须提前告知使用者，并按原渠道、原金额退还使用者已交纳的费用；故障在 24 小时内无法修 复的，须在接到报修反馈之时起，3 个工作日内更换全新同品牌、同型号设备。</w:t>
      </w:r>
    </w:p>
    <w:p w14:paraId="33825EAA">
      <w:pPr>
        <w:pageBreakBefore w:val="0"/>
        <w:widowControl w:val="0"/>
        <w:kinsoku/>
        <w:overflowPunct/>
        <w:topLinePunct w:val="0"/>
        <w:autoSpaceDE/>
        <w:autoSpaceDN/>
        <w:bidi w:val="0"/>
        <w:spacing w:line="360" w:lineRule="auto"/>
        <w:ind w:firstLine="48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5、中标人所投项目系统和收费系统均由中标人负责维修。</w:t>
      </w:r>
    </w:p>
    <w:p w14:paraId="1DC920B5">
      <w:pPr>
        <w:pageBreakBefore w:val="0"/>
        <w:widowControl w:val="0"/>
        <w:kinsoku/>
        <w:overflowPunct/>
        <w:topLinePunct w:val="0"/>
        <w:autoSpaceDE/>
        <w:autoSpaceDN/>
        <w:bidi w:val="0"/>
        <w:spacing w:line="360" w:lineRule="auto"/>
        <w:ind w:firstLine="48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中标人负责定期每周巡检、保养、消毒、维护相关设备，并安装漏电保护开关，制作安全操作提示，确保用电安全。中标人投放的所有机器设备必须符合国家质量标准，凡出现设备漏电、自燃、爆炸、烫伤、摔伤、窒息等意外事故，由此造成的一切安全事故 全部由中标人负责。</w:t>
      </w:r>
    </w:p>
    <w:p w14:paraId="2BB99540">
      <w:pPr>
        <w:pageBreakBefore w:val="0"/>
        <w:widowControl w:val="0"/>
        <w:kinsoku/>
        <w:overflowPunct/>
        <w:topLinePunct w:val="0"/>
        <w:autoSpaceDE/>
        <w:autoSpaceDN/>
        <w:bidi w:val="0"/>
        <w:spacing w:line="360" w:lineRule="auto"/>
        <w:ind w:firstLine="48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7、做好系统运行宣传、阐释工作。在每栋学生公寓指定位置公布驻点维修人员维修电话和中标人投诉电话，第一时间接收故障报修通知及处理投诉事件。</w:t>
      </w:r>
    </w:p>
    <w:p w14:paraId="0F2616BA">
      <w:pPr>
        <w:pageBreakBefore w:val="0"/>
        <w:widowControl w:val="0"/>
        <w:kinsoku/>
        <w:overflowPunct/>
        <w:topLinePunct w:val="0"/>
        <w:autoSpaceDE/>
        <w:autoSpaceDN/>
        <w:bidi w:val="0"/>
        <w:spacing w:line="360" w:lineRule="auto"/>
        <w:ind w:firstLine="48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8、及时检查计费设备，杜绝计费不出水或者冷水出水时间过长的现象，保证计量准确，保证收费合理公平。</w:t>
      </w:r>
    </w:p>
    <w:p w14:paraId="05BBD95A">
      <w:pPr>
        <w:pageBreakBefore w:val="0"/>
        <w:widowControl w:val="0"/>
        <w:kinsoku/>
        <w:overflowPunct/>
        <w:topLinePunct w:val="0"/>
        <w:autoSpaceDE/>
        <w:autoSpaceDN/>
        <w:bidi w:val="0"/>
        <w:spacing w:line="360" w:lineRule="auto"/>
        <w:ind w:firstLine="48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9、配备</w:t>
      </w:r>
      <w:r>
        <w:rPr>
          <w:rFonts w:hint="eastAsia" w:ascii="宋体" w:hAnsi="宋体" w:eastAsia="宋体" w:cs="宋体"/>
          <w:b/>
          <w:bCs/>
          <w:color w:val="auto"/>
          <w:sz w:val="24"/>
          <w:szCs w:val="24"/>
          <w:highlight w:val="none"/>
        </w:rPr>
        <w:t>商用电吹风必须具备产品安全责任险</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每次事故赔偿限额≥60万元。配备的</w:t>
      </w:r>
      <w:r>
        <w:rPr>
          <w:rFonts w:hint="eastAsia" w:ascii="宋体" w:hAnsi="宋体" w:eastAsia="宋体" w:cs="宋体"/>
          <w:b/>
          <w:bCs/>
          <w:color w:val="auto"/>
          <w:sz w:val="24"/>
          <w:szCs w:val="24"/>
          <w:highlight w:val="none"/>
        </w:rPr>
        <w:t>商用</w:t>
      </w:r>
      <w:r>
        <w:rPr>
          <w:rFonts w:hint="eastAsia" w:ascii="宋体" w:hAnsi="宋体" w:eastAsia="宋体" w:cs="宋体"/>
          <w:b/>
          <w:bCs/>
          <w:color w:val="auto"/>
          <w:sz w:val="24"/>
          <w:szCs w:val="24"/>
          <w:highlight w:val="none"/>
          <w:lang w:val="en-US" w:eastAsia="zh-CN"/>
        </w:rPr>
        <w:t>电吹风通过《GB4706.15-2008 家用和类似用途电器的</w:t>
      </w:r>
      <w:r>
        <w:rPr>
          <w:rFonts w:hint="eastAsia" w:ascii="宋体" w:hAnsi="宋体" w:eastAsia="宋体" w:cs="宋体"/>
          <w:b/>
          <w:bCs/>
          <w:color w:val="auto"/>
          <w:sz w:val="24"/>
          <w:szCs w:val="24"/>
          <w:highlight w:val="none"/>
        </w:rPr>
        <w:t>3C认证</w:t>
      </w:r>
      <w:r>
        <w:rPr>
          <w:rFonts w:hint="eastAsia" w:ascii="宋体" w:hAnsi="宋体" w:eastAsia="宋体" w:cs="宋体"/>
          <w:b/>
          <w:bCs/>
          <w:color w:val="auto"/>
          <w:sz w:val="24"/>
          <w:szCs w:val="24"/>
          <w:highlight w:val="none"/>
          <w:lang w:val="en-US" w:eastAsia="zh-CN"/>
        </w:rPr>
        <w:t>安全 皮肤及毛发护理器具的特殊要求》。</w:t>
      </w:r>
    </w:p>
    <w:p w14:paraId="609800E9">
      <w:pPr>
        <w:pageBreakBefore w:val="0"/>
        <w:widowControl w:val="0"/>
        <w:kinsoku/>
        <w:overflowPunct/>
        <w:topLinePunct w:val="0"/>
        <w:autoSpaceDE/>
        <w:autoSpaceDN/>
        <w:bidi w:val="0"/>
        <w:spacing w:line="360" w:lineRule="auto"/>
        <w:ind w:firstLine="480"/>
        <w:textAlignment w:val="auto"/>
        <w:rPr>
          <w:rFonts w:hint="eastAsia"/>
          <w:b/>
          <w:bCs/>
        </w:rPr>
      </w:pP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lang w:val="zh-CN"/>
        </w:rPr>
        <w:t>.</w:t>
      </w:r>
      <w:r>
        <w:rPr>
          <w:rFonts w:hint="eastAsia" w:ascii="宋体" w:hAnsi="宋体" w:eastAsia="宋体" w:cs="宋体"/>
          <w:b/>
          <w:bCs/>
          <w:color w:val="auto"/>
          <w:sz w:val="24"/>
          <w:szCs w:val="24"/>
          <w:highlight w:val="none"/>
          <w:lang w:val="en-US" w:eastAsia="zh-CN"/>
        </w:rPr>
        <w:t>配备</w:t>
      </w:r>
      <w:r>
        <w:rPr>
          <w:rFonts w:hint="eastAsia" w:ascii="宋体" w:hAnsi="宋体" w:eastAsia="宋体" w:cs="宋体"/>
          <w:b/>
          <w:bCs/>
          <w:color w:val="auto"/>
          <w:sz w:val="24"/>
          <w:szCs w:val="24"/>
          <w:highlight w:val="none"/>
          <w:lang w:val="zh-CN"/>
        </w:rPr>
        <w:t>洗衣机制造商应当具有商业险，每次事故保险赔偿限达到人民币</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zh-CN"/>
        </w:rPr>
        <w:t>00万元，</w:t>
      </w:r>
      <w:r>
        <w:rPr>
          <w:rFonts w:hint="eastAsia" w:ascii="宋体" w:hAnsi="宋体" w:eastAsia="宋体" w:cs="宋体"/>
          <w:b/>
          <w:bCs/>
          <w:color w:val="auto"/>
          <w:sz w:val="24"/>
          <w:szCs w:val="24"/>
          <w:highlight w:val="none"/>
          <w:lang w:val="en-US" w:eastAsia="zh-CN"/>
        </w:rPr>
        <w:t>货物进场验收时</w:t>
      </w:r>
      <w:r>
        <w:rPr>
          <w:rFonts w:hint="eastAsia" w:ascii="宋体" w:hAnsi="宋体" w:eastAsia="宋体" w:cs="宋体"/>
          <w:b/>
          <w:bCs/>
          <w:color w:val="auto"/>
          <w:sz w:val="24"/>
          <w:szCs w:val="24"/>
          <w:highlight w:val="none"/>
          <w:lang w:val="zh-CN"/>
        </w:rPr>
        <w:t>提供洗衣机制造商购买的保险单。</w:t>
      </w:r>
    </w:p>
    <w:p w14:paraId="4D99CF31">
      <w:pPr>
        <w:pageBreakBefore w:val="0"/>
        <w:widowControl w:val="0"/>
        <w:kinsoku/>
        <w:overflowPunct/>
        <w:topLinePunct w:val="0"/>
        <w:autoSpaceDE/>
        <w:autoSpaceDN/>
        <w:bidi w:val="0"/>
        <w:spacing w:line="360" w:lineRule="auto"/>
        <w:ind w:firstLine="48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、投标报价</w:t>
      </w:r>
    </w:p>
    <w:p w14:paraId="3D82C1DA">
      <w:pPr>
        <w:pageBreakBefore w:val="0"/>
        <w:widowControl w:val="0"/>
        <w:kinsoku/>
        <w:overflowPunct/>
        <w:topLinePunct w:val="0"/>
        <w:autoSpaceDE/>
        <w:autoSpaceDN/>
        <w:bidi w:val="0"/>
        <w:spacing w:line="360" w:lineRule="auto"/>
        <w:ind w:firstLine="48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本项目投标报价为</w:t>
      </w:r>
      <w:r>
        <w:rPr>
          <w:rFonts w:hint="eastAsia" w:ascii="宋体" w:hAnsi="宋体" w:eastAsia="宋体" w:cs="宋体"/>
          <w:b w:val="0"/>
          <w:bCs w:val="0"/>
          <w:color w:val="auto"/>
          <w:sz w:val="24"/>
          <w:szCs w:val="24"/>
          <w:highlight w:val="none"/>
          <w:lang w:val="en-US" w:eastAsia="zh-CN"/>
        </w:rPr>
        <w:t>承诺响应</w:t>
      </w:r>
      <w:r>
        <w:rPr>
          <w:rFonts w:hint="eastAsia" w:ascii="宋体" w:hAnsi="宋体" w:eastAsia="宋体" w:cs="宋体"/>
          <w:b w:val="0"/>
          <w:bCs w:val="0"/>
          <w:color w:val="auto"/>
          <w:sz w:val="24"/>
          <w:szCs w:val="24"/>
          <w:highlight w:val="none"/>
        </w:rPr>
        <w:t>报价，管理费为营业额的</w:t>
      </w: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 xml:space="preserve"> %，每项服务的收费标准为：</w:t>
      </w:r>
      <w:r>
        <w:rPr>
          <w:rFonts w:hint="eastAsia" w:ascii="宋体" w:hAnsi="宋体" w:eastAsia="宋体" w:cs="宋体"/>
          <w:b w:val="0"/>
          <w:bCs w:val="0"/>
          <w:color w:val="auto"/>
          <w:sz w:val="24"/>
          <w:szCs w:val="24"/>
          <w:highlight w:val="none"/>
          <w:lang w:val="en-US" w:eastAsia="zh-CN"/>
        </w:rPr>
        <w:t>1.洗浴，0.3元/分钟；2.标准洗衣，3.00元/桶，45分/钟；4.吹风机，1元/3-5分钟；5.直饮水0.3元/升等。</w:t>
      </w:r>
    </w:p>
    <w:p w14:paraId="62E71C34">
      <w:pPr>
        <w:rPr>
          <w:rFonts w:hint="eastAsia" w:asciiTheme="minorEastAsia" w:hAnsiTheme="minorEastAsia" w:eastAsiaTheme="minorEastAsia"/>
          <w:b/>
          <w:color w:val="auto"/>
          <w:sz w:val="28"/>
          <w:highlight w:val="none"/>
        </w:rPr>
      </w:pPr>
    </w:p>
    <w:p w14:paraId="031F1214">
      <w:pPr>
        <w:pStyle w:val="2"/>
        <w:rPr>
          <w:rFonts w:hint="eastAsia" w:asciiTheme="minorEastAsia" w:hAnsiTheme="minorEastAsia" w:eastAsiaTheme="minorEastAsia"/>
          <w:b/>
          <w:color w:val="auto"/>
          <w:sz w:val="28"/>
          <w:highlight w:val="none"/>
        </w:rPr>
      </w:pPr>
    </w:p>
    <w:p w14:paraId="482C9DA0">
      <w:pPr>
        <w:pStyle w:val="3"/>
        <w:rPr>
          <w:rFonts w:hint="eastAsia" w:asciiTheme="minorEastAsia" w:hAnsiTheme="minorEastAsia" w:eastAsiaTheme="minorEastAsia"/>
          <w:b/>
          <w:color w:val="auto"/>
          <w:sz w:val="28"/>
          <w:highlight w:val="none"/>
        </w:rPr>
      </w:pPr>
    </w:p>
    <w:p w14:paraId="5F37BD34">
      <w:pPr>
        <w:rPr>
          <w:rFonts w:hint="eastAsia" w:asciiTheme="minorEastAsia" w:hAnsiTheme="minorEastAsia" w:eastAsiaTheme="minorEastAsia"/>
          <w:b/>
          <w:color w:val="auto"/>
          <w:sz w:val="28"/>
          <w:highlight w:val="none"/>
        </w:rPr>
      </w:pPr>
    </w:p>
    <w:p w14:paraId="7B305E34">
      <w:pPr>
        <w:pStyle w:val="2"/>
        <w:rPr>
          <w:rFonts w:hint="eastAsia"/>
        </w:rPr>
      </w:pPr>
    </w:p>
    <w:p w14:paraId="4AD7F68D">
      <w:pPr>
        <w:spacing w:line="360" w:lineRule="auto"/>
        <w:jc w:val="center"/>
        <w:outlineLvl w:val="0"/>
        <w:rPr>
          <w:rFonts w:asciiTheme="minorEastAsia" w:hAnsiTheme="minorEastAsia" w:eastAsiaTheme="minorEastAsia"/>
          <w:b/>
          <w:color w:val="auto"/>
          <w:sz w:val="28"/>
          <w:highlight w:val="none"/>
        </w:rPr>
      </w:pPr>
      <w:bookmarkStart w:id="33" w:name="_Toc30824"/>
      <w:r>
        <w:rPr>
          <w:rFonts w:hint="eastAsia" w:asciiTheme="minorEastAsia" w:hAnsiTheme="minorEastAsia" w:eastAsiaTheme="minorEastAsia"/>
          <w:b/>
          <w:color w:val="auto"/>
          <w:sz w:val="28"/>
          <w:highlight w:val="none"/>
        </w:rPr>
        <w:t>第四章  评标方法和标准（综合评分法）</w:t>
      </w:r>
      <w:bookmarkEnd w:id="33"/>
    </w:p>
    <w:p w14:paraId="493866C4">
      <w:pPr>
        <w:spacing w:line="360" w:lineRule="auto"/>
        <w:ind w:firstLine="437"/>
        <w:outlineLvl w:val="1"/>
        <w:rPr>
          <w:rFonts w:asciiTheme="minorEastAsia" w:hAnsiTheme="minorEastAsia" w:eastAsiaTheme="minorEastAsia"/>
          <w:b/>
          <w:color w:val="auto"/>
          <w:sz w:val="24"/>
          <w:highlight w:val="none"/>
        </w:rPr>
      </w:pPr>
      <w:bookmarkStart w:id="34" w:name="_Toc11823"/>
      <w:bookmarkStart w:id="35" w:name="_Toc4705"/>
      <w:r>
        <w:rPr>
          <w:rFonts w:hint="eastAsia" w:asciiTheme="minorEastAsia" w:hAnsiTheme="minorEastAsia" w:eastAsiaTheme="minorEastAsia"/>
          <w:b/>
          <w:color w:val="auto"/>
          <w:sz w:val="24"/>
          <w:highlight w:val="none"/>
        </w:rPr>
        <w:t>一、总则</w:t>
      </w:r>
      <w:bookmarkEnd w:id="34"/>
      <w:bookmarkEnd w:id="35"/>
    </w:p>
    <w:p w14:paraId="4FA66FB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 投标人须知的相关要求</w:t>
      </w:r>
      <w:r>
        <w:rPr>
          <w:rFonts w:asciiTheme="minorEastAsia" w:hAnsiTheme="minorEastAsia" w:eastAsiaTheme="minorEastAsia"/>
          <w:color w:val="auto"/>
          <w:sz w:val="24"/>
          <w:highlight w:val="none"/>
        </w:rPr>
        <w:t>及本章的规定评标。</w:t>
      </w:r>
    </w:p>
    <w:p w14:paraId="097E6FFA">
      <w:pPr>
        <w:spacing w:line="360" w:lineRule="auto"/>
        <w:ind w:firstLine="437"/>
        <w:outlineLvl w:val="1"/>
        <w:rPr>
          <w:rFonts w:asciiTheme="minorEastAsia" w:hAnsiTheme="minorEastAsia" w:eastAsiaTheme="minorEastAsia"/>
          <w:b/>
          <w:color w:val="auto"/>
          <w:sz w:val="24"/>
          <w:highlight w:val="none"/>
        </w:rPr>
      </w:pPr>
      <w:bookmarkStart w:id="36" w:name="_Toc31871"/>
      <w:bookmarkStart w:id="37" w:name="_Toc32410"/>
      <w:r>
        <w:rPr>
          <w:rFonts w:hint="eastAsia" w:asciiTheme="minorEastAsia" w:hAnsiTheme="minorEastAsia" w:eastAsiaTheme="minorEastAsia"/>
          <w:b/>
          <w:color w:val="auto"/>
          <w:sz w:val="24"/>
          <w:highlight w:val="none"/>
        </w:rPr>
        <w:t>二、评标方法</w:t>
      </w:r>
      <w:bookmarkEnd w:id="36"/>
      <w:bookmarkEnd w:id="37"/>
    </w:p>
    <w:p w14:paraId="1ED7D0A3">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30"/>
        <w:tblW w:w="52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650"/>
        <w:gridCol w:w="4557"/>
        <w:gridCol w:w="2047"/>
      </w:tblGrid>
      <w:tr w14:paraId="1D3A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2C242081">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b/>
                <w:color w:val="auto"/>
                <w:sz w:val="24"/>
                <w:szCs w:val="22"/>
                <w:highlight w:val="none"/>
              </w:rPr>
              <w:t>资格审查表</w:t>
            </w:r>
          </w:p>
        </w:tc>
      </w:tr>
      <w:tr w14:paraId="7A7AD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tcBorders>
              <w:bottom w:val="single" w:color="auto" w:sz="4" w:space="0"/>
            </w:tcBorders>
            <w:vAlign w:val="center"/>
          </w:tcPr>
          <w:p w14:paraId="6BA1A090">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925" w:type="pct"/>
            <w:tcBorders>
              <w:bottom w:val="single" w:color="auto" w:sz="4" w:space="0"/>
            </w:tcBorders>
            <w:vAlign w:val="center"/>
          </w:tcPr>
          <w:p w14:paraId="3B1F9EB4">
            <w:pPr>
              <w:pStyle w:val="39"/>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审查因素</w:t>
            </w:r>
          </w:p>
        </w:tc>
        <w:tc>
          <w:tcPr>
            <w:tcW w:w="2555" w:type="pct"/>
            <w:tcBorders>
              <w:bottom w:val="single" w:color="auto" w:sz="4" w:space="0"/>
            </w:tcBorders>
            <w:vAlign w:val="center"/>
          </w:tcPr>
          <w:p w14:paraId="514A796A">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审查内容</w:t>
            </w:r>
          </w:p>
        </w:tc>
        <w:tc>
          <w:tcPr>
            <w:tcW w:w="1146" w:type="pct"/>
            <w:tcBorders>
              <w:bottom w:val="single" w:color="auto" w:sz="4" w:space="0"/>
            </w:tcBorders>
            <w:vAlign w:val="center"/>
          </w:tcPr>
          <w:p w14:paraId="4A1D6A85">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48A34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2" w:type="pct"/>
            <w:tcBorders>
              <w:bottom w:val="single" w:color="auto" w:sz="4" w:space="0"/>
            </w:tcBorders>
            <w:vAlign w:val="center"/>
          </w:tcPr>
          <w:p w14:paraId="59433D10">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s="@仿宋_GB2312"/>
                <w:color w:val="auto"/>
                <w:kern w:val="2"/>
                <w:sz w:val="24"/>
                <w:szCs w:val="20"/>
                <w:highlight w:val="none"/>
                <w:lang w:val="en-US" w:eastAsia="zh-CN" w:bidi="ar-SA"/>
              </w:rPr>
            </w:pPr>
            <w:r>
              <w:rPr>
                <w:rFonts w:hint="eastAsia" w:ascii="宋体" w:hAnsi="宋体" w:eastAsia="宋体"/>
                <w:color w:val="auto"/>
                <w:sz w:val="24"/>
                <w:szCs w:val="20"/>
                <w:highlight w:val="none"/>
              </w:rPr>
              <w:t>1</w:t>
            </w:r>
          </w:p>
        </w:tc>
        <w:tc>
          <w:tcPr>
            <w:tcW w:w="925" w:type="pct"/>
            <w:tcBorders>
              <w:bottom w:val="single" w:color="auto" w:sz="4" w:space="0"/>
            </w:tcBorders>
            <w:vAlign w:val="center"/>
          </w:tcPr>
          <w:p w14:paraId="053249A5">
            <w:pPr>
              <w:keepNext w:val="0"/>
              <w:keepLines w:val="0"/>
              <w:suppressLineNumbers w:val="0"/>
              <w:spacing w:before="0" w:beforeAutospacing="0" w:after="50" w:afterAutospacing="0" w:line="360" w:lineRule="auto"/>
              <w:ind w:left="0" w:right="-10" w:rightChars="0"/>
              <w:jc w:val="center"/>
              <w:rPr>
                <w:rFonts w:hint="default" w:ascii="宋体" w:hAnsi="宋体" w:eastAsia="宋体" w:cs="@仿宋_GB2312"/>
                <w:color w:val="auto"/>
                <w:kern w:val="2"/>
                <w:sz w:val="24"/>
                <w:szCs w:val="28"/>
                <w:highlight w:val="none"/>
                <w:lang w:val="en-US" w:eastAsia="zh-CN" w:bidi="ar-SA"/>
              </w:rPr>
            </w:pPr>
            <w:r>
              <w:rPr>
                <w:rFonts w:hint="default" w:ascii="宋体" w:hAnsi="宋体" w:eastAsia="宋体" w:cs="宋体"/>
                <w:color w:val="auto"/>
                <w:spacing w:val="9"/>
                <w:sz w:val="24"/>
                <w:szCs w:val="24"/>
                <w:highlight w:val="none"/>
              </w:rPr>
              <w:t>营业执照等证明</w:t>
            </w:r>
            <w:r>
              <w:rPr>
                <w:rFonts w:hint="default" w:ascii="宋体" w:hAnsi="宋体" w:eastAsia="宋体" w:cs="宋体"/>
                <w:color w:val="auto"/>
                <w:spacing w:val="-3"/>
                <w:sz w:val="24"/>
                <w:szCs w:val="24"/>
                <w:highlight w:val="none"/>
              </w:rPr>
              <w:t>文件</w:t>
            </w:r>
          </w:p>
        </w:tc>
        <w:tc>
          <w:tcPr>
            <w:tcW w:w="2555" w:type="pct"/>
            <w:tcBorders>
              <w:bottom w:val="single" w:color="auto" w:sz="4" w:space="0"/>
            </w:tcBorders>
            <w:vAlign w:val="center"/>
          </w:tcPr>
          <w:p w14:paraId="0524CE1A">
            <w:pPr>
              <w:keepNext w:val="0"/>
              <w:keepLines w:val="0"/>
              <w:suppressLineNumbers w:val="0"/>
              <w:spacing w:before="0" w:beforeAutospacing="0" w:after="50" w:afterAutospacing="0" w:line="360" w:lineRule="auto"/>
              <w:ind w:left="0" w:right="-10" w:rightChars="0"/>
              <w:jc w:val="left"/>
              <w:rPr>
                <w:rFonts w:hint="default" w:ascii="宋体" w:hAnsi="宋体" w:eastAsia="宋体" w:cs="@仿宋_GB2312"/>
                <w:color w:val="auto"/>
                <w:kern w:val="2"/>
                <w:sz w:val="24"/>
                <w:szCs w:val="28"/>
                <w:highlight w:val="none"/>
                <w:lang w:val="en-US" w:eastAsia="zh-CN" w:bidi="ar-SA"/>
              </w:rPr>
            </w:pPr>
            <w:r>
              <w:rPr>
                <w:rFonts w:hint="default" w:ascii="宋体" w:hAnsi="宋体" w:eastAsia="宋体" w:cs="宋体"/>
                <w:color w:val="auto"/>
                <w:sz w:val="24"/>
                <w:szCs w:val="24"/>
                <w:highlight w:val="none"/>
              </w:rPr>
              <w:t>投标人应</w:t>
            </w:r>
            <w:r>
              <w:rPr>
                <w:rFonts w:hint="eastAsia" w:ascii="宋体" w:hAnsi="宋体" w:eastAsia="宋体" w:cs="宋体"/>
                <w:color w:val="auto"/>
                <w:sz w:val="24"/>
                <w:szCs w:val="24"/>
                <w:highlight w:val="none"/>
                <w:lang w:val="en-US" w:eastAsia="zh-CN"/>
              </w:rPr>
              <w:t>提</w:t>
            </w:r>
            <w:r>
              <w:rPr>
                <w:rFonts w:hint="default" w:ascii="宋体" w:hAnsi="宋体" w:eastAsia="宋体" w:cs="宋体"/>
                <w:color w:val="auto"/>
                <w:sz w:val="24"/>
                <w:szCs w:val="24"/>
                <w:highlight w:val="none"/>
              </w:rPr>
              <w:t>供有效的营业执照；</w:t>
            </w:r>
          </w:p>
        </w:tc>
        <w:tc>
          <w:tcPr>
            <w:tcW w:w="1146" w:type="pct"/>
            <w:vAlign w:val="center"/>
          </w:tcPr>
          <w:p w14:paraId="0D999061">
            <w:pPr>
              <w:keepNext w:val="0"/>
              <w:keepLines w:val="0"/>
              <w:suppressLineNumbers w:val="0"/>
              <w:spacing w:before="0" w:beforeAutospacing="0" w:after="0" w:afterAutospacing="0" w:line="360" w:lineRule="auto"/>
              <w:ind w:left="0" w:right="0"/>
              <w:jc w:val="left"/>
              <w:rPr>
                <w:rFonts w:hint="default" w:ascii="宋体" w:hAnsi="宋体" w:eastAsia="宋体" w:cs="@仿宋_GB2312"/>
                <w:color w:val="auto"/>
                <w:kern w:val="2"/>
                <w:sz w:val="24"/>
                <w:szCs w:val="20"/>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458D2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2" w:type="pct"/>
            <w:tcBorders>
              <w:bottom w:val="single" w:color="auto" w:sz="4" w:space="0"/>
            </w:tcBorders>
            <w:vAlign w:val="center"/>
          </w:tcPr>
          <w:p w14:paraId="4E6EC07B">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2</w:t>
            </w:r>
          </w:p>
        </w:tc>
        <w:tc>
          <w:tcPr>
            <w:tcW w:w="925" w:type="pct"/>
            <w:tcBorders>
              <w:bottom w:val="single" w:color="auto" w:sz="4" w:space="0"/>
            </w:tcBorders>
            <w:vAlign w:val="center"/>
          </w:tcPr>
          <w:p w14:paraId="3BC0FA24">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555" w:type="pct"/>
            <w:tcBorders>
              <w:bottom w:val="single" w:color="auto" w:sz="4" w:space="0"/>
            </w:tcBorders>
            <w:vAlign w:val="center"/>
          </w:tcPr>
          <w:p w14:paraId="1953196C">
            <w:pPr>
              <w:keepNext w:val="0"/>
              <w:keepLines w:val="0"/>
              <w:suppressLineNumbers w:val="0"/>
              <w:spacing w:before="0" w:beforeAutospacing="0" w:after="50" w:afterAutospacing="0" w:line="360" w:lineRule="auto"/>
              <w:ind w:left="0" w:right="-10" w:rightChars="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lang w:val="en-US" w:eastAsia="zh-CN"/>
              </w:rPr>
              <w:t>提</w:t>
            </w:r>
            <w:r>
              <w:rPr>
                <w:rFonts w:hint="default"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lang w:eastAsia="zh-CN"/>
              </w:rPr>
              <w:t>。</w:t>
            </w:r>
          </w:p>
        </w:tc>
        <w:tc>
          <w:tcPr>
            <w:tcW w:w="1146" w:type="pct"/>
            <w:vAlign w:val="center"/>
          </w:tcPr>
          <w:p w14:paraId="1292ABC8">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07EE4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tcBorders>
              <w:bottom w:val="single" w:color="auto" w:sz="4" w:space="0"/>
            </w:tcBorders>
            <w:vAlign w:val="center"/>
          </w:tcPr>
          <w:p w14:paraId="225469B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3</w:t>
            </w:r>
          </w:p>
        </w:tc>
        <w:tc>
          <w:tcPr>
            <w:tcW w:w="925" w:type="pct"/>
            <w:tcBorders>
              <w:bottom w:val="single" w:color="auto" w:sz="4" w:space="0"/>
            </w:tcBorders>
            <w:vAlign w:val="center"/>
          </w:tcPr>
          <w:p w14:paraId="226743AC">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555" w:type="pct"/>
            <w:tcBorders>
              <w:bottom w:val="single" w:color="auto" w:sz="4" w:space="0"/>
            </w:tcBorders>
            <w:vAlign w:val="center"/>
          </w:tcPr>
          <w:p w14:paraId="3F0866AA">
            <w:pPr>
              <w:keepNext w:val="0"/>
              <w:keepLines w:val="0"/>
              <w:suppressLineNumbers w:val="0"/>
              <w:spacing w:before="0" w:beforeAutospacing="0" w:after="50" w:afterAutospacing="0" w:line="360" w:lineRule="auto"/>
              <w:ind w:left="0" w:right="-10" w:rightChars="0"/>
              <w:jc w:val="left"/>
              <w:rPr>
                <w:rFonts w:hint="default"/>
                <w:color w:val="auto"/>
                <w:szCs w:val="20"/>
                <w:highlight w:val="none"/>
              </w:rPr>
            </w:pPr>
            <w:r>
              <w:rPr>
                <w:rFonts w:hint="eastAsia" w:ascii="宋体" w:hAnsi="宋体" w:eastAsia="宋体" w:cs="宋体"/>
                <w:color w:val="auto"/>
                <w:sz w:val="24"/>
                <w:szCs w:val="24"/>
                <w:highlight w:val="none"/>
                <w:lang w:val="zh-CN" w:eastAsia="zh-CN"/>
              </w:rPr>
              <w:t>投标人不得存在投标人须知正文第1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146" w:type="pct"/>
            <w:tcBorders>
              <w:bottom w:val="single" w:color="auto" w:sz="4" w:space="0"/>
            </w:tcBorders>
            <w:vAlign w:val="center"/>
          </w:tcPr>
          <w:p w14:paraId="4B97B6B8">
            <w:pPr>
              <w:keepNext w:val="0"/>
              <w:keepLines w:val="0"/>
              <w:suppressLineNumbers w:val="0"/>
              <w:spacing w:before="0" w:beforeAutospacing="0" w:after="0" w:afterAutospacing="0" w:line="360" w:lineRule="auto"/>
              <w:ind w:left="0" w:right="0"/>
              <w:jc w:val="left"/>
              <w:rPr>
                <w:rFonts w:hint="default" w:ascii="@仿宋_GB2312" w:hAnsi="@仿宋_GB2312" w:eastAsia="@仿宋_GB2312" w:cs="@仿宋_GB2312"/>
                <w:color w:val="auto"/>
                <w:kern w:val="2"/>
                <w:sz w:val="21"/>
                <w:szCs w:val="20"/>
                <w:highlight w:val="none"/>
                <w:lang w:val="en-US" w:eastAsia="zh-CN" w:bidi="ar-SA"/>
              </w:rPr>
            </w:pPr>
            <w:r>
              <w:rPr>
                <w:rFonts w:hint="eastAsia" w:ascii="宋体" w:hAnsi="宋体" w:eastAsia="宋体" w:cs="宋体"/>
                <w:color w:val="auto"/>
                <w:sz w:val="24"/>
                <w:szCs w:val="24"/>
                <w:highlight w:val="none"/>
              </w:rPr>
              <w:t>无须投标人</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供，由采购人或采购代理机构查询。</w:t>
            </w:r>
          </w:p>
        </w:tc>
      </w:tr>
    </w:tbl>
    <w:p w14:paraId="11D78285">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53DC5BFE">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5300196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30"/>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2115"/>
        <w:gridCol w:w="3395"/>
        <w:gridCol w:w="2496"/>
      </w:tblGrid>
      <w:tr w14:paraId="74E0C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3E24F816">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b/>
                <w:bCs/>
                <w:color w:val="auto"/>
                <w:sz w:val="24"/>
                <w:szCs w:val="20"/>
                <w:highlight w:val="none"/>
              </w:rPr>
            </w:pPr>
            <w:r>
              <w:rPr>
                <w:rFonts w:hint="eastAsia" w:ascii="宋体" w:hAnsi="宋体" w:eastAsia="宋体"/>
                <w:b/>
                <w:bCs/>
                <w:color w:val="auto"/>
                <w:sz w:val="24"/>
                <w:szCs w:val="20"/>
                <w:highlight w:val="none"/>
              </w:rPr>
              <w:t>符合性审查表</w:t>
            </w:r>
          </w:p>
        </w:tc>
      </w:tr>
      <w:tr w14:paraId="1794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35" w:type="pct"/>
            <w:tcBorders>
              <w:bottom w:val="single" w:color="auto" w:sz="4" w:space="0"/>
            </w:tcBorders>
            <w:vAlign w:val="center"/>
          </w:tcPr>
          <w:p w14:paraId="54AFEEFD">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1206" w:type="pct"/>
            <w:tcBorders>
              <w:bottom w:val="single" w:color="auto" w:sz="4" w:space="0"/>
            </w:tcBorders>
            <w:vAlign w:val="center"/>
          </w:tcPr>
          <w:p w14:paraId="7D39C70F">
            <w:pPr>
              <w:pStyle w:val="39"/>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936" w:type="pct"/>
            <w:tcBorders>
              <w:bottom w:val="single" w:color="auto" w:sz="4" w:space="0"/>
            </w:tcBorders>
            <w:vAlign w:val="center"/>
          </w:tcPr>
          <w:p w14:paraId="16BEADCE">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21" w:type="pct"/>
            <w:tcBorders>
              <w:bottom w:val="single" w:color="auto" w:sz="4" w:space="0"/>
            </w:tcBorders>
            <w:vAlign w:val="center"/>
          </w:tcPr>
          <w:p w14:paraId="0F37063B">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44BF2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 w:type="pct"/>
            <w:vAlign w:val="center"/>
          </w:tcPr>
          <w:p w14:paraId="60AA38B3">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1</w:t>
            </w:r>
          </w:p>
        </w:tc>
        <w:tc>
          <w:tcPr>
            <w:tcW w:w="1206" w:type="pct"/>
            <w:vAlign w:val="center"/>
          </w:tcPr>
          <w:p w14:paraId="3B46A93F">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0"/>
                <w:highlight w:val="none"/>
              </w:rPr>
              <w:t>开标一览表</w:t>
            </w:r>
          </w:p>
        </w:tc>
        <w:tc>
          <w:tcPr>
            <w:tcW w:w="1936" w:type="pct"/>
            <w:vAlign w:val="center"/>
          </w:tcPr>
          <w:p w14:paraId="2BB15BD9">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lang w:eastAsia="zh-CN"/>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公章</w:t>
            </w:r>
          </w:p>
        </w:tc>
        <w:tc>
          <w:tcPr>
            <w:tcW w:w="1421" w:type="pct"/>
            <w:vAlign w:val="center"/>
          </w:tcPr>
          <w:p w14:paraId="2E7F4BF2">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13DC5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 w:type="pct"/>
            <w:vAlign w:val="center"/>
          </w:tcPr>
          <w:p w14:paraId="1ACCAE7D">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2</w:t>
            </w:r>
          </w:p>
        </w:tc>
        <w:tc>
          <w:tcPr>
            <w:tcW w:w="1206" w:type="pct"/>
            <w:vAlign w:val="center"/>
          </w:tcPr>
          <w:p w14:paraId="3123E862">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936" w:type="pct"/>
            <w:vAlign w:val="center"/>
          </w:tcPr>
          <w:p w14:paraId="4836A260">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公章</w:t>
            </w:r>
          </w:p>
        </w:tc>
        <w:tc>
          <w:tcPr>
            <w:tcW w:w="1421" w:type="pct"/>
            <w:vAlign w:val="center"/>
          </w:tcPr>
          <w:p w14:paraId="72DD5117">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1D7EE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 w:type="pct"/>
            <w:vAlign w:val="center"/>
          </w:tcPr>
          <w:p w14:paraId="12AC8823">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default" w:asciiTheme="minorEastAsia" w:hAnsiTheme="minorEastAsia" w:eastAsiaTheme="minorEastAsia"/>
                <w:color w:val="auto"/>
                <w:sz w:val="24"/>
                <w:szCs w:val="20"/>
                <w:highlight w:val="none"/>
              </w:rPr>
              <w:t>3</w:t>
            </w:r>
          </w:p>
        </w:tc>
        <w:tc>
          <w:tcPr>
            <w:tcW w:w="1206" w:type="pct"/>
            <w:vAlign w:val="center"/>
          </w:tcPr>
          <w:p w14:paraId="1531100D">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936" w:type="pct"/>
            <w:vAlign w:val="center"/>
          </w:tcPr>
          <w:p w14:paraId="126F12FB">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lang w:eastAsia="zh-CN"/>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公章</w:t>
            </w:r>
            <w:r>
              <w:rPr>
                <w:rFonts w:hint="eastAsia" w:asciiTheme="minorEastAsia" w:hAnsiTheme="minorEastAsia" w:eastAsiaTheme="minorEastAsia"/>
                <w:color w:val="auto"/>
                <w:sz w:val="24"/>
                <w:szCs w:val="28"/>
                <w:highlight w:val="none"/>
                <w:lang w:eastAsia="zh-CN"/>
              </w:rPr>
              <w:t>；</w:t>
            </w:r>
            <w:r>
              <w:rPr>
                <w:rFonts w:hint="eastAsia" w:asciiTheme="minorEastAsia" w:hAnsiTheme="minorEastAsia" w:eastAsiaTheme="minorEastAsia"/>
                <w:b/>
                <w:bCs/>
                <w:color w:val="auto"/>
                <w:sz w:val="24"/>
                <w:szCs w:val="28"/>
                <w:highlight w:val="none"/>
              </w:rPr>
              <w:t>法定代表人参加开标会议，应携带本人身份证；委托代理人参加开标会议应携带</w:t>
            </w:r>
            <w:r>
              <w:rPr>
                <w:rFonts w:hint="eastAsia" w:asciiTheme="minorEastAsia" w:hAnsiTheme="minorEastAsia" w:eastAsiaTheme="minorEastAsia"/>
                <w:b/>
                <w:bCs/>
                <w:color w:val="auto"/>
                <w:sz w:val="24"/>
                <w:szCs w:val="28"/>
                <w:highlight w:val="none"/>
                <w:lang w:eastAsia="zh-CN"/>
              </w:rPr>
              <w:t>（</w:t>
            </w:r>
            <w:r>
              <w:rPr>
                <w:rFonts w:hint="eastAsia" w:asciiTheme="minorEastAsia" w:hAnsiTheme="minorEastAsia" w:eastAsiaTheme="minorEastAsia"/>
                <w:b/>
                <w:bCs/>
                <w:color w:val="auto"/>
                <w:sz w:val="24"/>
                <w:szCs w:val="28"/>
                <w:highlight w:val="none"/>
                <w:lang w:val="en-US" w:eastAsia="zh-CN"/>
              </w:rPr>
              <w:t>手持或装订在投标文件中</w:t>
            </w:r>
            <w:r>
              <w:rPr>
                <w:rFonts w:hint="eastAsia" w:asciiTheme="minorEastAsia" w:hAnsiTheme="minorEastAsia" w:eastAsiaTheme="minorEastAsia"/>
                <w:b/>
                <w:bCs/>
                <w:color w:val="auto"/>
                <w:sz w:val="24"/>
                <w:szCs w:val="28"/>
                <w:highlight w:val="none"/>
                <w:lang w:eastAsia="zh-CN"/>
              </w:rPr>
              <w:t>）</w:t>
            </w:r>
            <w:r>
              <w:rPr>
                <w:rFonts w:hint="eastAsia" w:asciiTheme="minorEastAsia" w:hAnsiTheme="minorEastAsia" w:eastAsiaTheme="minorEastAsia"/>
                <w:b/>
                <w:bCs/>
                <w:color w:val="auto"/>
                <w:sz w:val="24"/>
                <w:szCs w:val="28"/>
                <w:highlight w:val="none"/>
              </w:rPr>
              <w:t>法定代表人授权书和本人身份证。</w:t>
            </w:r>
          </w:p>
        </w:tc>
        <w:tc>
          <w:tcPr>
            <w:tcW w:w="1421" w:type="pct"/>
            <w:vAlign w:val="center"/>
          </w:tcPr>
          <w:p w14:paraId="66A89EC3">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457FE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 w:type="pct"/>
            <w:vAlign w:val="center"/>
          </w:tcPr>
          <w:p w14:paraId="3F8AC37A">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4</w:t>
            </w:r>
          </w:p>
        </w:tc>
        <w:tc>
          <w:tcPr>
            <w:tcW w:w="1206" w:type="pct"/>
            <w:vAlign w:val="center"/>
          </w:tcPr>
          <w:p w14:paraId="752B7B09">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936" w:type="pct"/>
            <w:vAlign w:val="center"/>
          </w:tcPr>
          <w:p w14:paraId="0A8F11A0">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szCs w:val="20"/>
                <w:highlight w:val="none"/>
              </w:rPr>
              <w:t>招标文件投标人须知正文第</w:t>
            </w:r>
            <w:r>
              <w:rPr>
                <w:rFonts w:hint="eastAsia" w:asciiTheme="minorEastAsia" w:hAnsiTheme="minorEastAsia" w:eastAsiaTheme="minorEastAsia"/>
                <w:color w:val="auto"/>
                <w:sz w:val="24"/>
                <w:szCs w:val="20"/>
                <w:highlight w:val="none"/>
                <w:lang w:val="en-US" w:eastAsia="zh-CN"/>
              </w:rPr>
              <w:t>9</w:t>
            </w:r>
            <w:r>
              <w:rPr>
                <w:rFonts w:hint="eastAsia" w:asciiTheme="minorEastAsia" w:hAnsiTheme="minorEastAsia" w:eastAsiaTheme="minorEastAsia"/>
                <w:color w:val="auto"/>
                <w:sz w:val="24"/>
                <w:szCs w:val="20"/>
                <w:highlight w:val="none"/>
              </w:rPr>
              <w:t>条要求</w:t>
            </w:r>
          </w:p>
        </w:tc>
        <w:tc>
          <w:tcPr>
            <w:tcW w:w="1421" w:type="pct"/>
            <w:vAlign w:val="center"/>
          </w:tcPr>
          <w:p w14:paraId="6816F8B5">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5DF18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 w:type="pct"/>
            <w:vAlign w:val="center"/>
          </w:tcPr>
          <w:p w14:paraId="1E5D4565">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lang w:val="en-US" w:eastAsia="zh-CN"/>
              </w:rPr>
              <w:t>5</w:t>
            </w:r>
          </w:p>
        </w:tc>
        <w:tc>
          <w:tcPr>
            <w:tcW w:w="1206" w:type="pct"/>
            <w:vAlign w:val="center"/>
          </w:tcPr>
          <w:p w14:paraId="5C8F633C">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936" w:type="pct"/>
            <w:vAlign w:val="center"/>
          </w:tcPr>
          <w:p w14:paraId="77052E15">
            <w:pPr>
              <w:keepNext w:val="0"/>
              <w:keepLines w:val="0"/>
              <w:suppressLineNumbers w:val="0"/>
              <w:spacing w:before="0" w:beforeAutospacing="0" w:after="50" w:afterAutospacing="0" w:line="360" w:lineRule="auto"/>
              <w:ind w:left="0" w:right="-10" w:rightChars="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w:t>
            </w:r>
            <w:r>
              <w:rPr>
                <w:rFonts w:hint="eastAsia" w:asciiTheme="minorEastAsia" w:hAnsiTheme="minorEastAsia" w:eastAsiaTheme="minorEastAsia"/>
                <w:color w:val="auto"/>
                <w:sz w:val="24"/>
                <w:szCs w:val="28"/>
                <w:highlight w:val="none"/>
                <w:lang w:val="en-US" w:eastAsia="zh-CN"/>
              </w:rPr>
              <w:t>服务</w:t>
            </w:r>
            <w:r>
              <w:rPr>
                <w:rFonts w:hint="eastAsia" w:asciiTheme="minorEastAsia" w:hAnsiTheme="minorEastAsia" w:eastAsiaTheme="minorEastAsia"/>
                <w:color w:val="auto"/>
                <w:sz w:val="24"/>
                <w:szCs w:val="28"/>
                <w:highlight w:val="none"/>
              </w:rPr>
              <w:t>地点、</w:t>
            </w:r>
            <w:r>
              <w:rPr>
                <w:rFonts w:hint="eastAsia" w:asciiTheme="minorEastAsia" w:hAnsiTheme="minorEastAsia" w:eastAsiaTheme="minorEastAsia"/>
                <w:color w:val="auto"/>
                <w:sz w:val="24"/>
                <w:szCs w:val="28"/>
                <w:highlight w:val="none"/>
                <w:lang w:val="en-US" w:eastAsia="zh-CN"/>
              </w:rPr>
              <w:t>服务</w:t>
            </w:r>
            <w:r>
              <w:rPr>
                <w:rFonts w:hint="eastAsia" w:asciiTheme="minorEastAsia" w:hAnsiTheme="minorEastAsia" w:eastAsiaTheme="minorEastAsia"/>
                <w:color w:val="auto"/>
                <w:sz w:val="24"/>
                <w:szCs w:val="28"/>
                <w:highlight w:val="none"/>
              </w:rPr>
              <w:t>期限</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21" w:type="pct"/>
            <w:vAlign w:val="center"/>
          </w:tcPr>
          <w:p w14:paraId="5E234DE3">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0C5C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 w:type="pct"/>
            <w:vAlign w:val="center"/>
          </w:tcPr>
          <w:p w14:paraId="11040644">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lang w:val="en-US" w:eastAsia="zh-CN"/>
              </w:rPr>
              <w:t>6</w:t>
            </w:r>
          </w:p>
        </w:tc>
        <w:tc>
          <w:tcPr>
            <w:tcW w:w="1206" w:type="pct"/>
            <w:vAlign w:val="center"/>
          </w:tcPr>
          <w:p w14:paraId="321DB944">
            <w:pPr>
              <w:keepNext w:val="0"/>
              <w:keepLines w:val="0"/>
              <w:suppressLineNumbers w:val="0"/>
              <w:spacing w:before="0" w:beforeAutospacing="0" w:after="0" w:afterAutospacing="0" w:line="360" w:lineRule="auto"/>
              <w:ind w:left="0" w:right="0"/>
              <w:jc w:val="center"/>
              <w:outlineLvl w:val="2"/>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lang w:val="en-US" w:eastAsia="zh-CN"/>
              </w:rPr>
              <w:t>技术</w:t>
            </w:r>
            <w:r>
              <w:rPr>
                <w:rFonts w:hint="eastAsia" w:asciiTheme="minorEastAsia" w:hAnsiTheme="minorEastAsia" w:eastAsiaTheme="minorEastAsia"/>
                <w:color w:val="auto"/>
                <w:sz w:val="24"/>
                <w:szCs w:val="28"/>
                <w:highlight w:val="none"/>
              </w:rPr>
              <w:t>响应情况</w:t>
            </w:r>
          </w:p>
        </w:tc>
        <w:tc>
          <w:tcPr>
            <w:tcW w:w="1936" w:type="pct"/>
            <w:vAlign w:val="center"/>
          </w:tcPr>
          <w:p w14:paraId="69FA05E3">
            <w:pPr>
              <w:keepNext w:val="0"/>
              <w:keepLines w:val="0"/>
              <w:suppressLineNumbers w:val="0"/>
              <w:spacing w:before="0" w:beforeAutospacing="0" w:after="50" w:afterAutospacing="0" w:line="360" w:lineRule="auto"/>
              <w:ind w:left="0" w:right="-10" w:rightChars="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符合招标文件采购需求中技术参数</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21" w:type="pct"/>
            <w:vAlign w:val="center"/>
          </w:tcPr>
          <w:p w14:paraId="209EA7D3">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2A0A8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5" w:type="pct"/>
            <w:vAlign w:val="center"/>
          </w:tcPr>
          <w:p w14:paraId="51E2E40E">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lang w:val="en-US" w:eastAsia="zh-CN"/>
              </w:rPr>
              <w:t>7</w:t>
            </w:r>
          </w:p>
        </w:tc>
        <w:tc>
          <w:tcPr>
            <w:tcW w:w="1206" w:type="pct"/>
            <w:vAlign w:val="center"/>
          </w:tcPr>
          <w:p w14:paraId="6F08E862">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936" w:type="pct"/>
            <w:vAlign w:val="center"/>
          </w:tcPr>
          <w:p w14:paraId="793BEFBF">
            <w:pPr>
              <w:keepNext w:val="0"/>
              <w:keepLines w:val="0"/>
              <w:suppressLineNumbers w:val="0"/>
              <w:spacing w:before="0" w:beforeAutospacing="0" w:after="50" w:afterAutospacing="0" w:line="360" w:lineRule="auto"/>
              <w:ind w:left="0" w:right="-10" w:rightChars="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w:t>
            </w:r>
            <w:r>
              <w:rPr>
                <w:rFonts w:hint="eastAsia" w:asciiTheme="minorEastAsia" w:hAnsiTheme="minorEastAsia" w:eastAsiaTheme="minorEastAsia"/>
                <w:color w:val="auto"/>
                <w:sz w:val="24"/>
                <w:szCs w:val="28"/>
                <w:highlight w:val="none"/>
              </w:rPr>
              <w:t>要求</w:t>
            </w:r>
          </w:p>
        </w:tc>
        <w:tc>
          <w:tcPr>
            <w:tcW w:w="1421" w:type="pct"/>
            <w:vAlign w:val="center"/>
          </w:tcPr>
          <w:p w14:paraId="677880F2">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p>
        </w:tc>
      </w:tr>
    </w:tbl>
    <w:p w14:paraId="578165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34171F5B">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2.3详细审查</w:t>
      </w:r>
    </w:p>
    <w:p w14:paraId="1E14545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.3.1</w:t>
      </w:r>
      <w:r>
        <w:rPr>
          <w:rFonts w:hint="eastAsia" w:asciiTheme="minorEastAsia" w:hAnsiTheme="minorEastAsia" w:eastAsiaTheme="minorEastAsia"/>
          <w:color w:val="auto"/>
          <w:sz w:val="24"/>
          <w:highlight w:val="none"/>
        </w:rPr>
        <w:t>评标委员会按照下表对投标文件进行详细审查和评分。</w:t>
      </w:r>
    </w:p>
    <w:p w14:paraId="0B8ED5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分，其中：资信分值占总分值的权重为</w:t>
      </w:r>
      <w:r>
        <w:rPr>
          <w:rFonts w:hint="eastAsia" w:asciiTheme="minorEastAsia" w:hAnsiTheme="minorEastAsia" w:eastAsiaTheme="minorEastAsia"/>
          <w:color w:val="auto"/>
          <w:sz w:val="24"/>
          <w:highlight w:val="none"/>
          <w:u w:val="single"/>
          <w:lang w:val="en-US" w:eastAsia="zh-CN"/>
        </w:rPr>
        <w:t>35</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技术分值占总分值的权重为</w:t>
      </w:r>
      <w:r>
        <w:rPr>
          <w:rFonts w:hint="eastAsia" w:asciiTheme="minorEastAsia" w:hAnsiTheme="minorEastAsia" w:eastAsiaTheme="minorEastAsia"/>
          <w:color w:val="auto"/>
          <w:sz w:val="24"/>
          <w:highlight w:val="none"/>
          <w:u w:val="single"/>
          <w:lang w:val="en-US" w:eastAsia="zh-CN"/>
        </w:rPr>
        <w:t>50</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15</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%。具体评分细则如下：</w:t>
      </w:r>
    </w:p>
    <w:tbl>
      <w:tblPr>
        <w:tblStyle w:val="30"/>
        <w:tblW w:w="6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1209"/>
        <w:gridCol w:w="6551"/>
        <w:gridCol w:w="1457"/>
      </w:tblGrid>
      <w:tr w14:paraId="1B39C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3" w:type="pct"/>
            <w:tcBorders>
              <w:top w:val="single" w:color="auto" w:sz="4" w:space="0"/>
              <w:left w:val="single" w:color="auto" w:sz="4" w:space="0"/>
              <w:bottom w:val="single" w:color="auto" w:sz="4" w:space="0"/>
              <w:right w:val="single" w:color="auto" w:sz="4" w:space="0"/>
            </w:tcBorders>
            <w:vAlign w:val="center"/>
          </w:tcPr>
          <w:p w14:paraId="34E085D8">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0"/>
                <w:highlight w:val="none"/>
              </w:rPr>
            </w:pPr>
            <w:r>
              <w:rPr>
                <w:rFonts w:hint="eastAsia" w:asciiTheme="minorEastAsia" w:hAnsiTheme="minorEastAsia" w:eastAsiaTheme="minorEastAsia"/>
                <w:b/>
                <w:bCs/>
                <w:color w:val="auto"/>
                <w:sz w:val="24"/>
                <w:szCs w:val="20"/>
                <w:highlight w:val="none"/>
              </w:rPr>
              <w:t>类别</w:t>
            </w:r>
          </w:p>
        </w:tc>
        <w:tc>
          <w:tcPr>
            <w:tcW w:w="589" w:type="pct"/>
            <w:tcBorders>
              <w:top w:val="single" w:color="auto" w:sz="4" w:space="0"/>
              <w:left w:val="single" w:color="auto" w:sz="4" w:space="0"/>
              <w:bottom w:val="single" w:color="auto" w:sz="4" w:space="0"/>
              <w:right w:val="single" w:color="auto" w:sz="4" w:space="0"/>
            </w:tcBorders>
            <w:vAlign w:val="center"/>
          </w:tcPr>
          <w:p w14:paraId="5E3AFE6A">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0"/>
                <w:highlight w:val="none"/>
              </w:rPr>
            </w:pPr>
            <w:r>
              <w:rPr>
                <w:rFonts w:hint="eastAsia" w:asciiTheme="minorEastAsia" w:hAnsiTheme="minorEastAsia" w:eastAsiaTheme="minorEastAsia"/>
                <w:b/>
                <w:bCs/>
                <w:color w:val="auto"/>
                <w:sz w:val="24"/>
                <w:szCs w:val="20"/>
                <w:highlight w:val="none"/>
              </w:rPr>
              <w:t>评分内容</w:t>
            </w:r>
          </w:p>
        </w:tc>
        <w:tc>
          <w:tcPr>
            <w:tcW w:w="3195" w:type="pct"/>
            <w:tcBorders>
              <w:top w:val="single" w:color="auto" w:sz="4" w:space="0"/>
              <w:left w:val="single" w:color="auto" w:sz="4" w:space="0"/>
              <w:bottom w:val="single" w:color="auto" w:sz="4" w:space="0"/>
              <w:right w:val="single" w:color="auto" w:sz="4" w:space="0"/>
            </w:tcBorders>
            <w:vAlign w:val="center"/>
          </w:tcPr>
          <w:p w14:paraId="6100B488">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0"/>
                <w:highlight w:val="none"/>
              </w:rPr>
            </w:pPr>
            <w:r>
              <w:rPr>
                <w:rFonts w:hint="eastAsia" w:asciiTheme="minorEastAsia" w:hAnsiTheme="minorEastAsia" w:eastAsiaTheme="minorEastAsia"/>
                <w:b/>
                <w:bCs/>
                <w:color w:val="auto"/>
                <w:sz w:val="24"/>
                <w:szCs w:val="20"/>
                <w:highlight w:val="none"/>
              </w:rPr>
              <w:t>评分标准</w:t>
            </w:r>
          </w:p>
        </w:tc>
        <w:tc>
          <w:tcPr>
            <w:tcW w:w="710" w:type="pct"/>
            <w:tcBorders>
              <w:top w:val="single" w:color="auto" w:sz="4" w:space="0"/>
              <w:left w:val="single" w:color="auto" w:sz="4" w:space="0"/>
              <w:bottom w:val="single" w:color="auto" w:sz="4" w:space="0"/>
              <w:right w:val="single" w:color="auto" w:sz="4" w:space="0"/>
            </w:tcBorders>
            <w:vAlign w:val="center"/>
          </w:tcPr>
          <w:p w14:paraId="3627ACF5">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0"/>
                <w:highlight w:val="none"/>
              </w:rPr>
            </w:pPr>
            <w:r>
              <w:rPr>
                <w:rFonts w:hint="eastAsia" w:asciiTheme="minorEastAsia" w:hAnsiTheme="minorEastAsia" w:eastAsiaTheme="minorEastAsia"/>
                <w:b/>
                <w:bCs/>
                <w:color w:val="auto"/>
                <w:sz w:val="24"/>
                <w:szCs w:val="20"/>
                <w:highlight w:val="none"/>
              </w:rPr>
              <w:t>须提供的证明材料</w:t>
            </w:r>
          </w:p>
        </w:tc>
      </w:tr>
      <w:tr w14:paraId="4A017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pct"/>
            <w:vMerge w:val="restart"/>
            <w:tcBorders>
              <w:top w:val="single" w:color="auto" w:sz="4" w:space="0"/>
              <w:left w:val="single" w:color="auto" w:sz="4" w:space="0"/>
              <w:right w:val="single" w:color="auto" w:sz="4" w:space="0"/>
            </w:tcBorders>
            <w:vAlign w:val="center"/>
          </w:tcPr>
          <w:p w14:paraId="1E3F8A6C">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olor w:val="auto"/>
                <w:sz w:val="24"/>
                <w:szCs w:val="20"/>
                <w:highlight w:val="none"/>
              </w:rPr>
            </w:pPr>
          </w:p>
          <w:p w14:paraId="28598654">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olor w:val="auto"/>
                <w:sz w:val="24"/>
                <w:szCs w:val="20"/>
                <w:highlight w:val="none"/>
              </w:rPr>
            </w:pPr>
          </w:p>
          <w:p w14:paraId="505FAA33">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olor w:val="auto"/>
                <w:sz w:val="24"/>
                <w:szCs w:val="20"/>
                <w:highlight w:val="none"/>
              </w:rPr>
            </w:pPr>
          </w:p>
          <w:p w14:paraId="55EDC408">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olor w:val="auto"/>
                <w:sz w:val="24"/>
                <w:szCs w:val="20"/>
                <w:highlight w:val="none"/>
              </w:rPr>
            </w:pPr>
          </w:p>
          <w:p w14:paraId="77108E1A">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olor w:val="auto"/>
                <w:sz w:val="24"/>
                <w:szCs w:val="20"/>
                <w:highlight w:val="none"/>
              </w:rPr>
            </w:pPr>
          </w:p>
          <w:p w14:paraId="19754314">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olor w:val="auto"/>
                <w:sz w:val="24"/>
                <w:szCs w:val="20"/>
                <w:highlight w:val="none"/>
              </w:rPr>
            </w:pPr>
          </w:p>
          <w:p w14:paraId="5310CEC8">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olor w:val="auto"/>
                <w:sz w:val="24"/>
                <w:szCs w:val="20"/>
                <w:highlight w:val="none"/>
              </w:rPr>
            </w:pPr>
          </w:p>
          <w:p w14:paraId="63E5F420">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资信分</w:t>
            </w:r>
          </w:p>
          <w:p w14:paraId="51EF240D">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bCs/>
                <w:color w:val="auto"/>
                <w:sz w:val="24"/>
                <w:szCs w:val="20"/>
                <w:highlight w:val="none"/>
                <w:lang w:eastAsia="zh-CN"/>
              </w:rPr>
            </w:pPr>
            <w:r>
              <w:rPr>
                <w:rFonts w:hint="eastAsia" w:asciiTheme="minorEastAsia" w:hAnsiTheme="minorEastAsia" w:eastAsiaTheme="minorEastAsia"/>
                <w:color w:val="auto"/>
                <w:sz w:val="24"/>
                <w:szCs w:val="20"/>
                <w:highlight w:val="none"/>
                <w:lang w:eastAsia="zh-CN"/>
              </w:rPr>
              <w:t>（</w:t>
            </w:r>
            <w:r>
              <w:rPr>
                <w:rFonts w:hint="eastAsia" w:asciiTheme="minorEastAsia" w:hAnsiTheme="minorEastAsia" w:eastAsiaTheme="minorEastAsia"/>
                <w:color w:val="auto"/>
                <w:sz w:val="24"/>
                <w:szCs w:val="20"/>
                <w:highlight w:val="none"/>
                <w:lang w:val="en-US" w:eastAsia="zh-CN"/>
              </w:rPr>
              <w:t>35分</w:t>
            </w:r>
            <w:r>
              <w:rPr>
                <w:rFonts w:hint="eastAsia" w:asciiTheme="minorEastAsia" w:hAnsiTheme="minorEastAsia" w:eastAsiaTheme="minorEastAsia"/>
                <w:color w:val="auto"/>
                <w:sz w:val="24"/>
                <w:szCs w:val="20"/>
                <w:highlight w:val="none"/>
                <w:lang w:eastAsia="zh-CN"/>
              </w:rPr>
              <w:t>）</w:t>
            </w:r>
          </w:p>
        </w:tc>
        <w:tc>
          <w:tcPr>
            <w:tcW w:w="589" w:type="pct"/>
            <w:tcBorders>
              <w:top w:val="single" w:color="auto" w:sz="4" w:space="0"/>
              <w:left w:val="single" w:color="auto" w:sz="4" w:space="0"/>
              <w:bottom w:val="single" w:color="auto" w:sz="4" w:space="0"/>
              <w:right w:val="single" w:color="auto" w:sz="4" w:space="0"/>
            </w:tcBorders>
            <w:vAlign w:val="center"/>
          </w:tcPr>
          <w:p w14:paraId="5022F725">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Cs/>
                <w:color w:val="auto"/>
                <w:sz w:val="24"/>
                <w:szCs w:val="20"/>
                <w:highlight w:val="none"/>
                <w:lang w:val="en-US" w:eastAsia="zh-CN"/>
              </w:rPr>
            </w:pPr>
            <w:r>
              <w:rPr>
                <w:rFonts w:hint="eastAsia" w:asciiTheme="minorEastAsia" w:hAnsiTheme="minorEastAsia" w:eastAsiaTheme="minorEastAsia"/>
                <w:bCs/>
                <w:color w:val="auto"/>
                <w:sz w:val="24"/>
                <w:szCs w:val="20"/>
                <w:highlight w:val="none"/>
                <w:lang w:val="en-US" w:eastAsia="zh-CN"/>
              </w:rPr>
              <w:t>业绩</w:t>
            </w:r>
          </w:p>
          <w:p w14:paraId="1B29D430">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Cs/>
                <w:color w:val="auto"/>
                <w:sz w:val="24"/>
                <w:szCs w:val="20"/>
                <w:highlight w:val="none"/>
                <w:lang w:val="en-US" w:eastAsia="zh-CN"/>
              </w:rPr>
            </w:pPr>
            <w:r>
              <w:rPr>
                <w:rFonts w:hint="eastAsia" w:asciiTheme="minorEastAsia" w:hAnsiTheme="minorEastAsia" w:eastAsiaTheme="minorEastAsia"/>
                <w:bCs/>
                <w:color w:val="auto"/>
                <w:sz w:val="24"/>
                <w:szCs w:val="20"/>
                <w:highlight w:val="none"/>
                <w:lang w:val="en-US" w:eastAsia="zh-CN"/>
              </w:rPr>
              <w:t>（15分）</w:t>
            </w:r>
          </w:p>
        </w:tc>
        <w:tc>
          <w:tcPr>
            <w:tcW w:w="3195" w:type="pct"/>
            <w:tcBorders>
              <w:top w:val="single" w:color="auto" w:sz="4" w:space="0"/>
              <w:left w:val="single" w:color="auto" w:sz="4" w:space="0"/>
              <w:bottom w:val="single" w:color="auto" w:sz="4" w:space="0"/>
              <w:right w:val="single" w:color="auto" w:sz="4" w:space="0"/>
            </w:tcBorders>
            <w:vAlign w:val="center"/>
          </w:tcPr>
          <w:p w14:paraId="2E4410F2">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 w:val="0"/>
                <w:bCs w:val="0"/>
                <w:color w:val="auto"/>
                <w:sz w:val="24"/>
                <w:szCs w:val="20"/>
                <w:highlight w:val="none"/>
                <w:lang w:val="en-US" w:eastAsia="zh-CN"/>
              </w:rPr>
            </w:pPr>
            <w:r>
              <w:rPr>
                <w:rFonts w:hint="eastAsia" w:asciiTheme="minorEastAsia" w:hAnsiTheme="minorEastAsia" w:eastAsiaTheme="minorEastAsia"/>
                <w:b w:val="0"/>
                <w:bCs w:val="0"/>
                <w:color w:val="auto"/>
                <w:sz w:val="24"/>
                <w:szCs w:val="20"/>
                <w:highlight w:val="none"/>
                <w:lang w:val="en-US" w:eastAsia="zh-CN"/>
              </w:rPr>
              <w:t>投标单位自2021年1月1日以来（以合同签订时间为准），具有校园或企事业单位洗浴类项目业绩的每提供一个得5分，满分15分。</w:t>
            </w:r>
          </w:p>
          <w:p w14:paraId="5EE098F5">
            <w:pPr>
              <w:keepNext w:val="0"/>
              <w:keepLines w:val="0"/>
              <w:suppressLineNumbers w:val="0"/>
              <w:spacing w:before="0" w:beforeAutospacing="0" w:after="0" w:afterAutospacing="0"/>
              <w:ind w:left="0" w:right="0"/>
              <w:rPr>
                <w:rFonts w:hint="default" w:asciiTheme="minorEastAsia" w:hAnsiTheme="minorEastAsia" w:eastAsiaTheme="minorEastAsia"/>
                <w:bCs/>
                <w:color w:val="auto"/>
                <w:sz w:val="24"/>
                <w:szCs w:val="20"/>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注：①投标人提供业绩合同原件或加盖投标人公章的复印件，如合同中无法体现签订时间、项目内容的，须另附业主（合同甲方）证明材料扫描件。</w:t>
            </w:r>
          </w:p>
        </w:tc>
        <w:tc>
          <w:tcPr>
            <w:tcW w:w="710" w:type="pct"/>
            <w:vMerge w:val="restart"/>
            <w:tcBorders>
              <w:top w:val="single" w:color="auto" w:sz="4" w:space="0"/>
              <w:left w:val="single" w:color="auto" w:sz="4" w:space="0"/>
              <w:right w:val="single" w:color="auto" w:sz="4" w:space="0"/>
            </w:tcBorders>
            <w:vAlign w:val="center"/>
          </w:tcPr>
          <w:p w14:paraId="7A07CCB8">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bCs/>
                <w:color w:val="auto"/>
                <w:sz w:val="24"/>
                <w:szCs w:val="20"/>
                <w:highlight w:val="none"/>
                <w:lang w:val="en-US" w:eastAsia="zh-CN"/>
              </w:rPr>
            </w:pPr>
            <w:r>
              <w:rPr>
                <w:rFonts w:hint="eastAsia" w:asciiTheme="minorEastAsia" w:hAnsiTheme="minorEastAsia" w:eastAsiaTheme="minorEastAsia"/>
                <w:b/>
                <w:bCs/>
                <w:color w:val="auto"/>
                <w:sz w:val="21"/>
                <w:szCs w:val="21"/>
                <w:highlight w:val="none"/>
              </w:rPr>
              <w:t>资信标中须能充分有效反映出本评分项内容，否则不予计分</w:t>
            </w:r>
          </w:p>
        </w:tc>
      </w:tr>
      <w:tr w14:paraId="76290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pct"/>
            <w:vMerge w:val="continue"/>
            <w:tcBorders>
              <w:left w:val="single" w:color="auto" w:sz="4" w:space="0"/>
              <w:right w:val="single" w:color="auto" w:sz="4" w:space="0"/>
            </w:tcBorders>
            <w:vAlign w:val="center"/>
          </w:tcPr>
          <w:p w14:paraId="48B42056">
            <w:pPr>
              <w:keepNext w:val="0"/>
              <w:keepLines w:val="0"/>
              <w:suppressLineNumbers w:val="0"/>
              <w:spacing w:before="0" w:beforeAutospacing="0" w:after="0" w:afterAutospacing="0" w:line="360" w:lineRule="auto"/>
              <w:ind w:left="0" w:right="0" w:firstLine="435"/>
              <w:jc w:val="center"/>
              <w:rPr>
                <w:rFonts w:hint="default" w:asciiTheme="minorEastAsia" w:hAnsiTheme="minorEastAsia" w:eastAsiaTheme="minorEastAsia"/>
                <w:b/>
                <w:bCs/>
                <w:color w:val="auto"/>
                <w:sz w:val="24"/>
                <w:szCs w:val="20"/>
                <w:highlight w:val="none"/>
              </w:rPr>
            </w:pPr>
          </w:p>
        </w:tc>
        <w:tc>
          <w:tcPr>
            <w:tcW w:w="589" w:type="pct"/>
            <w:tcBorders>
              <w:top w:val="single" w:color="auto" w:sz="4" w:space="0"/>
              <w:left w:val="single" w:color="auto" w:sz="4" w:space="0"/>
              <w:right w:val="single" w:color="auto" w:sz="4" w:space="0"/>
            </w:tcBorders>
            <w:vAlign w:val="center"/>
          </w:tcPr>
          <w:p w14:paraId="03E38CCA">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企业综合实力</w:t>
            </w:r>
          </w:p>
          <w:p w14:paraId="4173DAB3">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eastAsia="zh-CN"/>
              </w:rPr>
              <w:t>（</w:t>
            </w:r>
            <w:r>
              <w:rPr>
                <w:rFonts w:hint="eastAsia" w:asciiTheme="minorEastAsia" w:hAnsiTheme="minorEastAsia" w:eastAsiaTheme="minorEastAsia"/>
                <w:color w:val="auto"/>
                <w:sz w:val="24"/>
                <w:szCs w:val="20"/>
                <w:highlight w:val="none"/>
                <w:lang w:val="en-US" w:eastAsia="zh-CN"/>
              </w:rPr>
              <w:t>9分</w:t>
            </w:r>
            <w:r>
              <w:rPr>
                <w:rFonts w:hint="eastAsia" w:asciiTheme="minorEastAsia" w:hAnsiTheme="minorEastAsia" w:eastAsiaTheme="minorEastAsia"/>
                <w:color w:val="auto"/>
                <w:sz w:val="24"/>
                <w:szCs w:val="20"/>
                <w:highlight w:val="none"/>
                <w:lang w:eastAsia="zh-CN"/>
              </w:rPr>
              <w:t>）</w:t>
            </w:r>
          </w:p>
        </w:tc>
        <w:tc>
          <w:tcPr>
            <w:tcW w:w="3195" w:type="pct"/>
            <w:tcBorders>
              <w:top w:val="single" w:color="auto" w:sz="4" w:space="0"/>
              <w:left w:val="single" w:color="auto" w:sz="4" w:space="0"/>
              <w:right w:val="single" w:color="auto" w:sz="4" w:space="0"/>
            </w:tcBorders>
            <w:vAlign w:val="center"/>
          </w:tcPr>
          <w:p w14:paraId="76CA43FE">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b w:val="0"/>
                <w:bCs w:val="0"/>
                <w:color w:val="auto"/>
                <w:sz w:val="24"/>
                <w:szCs w:val="20"/>
                <w:highlight w:val="none"/>
                <w:lang w:val="en-US" w:eastAsia="zh-CN"/>
              </w:rPr>
            </w:pPr>
            <w:r>
              <w:rPr>
                <w:rFonts w:hint="eastAsia" w:asciiTheme="minorEastAsia" w:hAnsiTheme="minorEastAsia" w:eastAsiaTheme="minorEastAsia"/>
                <w:b w:val="0"/>
                <w:bCs w:val="0"/>
                <w:color w:val="auto"/>
                <w:sz w:val="24"/>
                <w:szCs w:val="20"/>
                <w:highlight w:val="none"/>
                <w:lang w:val="en-US" w:eastAsia="zh-CN"/>
              </w:rPr>
              <w:t>投标人具有有效的管理体系证书：</w:t>
            </w:r>
          </w:p>
          <w:p w14:paraId="1BA0E6EF">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b w:val="0"/>
                <w:bCs w:val="0"/>
                <w:color w:val="auto"/>
                <w:sz w:val="24"/>
                <w:szCs w:val="20"/>
                <w:highlight w:val="none"/>
                <w:lang w:val="en-US" w:eastAsia="zh-CN"/>
              </w:rPr>
            </w:pPr>
            <w:r>
              <w:rPr>
                <w:rFonts w:hint="eastAsia" w:asciiTheme="minorEastAsia" w:hAnsiTheme="minorEastAsia" w:eastAsiaTheme="minorEastAsia"/>
                <w:b w:val="0"/>
                <w:bCs w:val="0"/>
                <w:color w:val="auto"/>
                <w:sz w:val="24"/>
                <w:szCs w:val="20"/>
                <w:highlight w:val="none"/>
                <w:lang w:val="en-US" w:eastAsia="zh-CN"/>
              </w:rPr>
              <w:t>（1）质量管理体系认证证书；</w:t>
            </w:r>
          </w:p>
          <w:p w14:paraId="536E6C20">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b w:val="0"/>
                <w:bCs w:val="0"/>
                <w:color w:val="auto"/>
                <w:sz w:val="24"/>
                <w:szCs w:val="20"/>
                <w:highlight w:val="none"/>
                <w:lang w:val="en-US" w:eastAsia="zh-CN"/>
              </w:rPr>
            </w:pPr>
            <w:r>
              <w:rPr>
                <w:rFonts w:hint="eastAsia" w:asciiTheme="minorEastAsia" w:hAnsiTheme="minorEastAsia" w:eastAsiaTheme="minorEastAsia"/>
                <w:b w:val="0"/>
                <w:bCs w:val="0"/>
                <w:color w:val="auto"/>
                <w:sz w:val="24"/>
                <w:szCs w:val="20"/>
                <w:highlight w:val="none"/>
                <w:lang w:val="en-US" w:eastAsia="zh-CN"/>
              </w:rPr>
              <w:t>（2）环境管理体系认证证书；</w:t>
            </w:r>
          </w:p>
          <w:p w14:paraId="6B0D955D">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b/>
                <w:bCs/>
                <w:color w:val="auto"/>
                <w:sz w:val="24"/>
                <w:szCs w:val="20"/>
                <w:highlight w:val="none"/>
                <w:lang w:val="en-US" w:eastAsia="zh-CN"/>
              </w:rPr>
            </w:pPr>
            <w:r>
              <w:rPr>
                <w:rFonts w:hint="eastAsia" w:asciiTheme="minorEastAsia" w:hAnsiTheme="minorEastAsia" w:eastAsiaTheme="minorEastAsia"/>
                <w:b w:val="0"/>
                <w:bCs w:val="0"/>
                <w:color w:val="auto"/>
                <w:sz w:val="24"/>
                <w:szCs w:val="20"/>
                <w:highlight w:val="none"/>
                <w:lang w:val="en-US" w:eastAsia="zh-CN"/>
              </w:rPr>
              <w:t>（3）职业健康安全管理体系认证证书。</w:t>
            </w:r>
          </w:p>
          <w:p w14:paraId="5BC701C1">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b/>
                <w:bCs/>
                <w:color w:val="auto"/>
                <w:sz w:val="24"/>
                <w:szCs w:val="20"/>
                <w:highlight w:val="none"/>
                <w:lang w:val="en-US" w:eastAsia="zh-CN"/>
              </w:rPr>
            </w:pPr>
            <w:r>
              <w:rPr>
                <w:rFonts w:hint="eastAsia" w:asciiTheme="minorEastAsia" w:hAnsiTheme="minorEastAsia" w:eastAsiaTheme="minorEastAsia"/>
                <w:b/>
                <w:bCs/>
                <w:color w:val="auto"/>
                <w:sz w:val="24"/>
                <w:szCs w:val="20"/>
                <w:highlight w:val="none"/>
                <w:lang w:val="en-US" w:eastAsia="zh-CN"/>
              </w:rPr>
              <w:t>每提供一个得 3分，本项最高得9分。</w:t>
            </w:r>
          </w:p>
          <w:p w14:paraId="097A6885">
            <w:pPr>
              <w:keepNext w:val="0"/>
              <w:keepLines w:val="0"/>
              <w:suppressLineNumbers w:val="0"/>
              <w:spacing w:before="0" w:beforeAutospacing="0" w:after="0" w:afterAutospacing="0" w:line="360" w:lineRule="auto"/>
              <w:ind w:left="0" w:right="0"/>
              <w:jc w:val="left"/>
              <w:rPr>
                <w:rFonts w:hint="default" w:asciiTheme="minorEastAsia" w:hAnsiTheme="minorEastAsia" w:eastAsiaTheme="minorEastAsia"/>
                <w:b/>
                <w:bCs/>
                <w:color w:val="auto"/>
                <w:sz w:val="24"/>
                <w:szCs w:val="20"/>
                <w:highlight w:val="none"/>
                <w:lang w:val="en-US" w:eastAsia="zh-CN"/>
              </w:rPr>
            </w:pPr>
            <w:r>
              <w:rPr>
                <w:rFonts w:hint="eastAsia" w:asciiTheme="minorEastAsia" w:hAnsiTheme="minorEastAsia" w:eastAsiaTheme="minorEastAsia"/>
                <w:b/>
                <w:bCs/>
                <w:color w:val="auto"/>
                <w:sz w:val="24"/>
                <w:szCs w:val="20"/>
                <w:highlight w:val="none"/>
                <w:lang w:val="en-US" w:eastAsia="zh-CN"/>
              </w:rPr>
              <w:t>注：投标文件中须同时提供：①相关证书证明材料；②中国国家认证认可监督管理委员会官网（www.cnca.gov.cn）的证书信息查询截图，否则不予认可。</w:t>
            </w:r>
          </w:p>
        </w:tc>
        <w:tc>
          <w:tcPr>
            <w:tcW w:w="710" w:type="pct"/>
            <w:vMerge w:val="continue"/>
            <w:tcBorders>
              <w:left w:val="single" w:color="auto" w:sz="4" w:space="0"/>
              <w:right w:val="single" w:color="auto" w:sz="4" w:space="0"/>
            </w:tcBorders>
            <w:vAlign w:val="center"/>
          </w:tcPr>
          <w:p w14:paraId="4B37D2FB">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0"/>
                <w:highlight w:val="none"/>
              </w:rPr>
            </w:pPr>
          </w:p>
        </w:tc>
      </w:tr>
      <w:tr w14:paraId="3F5F9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0" w:hRule="atLeast"/>
          <w:jc w:val="center"/>
        </w:trPr>
        <w:tc>
          <w:tcPr>
            <w:tcW w:w="503" w:type="pct"/>
            <w:vMerge w:val="continue"/>
            <w:tcBorders>
              <w:left w:val="single" w:color="auto" w:sz="4" w:space="0"/>
              <w:right w:val="single" w:color="auto" w:sz="4" w:space="0"/>
            </w:tcBorders>
            <w:vAlign w:val="center"/>
          </w:tcPr>
          <w:p w14:paraId="090A095A">
            <w:pPr>
              <w:keepNext w:val="0"/>
              <w:keepLines w:val="0"/>
              <w:suppressLineNumbers w:val="0"/>
              <w:spacing w:before="0" w:beforeAutospacing="0" w:after="0" w:afterAutospacing="0" w:line="360" w:lineRule="auto"/>
              <w:ind w:left="0" w:right="0" w:firstLine="435"/>
              <w:jc w:val="center"/>
              <w:rPr>
                <w:rFonts w:hint="default" w:asciiTheme="minorEastAsia" w:hAnsiTheme="minorEastAsia" w:eastAsiaTheme="minorEastAsia"/>
                <w:b/>
                <w:bCs/>
                <w:color w:val="auto"/>
                <w:sz w:val="24"/>
                <w:szCs w:val="20"/>
                <w:highlight w:val="none"/>
              </w:rPr>
            </w:pPr>
          </w:p>
        </w:tc>
        <w:tc>
          <w:tcPr>
            <w:tcW w:w="589" w:type="pct"/>
            <w:tcBorders>
              <w:left w:val="single" w:color="auto" w:sz="4" w:space="0"/>
              <w:right w:val="single" w:color="auto" w:sz="4" w:space="0"/>
            </w:tcBorders>
            <w:vAlign w:val="center"/>
          </w:tcPr>
          <w:p w14:paraId="7FA2B177">
            <w:pPr>
              <w:keepNext w:val="0"/>
              <w:keepLines w:val="0"/>
              <w:suppressLineNumbers w:val="0"/>
              <w:snapToGrid w:val="0"/>
              <w:spacing w:before="0" w:beforeAutospacing="0" w:after="0" w:afterAutospacing="0"/>
              <w:ind w:left="0" w:right="0" w:firstLine="0" w:firstLine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拟派项目团队</w:t>
            </w:r>
          </w:p>
          <w:p w14:paraId="6ED466AB">
            <w:pPr>
              <w:keepNext w:val="0"/>
              <w:keepLines w:val="0"/>
              <w:suppressLineNumbers w:val="0"/>
              <w:snapToGrid w:val="0"/>
              <w:spacing w:before="0" w:beforeAutospacing="0" w:after="0" w:afterAutospacing="0"/>
              <w:ind w:left="0" w:leftChars="0" w:right="0" w:rightChars="0" w:firstLine="0" w:firstLineChars="0"/>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（11分）</w:t>
            </w:r>
          </w:p>
        </w:tc>
        <w:tc>
          <w:tcPr>
            <w:tcW w:w="3195" w:type="pct"/>
            <w:tcBorders>
              <w:top w:val="single" w:color="auto" w:sz="4" w:space="0"/>
              <w:left w:val="single" w:color="auto" w:sz="4" w:space="0"/>
              <w:bottom w:val="single" w:color="auto" w:sz="4" w:space="0"/>
              <w:right w:val="single" w:color="auto" w:sz="4" w:space="0"/>
            </w:tcBorders>
            <w:vAlign w:val="center"/>
          </w:tcPr>
          <w:p w14:paraId="12C0081C">
            <w:pPr>
              <w:keepNext w:val="0"/>
              <w:keepLines w:val="0"/>
              <w:pageBreakBefore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default"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拟配备本项目项目团队技术负责人具有国家应急部门颁发的特殊工种（低压电工）或维修电工证书的，得6分，本项满分6分。</w:t>
            </w:r>
          </w:p>
          <w:p w14:paraId="110E99CB">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rPr>
                <w:rFonts w:hint="default"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2.承诺中标后提供两名具有电工证的售后服务人员的，得5分，本项满分5分。</w:t>
            </w:r>
          </w:p>
          <w:p w14:paraId="28B2D8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宋体" w:hAnsi="宋体" w:eastAsia="宋体" w:cs="宋体"/>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lang w:val="en-US" w:eastAsia="zh-CN" w:bidi="ar-SA"/>
              </w:rPr>
              <w:t>注：投标文件中提供有效期内的相关证书扫描件；</w:t>
            </w:r>
          </w:p>
          <w:p w14:paraId="7673BA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②提供上述人员证书原件或加盖单位公章的复印件。</w:t>
            </w:r>
          </w:p>
          <w:p w14:paraId="699A91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③提供上述人员须持有社保部门出具的本单位为其缴纳的开标前近半年内任意一月的养老保险证明（含官网在线打印件，证明文件两个月内有效）。</w:t>
            </w:r>
          </w:p>
          <w:p w14:paraId="13E039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④承诺中标后提供两名具有电工证的售后服务人员的，</w:t>
            </w:r>
            <w:r>
              <w:rPr>
                <w:rFonts w:hint="default" w:ascii="宋体" w:hAnsi="宋体" w:eastAsia="宋体" w:cs="宋体"/>
                <w:b/>
                <w:bCs/>
                <w:color w:val="auto"/>
                <w:sz w:val="24"/>
                <w:szCs w:val="24"/>
                <w:highlight w:val="none"/>
                <w:lang w:val="en-US" w:eastAsia="zh-CN"/>
              </w:rPr>
              <w:t>投标单位须自行承诺（格式自拟），</w:t>
            </w:r>
            <w:r>
              <w:rPr>
                <w:rFonts w:hint="eastAsia" w:ascii="宋体" w:hAnsi="宋体" w:eastAsia="宋体" w:cs="宋体"/>
                <w:b/>
                <w:bCs/>
                <w:color w:val="auto"/>
                <w:sz w:val="24"/>
                <w:szCs w:val="24"/>
                <w:highlight w:val="none"/>
                <w:lang w:val="en-US" w:eastAsia="zh-CN"/>
              </w:rPr>
              <w:t>未</w:t>
            </w:r>
            <w:r>
              <w:rPr>
                <w:rFonts w:hint="default" w:ascii="宋体" w:hAnsi="宋体" w:eastAsia="宋体" w:cs="宋体"/>
                <w:b/>
                <w:bCs/>
                <w:color w:val="auto"/>
                <w:sz w:val="24"/>
                <w:szCs w:val="24"/>
                <w:highlight w:val="none"/>
                <w:lang w:val="en-US" w:eastAsia="zh-CN"/>
              </w:rPr>
              <w:t>提供不得分</w:t>
            </w:r>
            <w:r>
              <w:rPr>
                <w:rFonts w:hint="eastAsia" w:ascii="宋体" w:hAnsi="宋体" w:eastAsia="宋体" w:cs="宋体"/>
                <w:b/>
                <w:bCs/>
                <w:color w:val="auto"/>
                <w:sz w:val="24"/>
                <w:szCs w:val="24"/>
                <w:highlight w:val="none"/>
                <w:lang w:val="en-US" w:eastAsia="zh-CN"/>
              </w:rPr>
              <w:t>。</w:t>
            </w:r>
          </w:p>
          <w:p w14:paraId="2B51EE7B">
            <w:pPr>
              <w:pStyle w:val="2"/>
              <w:keepNext w:val="0"/>
              <w:keepLines w:val="0"/>
              <w:suppressLineNumbers w:val="0"/>
              <w:spacing w:before="0" w:beforeAutospacing="0" w:after="0" w:afterAutospacing="0"/>
              <w:ind w:left="0" w:right="0"/>
              <w:rPr>
                <w:rFonts w:hint="default"/>
                <w:lang w:val="en-US" w:eastAsia="zh-CN"/>
              </w:rPr>
            </w:pPr>
          </w:p>
        </w:tc>
        <w:tc>
          <w:tcPr>
            <w:tcW w:w="710" w:type="pct"/>
            <w:vMerge w:val="continue"/>
            <w:tcBorders>
              <w:left w:val="single" w:color="auto" w:sz="4" w:space="0"/>
              <w:right w:val="single" w:color="auto" w:sz="4" w:space="0"/>
            </w:tcBorders>
            <w:vAlign w:val="center"/>
          </w:tcPr>
          <w:p w14:paraId="12737481">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0"/>
                <w:highlight w:val="none"/>
              </w:rPr>
            </w:pPr>
          </w:p>
        </w:tc>
      </w:tr>
      <w:tr w14:paraId="4E376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2" w:hRule="atLeast"/>
          <w:jc w:val="center"/>
        </w:trPr>
        <w:tc>
          <w:tcPr>
            <w:tcW w:w="503" w:type="pct"/>
            <w:vMerge w:val="restart"/>
            <w:tcBorders>
              <w:left w:val="single" w:color="auto" w:sz="4" w:space="0"/>
              <w:right w:val="single" w:color="auto" w:sz="4" w:space="0"/>
            </w:tcBorders>
            <w:vAlign w:val="center"/>
          </w:tcPr>
          <w:p w14:paraId="4D216A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技术分</w:t>
            </w:r>
          </w:p>
          <w:p w14:paraId="4E251B3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（50分）</w:t>
            </w:r>
          </w:p>
        </w:tc>
        <w:tc>
          <w:tcPr>
            <w:tcW w:w="589" w:type="pct"/>
            <w:tcBorders>
              <w:top w:val="single" w:color="auto" w:sz="4" w:space="0"/>
              <w:left w:val="single" w:color="auto" w:sz="4" w:space="0"/>
              <w:right w:val="single" w:color="auto" w:sz="4" w:space="0"/>
            </w:tcBorders>
            <w:vAlign w:val="center"/>
          </w:tcPr>
          <w:p w14:paraId="1B7D72E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Theme="minorEastAsia" w:hAnsiTheme="minorEastAsia" w:eastAsiaTheme="minorEastAsia" w:cstheme="minorEastAsia"/>
                <w:color w:val="auto"/>
                <w:kern w:val="2"/>
                <w:sz w:val="24"/>
                <w:szCs w:val="24"/>
                <w:highlight w:val="none"/>
                <w:lang w:val="en-US" w:eastAsia="zh-CN" w:bidi="ar-SA"/>
              </w:rPr>
            </w:pPr>
          </w:p>
          <w:p w14:paraId="5A1FE6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项目实施服务方案（25分）</w:t>
            </w:r>
          </w:p>
        </w:tc>
        <w:tc>
          <w:tcPr>
            <w:tcW w:w="3195" w:type="pct"/>
            <w:tcBorders>
              <w:top w:val="single" w:color="auto" w:sz="4" w:space="0"/>
              <w:left w:val="single" w:color="auto" w:sz="4" w:space="0"/>
              <w:right w:val="single" w:color="auto" w:sz="4" w:space="0"/>
            </w:tcBorders>
            <w:vAlign w:val="center"/>
          </w:tcPr>
          <w:p w14:paraId="477D25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供应商针对本项目提供项目实施方案，评标委员会根据方案的对需求的满足性、设计的科学合理性、思路的清晰性进行综合评审： </w:t>
            </w:r>
          </w:p>
          <w:p w14:paraId="2155FD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1）实施方案完全满足需求，总体设计科学合理，考虑周全，各功能模块明确、思路清晰的，得25分；</w:t>
            </w:r>
          </w:p>
          <w:p w14:paraId="7F392F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2）方案基本满足需求，总体设计较科学合理，考虑较周全，各功能模块较明确、思路较清晰的，得20分；</w:t>
            </w:r>
          </w:p>
          <w:p w14:paraId="2164D20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3）项目实施方案有待进一步完善和充实的得 15分；</w:t>
            </w:r>
          </w:p>
          <w:p w14:paraId="550695C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4）未提供或提供差的不得分。</w:t>
            </w:r>
          </w:p>
        </w:tc>
        <w:tc>
          <w:tcPr>
            <w:tcW w:w="710" w:type="pct"/>
            <w:vMerge w:val="restart"/>
            <w:tcBorders>
              <w:top w:val="single" w:color="auto" w:sz="4" w:space="0"/>
              <w:left w:val="single" w:color="auto" w:sz="4" w:space="0"/>
              <w:right w:val="single" w:color="auto" w:sz="4" w:space="0"/>
            </w:tcBorders>
            <w:vAlign w:val="center"/>
          </w:tcPr>
          <w:p w14:paraId="2F780238">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
                <w:bCs/>
                <w:color w:val="auto"/>
                <w:sz w:val="24"/>
                <w:szCs w:val="20"/>
                <w:highlight w:val="none"/>
              </w:rPr>
            </w:pPr>
            <w:r>
              <w:rPr>
                <w:rFonts w:hint="eastAsia" w:asciiTheme="minorEastAsia" w:hAnsiTheme="minorEastAsia" w:eastAsiaTheme="minorEastAsia"/>
                <w:b/>
                <w:bCs/>
                <w:color w:val="auto"/>
                <w:sz w:val="21"/>
                <w:szCs w:val="21"/>
                <w:highlight w:val="none"/>
                <w:lang w:val="en-US" w:eastAsia="zh-CN"/>
              </w:rPr>
              <w:t>技术</w:t>
            </w:r>
            <w:r>
              <w:rPr>
                <w:rFonts w:hint="eastAsia" w:asciiTheme="minorEastAsia" w:hAnsiTheme="minorEastAsia" w:eastAsiaTheme="minorEastAsia"/>
                <w:b/>
                <w:bCs/>
                <w:color w:val="auto"/>
                <w:sz w:val="21"/>
                <w:szCs w:val="21"/>
                <w:highlight w:val="none"/>
              </w:rPr>
              <w:t>标中须能充分有效反映出本评分项内容，否则不予计分</w:t>
            </w:r>
          </w:p>
        </w:tc>
      </w:tr>
      <w:tr w14:paraId="2550E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9" w:hRule="atLeast"/>
          <w:jc w:val="center"/>
        </w:trPr>
        <w:tc>
          <w:tcPr>
            <w:tcW w:w="503" w:type="pct"/>
            <w:vMerge w:val="continue"/>
            <w:tcBorders>
              <w:left w:val="single" w:color="auto" w:sz="4" w:space="0"/>
              <w:right w:val="single" w:color="auto" w:sz="4" w:space="0"/>
            </w:tcBorders>
            <w:vAlign w:val="center"/>
          </w:tcPr>
          <w:p w14:paraId="08235516">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olor w:val="auto"/>
                <w:sz w:val="24"/>
                <w:szCs w:val="20"/>
                <w:highlight w:val="none"/>
              </w:rPr>
            </w:pPr>
          </w:p>
        </w:tc>
        <w:tc>
          <w:tcPr>
            <w:tcW w:w="589" w:type="pct"/>
            <w:tcBorders>
              <w:top w:val="single" w:color="auto" w:sz="4" w:space="0"/>
              <w:left w:val="single" w:color="auto" w:sz="4" w:space="0"/>
              <w:right w:val="single" w:color="auto" w:sz="4" w:space="0"/>
            </w:tcBorders>
            <w:shd w:val="clear" w:color="auto" w:fill="auto"/>
            <w:vAlign w:val="center"/>
          </w:tcPr>
          <w:p w14:paraId="1F4CC5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售后服务与相关保障措施</w:t>
            </w:r>
          </w:p>
          <w:p w14:paraId="0465D00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（25分）</w:t>
            </w:r>
          </w:p>
        </w:tc>
        <w:tc>
          <w:tcPr>
            <w:tcW w:w="3195" w:type="pct"/>
            <w:tcBorders>
              <w:top w:val="single" w:color="auto" w:sz="4" w:space="0"/>
              <w:left w:val="single" w:color="auto" w:sz="4" w:space="0"/>
              <w:bottom w:val="single" w:color="auto" w:sz="4" w:space="0"/>
              <w:right w:val="single" w:color="auto" w:sz="4" w:space="0"/>
            </w:tcBorders>
            <w:shd w:val="clear" w:color="auto" w:fill="auto"/>
            <w:vAlign w:val="center"/>
          </w:tcPr>
          <w:p w14:paraId="5E36CE63">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投标人根据本项目特点，制定项目售后服务与相关保障措施</w:t>
            </w:r>
          </w:p>
          <w:p w14:paraId="3A58784E">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（内容包括但不限于含服务人员配置、服务承诺、服务措施等，拟派驻人员有健康证、电工证等内容）。</w:t>
            </w:r>
          </w:p>
          <w:p w14:paraId="1B3FD9E4">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1）具有完善详实的售后服务及相关保障措施，各项服务措施切实可行，及时响应技术支持，培训方案详细可行的得25分；</w:t>
            </w:r>
          </w:p>
          <w:p w14:paraId="7066ED90">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outlineLvl w:val="9"/>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SA"/>
              </w:rPr>
              <w:t>2）售后服务与相关保障措施内容完善，响应服务能力基本满足项目需求的，培训</w:t>
            </w:r>
            <w:r>
              <w:rPr>
                <w:rFonts w:hint="eastAsia" w:ascii="宋体" w:hAnsi="宋体" w:eastAsia="宋体" w:cs="宋体"/>
                <w:color w:val="auto"/>
                <w:sz w:val="24"/>
                <w:szCs w:val="24"/>
                <w:highlight w:val="none"/>
              </w:rPr>
              <w:t>方案</w:t>
            </w:r>
            <w:r>
              <w:rPr>
                <w:rFonts w:hint="eastAsia" w:ascii="宋体" w:hAnsi="宋体" w:eastAsia="宋体" w:cs="宋体"/>
                <w:color w:val="auto"/>
                <w:sz w:val="24"/>
                <w:szCs w:val="24"/>
                <w:highlight w:val="none"/>
                <w:lang w:val="en-US" w:eastAsia="zh-CN"/>
              </w:rPr>
              <w:t>可行的</w:t>
            </w:r>
            <w:r>
              <w:rPr>
                <w:rFonts w:hint="eastAsia" w:ascii="宋体" w:hAnsi="宋体" w:eastAsia="宋体" w:cs="宋体"/>
                <w:color w:val="auto"/>
                <w:sz w:val="24"/>
                <w:szCs w:val="24"/>
                <w:highlight w:val="none"/>
              </w:rPr>
              <w:t>得</w:t>
            </w:r>
            <w:r>
              <w:rPr>
                <w:rFonts w:hint="eastAsia" w:asciiTheme="minorEastAsia" w:hAnsiTheme="minorEastAsia" w:eastAsiaTheme="minorEastAsia" w:cstheme="minorEastAsia"/>
                <w:color w:val="auto"/>
                <w:kern w:val="2"/>
                <w:sz w:val="24"/>
                <w:szCs w:val="24"/>
                <w:highlight w:val="none"/>
                <w:lang w:val="en-US" w:eastAsia="zh-CN" w:bidi="ar-SA"/>
              </w:rPr>
              <w:t>20</w:t>
            </w:r>
            <w:r>
              <w:rPr>
                <w:rFonts w:hint="eastAsia" w:ascii="宋体" w:hAnsi="宋体" w:eastAsia="宋体" w:cs="宋体"/>
                <w:color w:val="auto"/>
                <w:sz w:val="24"/>
                <w:szCs w:val="24"/>
                <w:highlight w:val="none"/>
              </w:rPr>
              <w:t>分；</w:t>
            </w:r>
          </w:p>
          <w:p w14:paraId="6BCD0A2E">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hint="eastAsia" w:ascii="宋体" w:hAnsi="宋体" w:eastAsia="宋体" w:cs="宋体"/>
                <w:color w:val="auto"/>
                <w:sz w:val="24"/>
                <w:szCs w:val="24"/>
                <w:highlight w:val="none"/>
              </w:rPr>
            </w:pPr>
            <w:r>
              <w:rPr>
                <w:rFonts w:hint="eastAsia" w:asciiTheme="minorEastAsia" w:hAnsiTheme="minorEastAsia" w:eastAsiaTheme="minorEastAsia"/>
                <w:color w:val="auto"/>
                <w:sz w:val="24"/>
                <w:szCs w:val="20"/>
                <w:highlight w:val="none"/>
                <w:lang w:val="en-US" w:eastAsia="zh-CN"/>
              </w:rPr>
              <w:t>3）</w:t>
            </w:r>
            <w:r>
              <w:rPr>
                <w:rFonts w:hint="eastAsia" w:asciiTheme="minorEastAsia" w:hAnsiTheme="minorEastAsia" w:eastAsiaTheme="minorEastAsia" w:cstheme="minorEastAsia"/>
                <w:color w:val="auto"/>
                <w:kern w:val="2"/>
                <w:sz w:val="24"/>
                <w:szCs w:val="24"/>
                <w:highlight w:val="none"/>
                <w:lang w:val="en-US" w:eastAsia="zh-CN" w:bidi="ar-SA"/>
              </w:rPr>
              <w:t>售后服务与相关保障措施</w:t>
            </w:r>
            <w:r>
              <w:rPr>
                <w:rFonts w:hint="eastAsia" w:ascii="宋体" w:hAnsi="宋体" w:eastAsia="宋体" w:cs="宋体"/>
                <w:color w:val="auto"/>
                <w:sz w:val="24"/>
                <w:szCs w:val="24"/>
                <w:highlight w:val="none"/>
              </w:rPr>
              <w:t>内容</w:t>
            </w:r>
            <w:r>
              <w:rPr>
                <w:rFonts w:hint="eastAsia" w:asciiTheme="minorEastAsia" w:hAnsiTheme="minorEastAsia" w:eastAsiaTheme="minorEastAsia" w:cstheme="minorEastAsia"/>
                <w:color w:val="auto"/>
                <w:sz w:val="24"/>
                <w:szCs w:val="24"/>
                <w:highlight w:val="none"/>
                <w:lang w:val="en-US" w:eastAsia="zh-CN"/>
              </w:rPr>
              <w:t>实施有矛盾，有逻辑漏洞，</w:t>
            </w:r>
            <w:r>
              <w:rPr>
                <w:rFonts w:hint="eastAsia" w:ascii="宋体" w:hAnsi="宋体" w:eastAsia="宋体" w:cs="宋体"/>
                <w:color w:val="auto"/>
                <w:sz w:val="24"/>
                <w:szCs w:val="24"/>
                <w:highlight w:val="none"/>
              </w:rPr>
              <w:t>培训方案细节有待完善</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14:paraId="7D6EDF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olor w:val="auto"/>
                <w:sz w:val="24"/>
                <w:szCs w:val="20"/>
                <w:highlight w:val="none"/>
                <w:lang w:val="en-US" w:eastAsia="zh-CN"/>
              </w:rPr>
              <w:t>4）</w:t>
            </w:r>
            <w:r>
              <w:rPr>
                <w:rFonts w:hint="eastAsia" w:asciiTheme="minorEastAsia" w:hAnsiTheme="minorEastAsia" w:eastAsiaTheme="minorEastAsia" w:cstheme="minorEastAsia"/>
                <w:color w:val="auto"/>
                <w:kern w:val="2"/>
                <w:sz w:val="24"/>
                <w:szCs w:val="24"/>
                <w:highlight w:val="none"/>
                <w:lang w:val="en-US" w:eastAsia="zh-CN" w:bidi="ar-SA"/>
              </w:rPr>
              <w:t>未提供或提供差的不得分。</w:t>
            </w:r>
          </w:p>
        </w:tc>
        <w:tc>
          <w:tcPr>
            <w:tcW w:w="710" w:type="pct"/>
            <w:vMerge w:val="continue"/>
            <w:tcBorders>
              <w:left w:val="single" w:color="auto" w:sz="4" w:space="0"/>
              <w:right w:val="single" w:color="auto" w:sz="4" w:space="0"/>
            </w:tcBorders>
            <w:vAlign w:val="center"/>
          </w:tcPr>
          <w:p w14:paraId="259470A2">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
                <w:bCs/>
                <w:color w:val="auto"/>
                <w:sz w:val="24"/>
                <w:szCs w:val="20"/>
                <w:highlight w:val="none"/>
              </w:rPr>
            </w:pPr>
          </w:p>
        </w:tc>
      </w:tr>
      <w:tr w14:paraId="66A90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6" w:hRule="atLeast"/>
          <w:jc w:val="center"/>
        </w:trPr>
        <w:tc>
          <w:tcPr>
            <w:tcW w:w="503" w:type="pct"/>
            <w:tcBorders>
              <w:left w:val="single" w:color="auto" w:sz="4" w:space="0"/>
              <w:right w:val="single" w:color="auto" w:sz="4" w:space="0"/>
            </w:tcBorders>
            <w:shd w:val="clear" w:color="auto" w:fill="auto"/>
            <w:vAlign w:val="center"/>
          </w:tcPr>
          <w:p w14:paraId="0E978443">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价格分</w:t>
            </w:r>
          </w:p>
          <w:p w14:paraId="57ED42AE">
            <w:pPr>
              <w:keepNext w:val="0"/>
              <w:keepLines w:val="0"/>
              <w:suppressLineNumbers w:val="0"/>
              <w:spacing w:before="0" w:beforeAutospacing="0" w:after="0" w:afterAutospacing="0" w:line="360" w:lineRule="auto"/>
              <w:ind w:left="0" w:leftChars="0" w:right="0" w:rightChars="0"/>
              <w:jc w:val="center"/>
              <w:rPr>
                <w:rFonts w:hint="eastAsia" w:cs="@仿宋_GB2312" w:asciiTheme="minorEastAsia" w:hAnsiTheme="minorEastAsia" w:eastAsiaTheme="minorEastAsia"/>
                <w:b/>
                <w:bCs/>
                <w:color w:val="auto"/>
                <w:kern w:val="2"/>
                <w:sz w:val="24"/>
                <w:szCs w:val="20"/>
                <w:highlight w:val="none"/>
                <w:lang w:val="en-US" w:eastAsia="zh-CN" w:bidi="ar-SA"/>
              </w:rPr>
            </w:pPr>
            <w:r>
              <w:rPr>
                <w:rFonts w:hint="eastAsia" w:asciiTheme="minorEastAsia" w:hAnsiTheme="minorEastAsia" w:eastAsiaTheme="minorEastAsia"/>
                <w:color w:val="auto"/>
                <w:sz w:val="24"/>
                <w:szCs w:val="20"/>
                <w:highlight w:val="none"/>
              </w:rPr>
              <w:t>（</w:t>
            </w:r>
            <w:r>
              <w:rPr>
                <w:rFonts w:hint="eastAsia" w:asciiTheme="minorEastAsia" w:hAnsiTheme="minorEastAsia" w:eastAsiaTheme="minorEastAsia"/>
                <w:color w:val="auto"/>
                <w:sz w:val="24"/>
                <w:szCs w:val="20"/>
                <w:highlight w:val="none"/>
                <w:u w:val="single"/>
                <w:lang w:val="en-US" w:eastAsia="zh-CN"/>
              </w:rPr>
              <w:t>15</w:t>
            </w:r>
            <w:r>
              <w:rPr>
                <w:rFonts w:hint="eastAsia" w:asciiTheme="minorEastAsia" w:hAnsiTheme="minorEastAsia" w:eastAsiaTheme="minorEastAsia"/>
                <w:color w:val="auto"/>
                <w:sz w:val="24"/>
                <w:szCs w:val="20"/>
                <w:highlight w:val="none"/>
              </w:rPr>
              <w:t>分）</w:t>
            </w:r>
          </w:p>
        </w:tc>
        <w:tc>
          <w:tcPr>
            <w:tcW w:w="449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9DD57F2">
            <w:pPr>
              <w:keepNext w:val="0"/>
              <w:keepLines w:val="0"/>
              <w:suppressLineNumbers w:val="0"/>
              <w:spacing w:before="0" w:beforeAutospacing="0" w:after="0" w:afterAutospacing="0" w:line="360" w:lineRule="auto"/>
              <w:ind w:left="0" w:leftChars="0" w:right="0" w:rightChars="0"/>
              <w:rPr>
                <w:rFonts w:hint="eastAsia" w:asciiTheme="minorEastAsia" w:hAnsiTheme="minorEastAsia" w:eastAsiaTheme="minorEastAsia"/>
                <w:color w:val="auto"/>
                <w:sz w:val="24"/>
                <w:szCs w:val="20"/>
                <w:highlight w:val="none"/>
              </w:rPr>
            </w:pPr>
            <w:r>
              <w:rPr>
                <w:rFonts w:hint="eastAsia" w:ascii="宋体" w:hAnsi="宋体" w:eastAsia="宋体" w:cs="宋体"/>
                <w:b w:val="0"/>
                <w:bCs w:val="0"/>
                <w:color w:val="auto"/>
                <w:sz w:val="24"/>
                <w:szCs w:val="24"/>
                <w:highlight w:val="none"/>
                <w:lang w:val="en-US" w:eastAsia="zh-CN"/>
              </w:rPr>
              <w:t>供应商承诺：项目</w:t>
            </w:r>
            <w:r>
              <w:rPr>
                <w:rFonts w:hint="eastAsia" w:ascii="宋体" w:hAnsi="宋体" w:eastAsia="宋体" w:cs="宋体"/>
                <w:b w:val="0"/>
                <w:bCs w:val="0"/>
                <w:color w:val="auto"/>
                <w:sz w:val="24"/>
                <w:szCs w:val="24"/>
                <w:highlight w:val="none"/>
              </w:rPr>
              <w:t>管理费为营业额的</w:t>
            </w: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 xml:space="preserve"> %，每项服务的收费标准为：</w:t>
            </w:r>
            <w:r>
              <w:rPr>
                <w:rFonts w:hint="eastAsia" w:ascii="宋体" w:hAnsi="宋体" w:eastAsia="宋体" w:cs="宋体"/>
                <w:b w:val="0"/>
                <w:bCs w:val="0"/>
                <w:color w:val="auto"/>
                <w:sz w:val="24"/>
                <w:szCs w:val="24"/>
                <w:highlight w:val="none"/>
                <w:lang w:val="en-US" w:eastAsia="zh-CN"/>
              </w:rPr>
              <w:t>1.洗浴，0.3元/分钟；2.标准洗衣，3.00元/桶，45分/钟；4.吹风机，1元/3-5分钟；5.直饮水0.3元/升等</w:t>
            </w:r>
            <w:r>
              <w:rPr>
                <w:rFonts w:hint="eastAsia" w:asciiTheme="minorEastAsia" w:hAnsiTheme="minorEastAsia" w:eastAsiaTheme="minorEastAsia"/>
                <w:color w:val="auto"/>
                <w:sz w:val="24"/>
                <w:szCs w:val="20"/>
                <w:highlight w:val="none"/>
                <w:lang w:val="en-US" w:eastAsia="zh-CN"/>
              </w:rPr>
              <w:t>的</w:t>
            </w:r>
            <w:r>
              <w:rPr>
                <w:rFonts w:hint="eastAsia" w:asciiTheme="minorEastAsia" w:hAnsiTheme="minorEastAsia" w:eastAsiaTheme="minorEastAsia"/>
                <w:color w:val="auto"/>
                <w:sz w:val="24"/>
                <w:szCs w:val="20"/>
                <w:highlight w:val="none"/>
              </w:rPr>
              <w:t>，即满足招标文件要求，其价格分为满分</w:t>
            </w:r>
            <w:r>
              <w:rPr>
                <w:rFonts w:hint="eastAsia" w:asciiTheme="minorEastAsia" w:hAnsiTheme="minorEastAsia" w:eastAsiaTheme="minorEastAsia"/>
                <w:color w:val="auto"/>
                <w:sz w:val="24"/>
                <w:szCs w:val="20"/>
                <w:highlight w:val="none"/>
                <w:u w:val="single"/>
                <w:lang w:val="en-US" w:eastAsia="zh-CN"/>
              </w:rPr>
              <w:t>15</w:t>
            </w:r>
            <w:r>
              <w:rPr>
                <w:rFonts w:hint="eastAsia" w:asciiTheme="minorEastAsia" w:hAnsiTheme="minorEastAsia" w:eastAsiaTheme="minorEastAsia"/>
                <w:color w:val="auto"/>
                <w:sz w:val="24"/>
                <w:szCs w:val="20"/>
                <w:highlight w:val="none"/>
              </w:rPr>
              <w:t>分。</w:t>
            </w:r>
            <w:r>
              <w:rPr>
                <w:rFonts w:hint="default" w:ascii="宋体" w:hAnsi="宋体" w:eastAsia="宋体" w:cs="宋体"/>
                <w:b/>
                <w:bCs/>
                <w:color w:val="auto"/>
                <w:sz w:val="24"/>
                <w:szCs w:val="24"/>
                <w:highlight w:val="none"/>
                <w:lang w:val="en-US" w:eastAsia="zh-CN"/>
              </w:rPr>
              <w:t>投标单位须自行承诺（格式自拟），</w:t>
            </w:r>
            <w:r>
              <w:rPr>
                <w:rFonts w:hint="eastAsia" w:ascii="宋体" w:hAnsi="宋体" w:eastAsia="宋体" w:cs="宋体"/>
                <w:b/>
                <w:bCs/>
                <w:color w:val="auto"/>
                <w:sz w:val="24"/>
                <w:szCs w:val="24"/>
                <w:highlight w:val="none"/>
                <w:lang w:val="en-US" w:eastAsia="zh-CN"/>
              </w:rPr>
              <w:t>未</w:t>
            </w:r>
            <w:r>
              <w:rPr>
                <w:rFonts w:hint="default" w:ascii="宋体" w:hAnsi="宋体" w:eastAsia="宋体" w:cs="宋体"/>
                <w:b/>
                <w:bCs/>
                <w:color w:val="auto"/>
                <w:sz w:val="24"/>
                <w:szCs w:val="24"/>
                <w:highlight w:val="none"/>
                <w:lang w:val="en-US" w:eastAsia="zh-CN"/>
              </w:rPr>
              <w:t>提供不得分</w:t>
            </w:r>
            <w:r>
              <w:rPr>
                <w:rFonts w:hint="eastAsia" w:ascii="宋体" w:hAnsi="宋体" w:eastAsia="宋体" w:cs="宋体"/>
                <w:b/>
                <w:bCs/>
                <w:color w:val="auto"/>
                <w:sz w:val="24"/>
                <w:szCs w:val="24"/>
                <w:highlight w:val="none"/>
                <w:lang w:val="en-US" w:eastAsia="zh-CN"/>
              </w:rPr>
              <w:t>。</w:t>
            </w:r>
          </w:p>
        </w:tc>
      </w:tr>
    </w:tbl>
    <w:p w14:paraId="49CC15E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.3.3</w:t>
      </w:r>
      <w:r>
        <w:rPr>
          <w:rFonts w:hint="eastAsia" w:asciiTheme="minorEastAsia" w:hAnsiTheme="minorEastAsia" w:eastAsiaTheme="minorEastAsia"/>
          <w:color w:val="auto"/>
          <w:sz w:val="24"/>
          <w:highlight w:val="none"/>
        </w:rPr>
        <w:t>分值汇总</w:t>
      </w:r>
    </w:p>
    <w:p w14:paraId="677FA4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w:t>
      </w:r>
      <w:r>
        <w:rPr>
          <w:rFonts w:hint="eastAsia" w:asciiTheme="minorEastAsia" w:hAnsiTheme="minorEastAsia" w:eastAsiaTheme="minorEastAsia"/>
          <w:color w:val="auto"/>
          <w:sz w:val="24"/>
          <w:highlight w:val="none"/>
        </w:rPr>
        <w:t>。</w:t>
      </w:r>
    </w:p>
    <w:p w14:paraId="2E2A6FF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p>
    <w:p w14:paraId="0FA82F84">
      <w:pPr>
        <w:spacing w:line="440" w:lineRule="exact"/>
        <w:ind w:firstLine="435"/>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三、无效投标条款</w:t>
      </w:r>
    </w:p>
    <w:p w14:paraId="27985A45">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3.1投标文件有下列情形之一的,其投标文件拒收:</w:t>
      </w:r>
    </w:p>
    <w:p w14:paraId="2FE19863">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(1)未在开标截止时间前递交有效投标文件的，投标将被拒绝。</w:t>
      </w:r>
    </w:p>
    <w:p w14:paraId="44FB1CC6">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w:t>
      </w:r>
      <w:r>
        <w:rPr>
          <w:rFonts w:hint="eastAsia" w:asciiTheme="minorEastAsia" w:hAnsiTheme="minorEastAsia" w:eastAsiaTheme="minorEastAsia"/>
          <w:color w:val="auto"/>
          <w:sz w:val="24"/>
          <w:highlight w:val="none"/>
          <w:lang w:val="en-US" w:eastAsia="zh-CN"/>
        </w:rPr>
        <w:t>及法律法规</w:t>
      </w:r>
      <w:r>
        <w:rPr>
          <w:rFonts w:hint="eastAsia" w:asciiTheme="minorEastAsia" w:hAnsiTheme="minorEastAsia" w:eastAsiaTheme="minorEastAsia"/>
          <w:color w:val="auto"/>
          <w:sz w:val="24"/>
          <w:highlight w:val="none"/>
        </w:rPr>
        <w:t>规定</w:t>
      </w:r>
      <w:r>
        <w:rPr>
          <w:rFonts w:hint="eastAsia" w:asciiTheme="minorEastAsia" w:hAnsiTheme="minorEastAsia" w:eastAsiaTheme="minorEastAsia"/>
          <w:color w:val="auto"/>
          <w:sz w:val="24"/>
          <w:highlight w:val="none"/>
          <w:lang w:val="en-US" w:eastAsia="zh-CN"/>
        </w:rPr>
        <w:t>其他情况</w:t>
      </w:r>
      <w:r>
        <w:rPr>
          <w:rFonts w:hint="eastAsia" w:asciiTheme="minorEastAsia" w:hAnsiTheme="minorEastAsia" w:eastAsiaTheme="minorEastAsia"/>
          <w:color w:val="auto"/>
          <w:sz w:val="24"/>
          <w:highlight w:val="none"/>
        </w:rPr>
        <w:t>。</w:t>
      </w:r>
    </w:p>
    <w:p w14:paraId="0AE21545">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3.2投标人有下列情形之一的,资格审查后其投标作无效投标处理：</w:t>
      </w:r>
    </w:p>
    <w:p w14:paraId="78A59C06">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(1)投标人为本项目提供招标代理服务的；</w:t>
      </w:r>
    </w:p>
    <w:p w14:paraId="34F26BE6">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(2)投标人与在本项目代理机构存在相互任职或工作的；</w:t>
      </w:r>
    </w:p>
    <w:p w14:paraId="0752490A">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(3)要求供应商以联合体形式参加采购活动，投标人非联合体或者联合协议中中小企业合同金额未达到应当达到的比例；</w:t>
      </w:r>
    </w:p>
    <w:p w14:paraId="2918DC05">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(4)要求获得采购合同的供应商向中小企业分包，投标人未提供分包意向协议或者分包意向协议中中小企业合同金额未达到应当达到的比例；</w:t>
      </w:r>
    </w:p>
    <w:p w14:paraId="07753C94">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(5)联合体投标未提交联合体协议的；</w:t>
      </w:r>
    </w:p>
    <w:p w14:paraId="562905E0">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(6)责令停产停业的；</w:t>
      </w:r>
    </w:p>
    <w:p w14:paraId="1B69141D">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(7)暂停或者取消参与政府采购项目资格的；</w:t>
      </w:r>
    </w:p>
    <w:p w14:paraId="707DED3F">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(8)投标人单位负责人为同一人或者存在（直接）控股、管理关系的不同单位的；</w:t>
      </w:r>
    </w:p>
    <w:p w14:paraId="322C467D">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(9)投标人投标人联系人或联系电话相同的，由评标委员会否决其投标，并报告监管部门作不良行为处理和进一步调查；</w:t>
      </w:r>
    </w:p>
    <w:p w14:paraId="0E66E300">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(10)投标人基本资格条件和特定资格条件中有一项及以上不符合要求的；</w:t>
      </w:r>
    </w:p>
    <w:p w14:paraId="42E71C10">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(11)投标人单方面出现其他投标人材料的；</w:t>
      </w:r>
    </w:p>
    <w:p w14:paraId="38DF851C">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(12)招标公告未写明允许采购进口产品，投标人所投产品为进口产品的；</w:t>
      </w:r>
    </w:p>
    <w:p w14:paraId="1598649A">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(13)招标文件规定的其它无效投标情形。</w:t>
      </w:r>
    </w:p>
    <w:p w14:paraId="4AAF2958">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 投标人有下列情形之一的,符合性审查后其投标按无效投标处理：</w:t>
      </w:r>
    </w:p>
    <w:p w14:paraId="7D8CD410">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(1)投标文件签字、盖章不全，经评标委员会一致认定对开评标内容有实质性影响的；</w:t>
      </w:r>
    </w:p>
    <w:p w14:paraId="551F39DA">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(2)未按规定的格式填写导致实质性内容不全以及实质上不响应，或者关键字迹模糊、无法辨认的；</w:t>
      </w:r>
    </w:p>
    <w:p w14:paraId="3698E3A6">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(3)同一投标人提交两个以上不同的投标文件或者投标报价，但招标文件规定提交备选方案的除外；</w:t>
      </w:r>
    </w:p>
    <w:p w14:paraId="73A06619">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(4)投标文件没有对招标文件的实质性要求和条件作出响应;</w:t>
      </w:r>
    </w:p>
    <w:p w14:paraId="063E3905">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(5)投标报价超出规定的投标限价或公布的采购预算的或投标人的投标报价各项单价高于招标文件给定的单价最高限价；</w:t>
      </w:r>
    </w:p>
    <w:p w14:paraId="1A6E8F05">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(6)不按评标委员会要求澄清、说明或补正的，或者评标委员会根据招标文件的规定对投标文件的计算错误进行修正后，投标人不接受修正的投标报价的。</w:t>
      </w:r>
    </w:p>
    <w:p w14:paraId="1E005808">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(7)其它情形，经评标委员会委提出按无效投标处理的；</w:t>
      </w:r>
    </w:p>
    <w:p w14:paraId="3C1EF227">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(8)投标文件含有采购人不能接受的附加条件的；</w:t>
      </w:r>
    </w:p>
    <w:p w14:paraId="1D6C3113">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(9)招标文件规定的其它无效投标情形。</w:t>
      </w:r>
    </w:p>
    <w:p w14:paraId="28683A8C">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3.4 投标人有下列情形之一的, 详细评审后其投标按无效投标处理：</w:t>
      </w:r>
    </w:p>
    <w:p w14:paraId="1B82138B">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(1)投标产品不符合必须强制执行的国家标准的；</w:t>
      </w:r>
    </w:p>
    <w:p w14:paraId="6AA8F26D">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(2)投标人有串通投标、弄虚作假、行贿等违法行为；</w:t>
      </w:r>
    </w:p>
    <w:p w14:paraId="18A82871">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(3)投标文件含有违反国家法律、法规的内容，或附有采购人不能接受的条件的；</w:t>
      </w:r>
    </w:p>
    <w:p w14:paraId="6D6E6E0A">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(4)报价明显低于其他投标人，且不能证明报价合理性的投标无效；</w:t>
      </w:r>
    </w:p>
    <w:p w14:paraId="17DF8802">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(5)拒不确认评标委员会评审修正的投标无效；</w:t>
      </w:r>
    </w:p>
    <w:p w14:paraId="54C00CC6">
      <w:pPr>
        <w:spacing w:line="44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(6)其它情形，经评标委员会委提出按无效投标处理的；</w:t>
      </w:r>
    </w:p>
    <w:p w14:paraId="7D112B48">
      <w:pPr>
        <w:spacing w:line="360" w:lineRule="auto"/>
        <w:ind w:firstLine="435"/>
        <w:jc w:val="both"/>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(7)招标文件规定的其它无效投标情形。</w:t>
      </w:r>
    </w:p>
    <w:p w14:paraId="6DB5BCE9">
      <w:pPr>
        <w:spacing w:line="360" w:lineRule="auto"/>
        <w:ind w:firstLine="435"/>
        <w:jc w:val="center"/>
        <w:rPr>
          <w:rFonts w:hint="eastAsia" w:asciiTheme="minorEastAsia" w:hAnsiTheme="minorEastAsia" w:eastAsiaTheme="minorEastAsia"/>
          <w:b/>
          <w:color w:val="auto"/>
          <w:sz w:val="28"/>
          <w:highlight w:val="none"/>
          <w:lang w:eastAsia="zh-CN"/>
        </w:rPr>
      </w:pPr>
      <w:r>
        <w:rPr>
          <w:rFonts w:hint="eastAsia" w:ascii="宋体" w:hAnsi="宋体" w:eastAsia="宋体"/>
          <w:color w:val="auto"/>
          <w:sz w:val="24"/>
          <w:szCs w:val="24"/>
          <w:highlight w:val="none"/>
          <w:lang w:bidi="ar"/>
        </w:rPr>
        <w:br w:type="page"/>
      </w:r>
      <w:bookmarkStart w:id="38" w:name="_Toc20405"/>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38"/>
    </w:p>
    <w:p w14:paraId="088F300F">
      <w:pPr>
        <w:spacing w:line="480" w:lineRule="auto"/>
        <w:jc w:val="center"/>
        <w:outlineLvl w:val="9"/>
        <w:rPr>
          <w:rFonts w:cs="Times New Roman" w:asciiTheme="minorEastAsia" w:hAnsiTheme="minorEastAsia" w:eastAsiaTheme="minorEastAsia"/>
          <w:b/>
          <w:color w:val="auto"/>
          <w:sz w:val="28"/>
          <w:szCs w:val="28"/>
          <w:highlight w:val="none"/>
        </w:rPr>
      </w:pPr>
      <w:bookmarkStart w:id="39" w:name="_Toc331685784"/>
    </w:p>
    <w:p w14:paraId="3D6CC90E">
      <w:pPr>
        <w:spacing w:line="480" w:lineRule="auto"/>
        <w:jc w:val="center"/>
        <w:outlineLvl w:val="9"/>
        <w:rPr>
          <w:rFonts w:cs="Times New Roman" w:asciiTheme="minorEastAsia" w:hAnsiTheme="minorEastAsia" w:eastAsiaTheme="minorEastAsia"/>
          <w:b/>
          <w:color w:val="auto"/>
          <w:sz w:val="28"/>
          <w:szCs w:val="28"/>
          <w:highlight w:val="none"/>
        </w:rPr>
      </w:pPr>
    </w:p>
    <w:p w14:paraId="1D4BFA48">
      <w:pPr>
        <w:pStyle w:val="11"/>
        <w:rPr>
          <w:color w:val="auto"/>
          <w:highlight w:val="none"/>
        </w:rPr>
      </w:pPr>
    </w:p>
    <w:p w14:paraId="31A369B3">
      <w:pPr>
        <w:spacing w:line="480" w:lineRule="auto"/>
        <w:jc w:val="center"/>
        <w:outlineLvl w:val="1"/>
        <w:rPr>
          <w:rFonts w:cs="Times New Roman" w:asciiTheme="minorEastAsia" w:hAnsiTheme="minorEastAsia" w:eastAsiaTheme="minorEastAsia"/>
          <w:b/>
          <w:color w:val="auto"/>
          <w:sz w:val="28"/>
          <w:szCs w:val="28"/>
          <w:highlight w:val="none"/>
        </w:rPr>
      </w:pPr>
      <w:bookmarkStart w:id="40" w:name="_Toc3714"/>
      <w:r>
        <w:rPr>
          <w:rFonts w:hint="eastAsia" w:cs="Times New Roman" w:asciiTheme="minorEastAsia" w:hAnsiTheme="minorEastAsia" w:eastAsiaTheme="minorEastAsia"/>
          <w:b/>
          <w:color w:val="auto"/>
          <w:sz w:val="28"/>
          <w:szCs w:val="28"/>
          <w:highlight w:val="none"/>
          <w:lang w:val="en-US" w:eastAsia="zh-CN"/>
        </w:rPr>
        <w:t xml:space="preserve">  </w:t>
      </w:r>
      <w:r>
        <w:rPr>
          <w:rFonts w:cs="Times New Roman" w:asciiTheme="minorEastAsia" w:hAnsiTheme="minorEastAsia" w:eastAsiaTheme="minorEastAsia"/>
          <w:b/>
          <w:color w:val="auto"/>
          <w:sz w:val="28"/>
          <w:szCs w:val="28"/>
          <w:highlight w:val="none"/>
        </w:rPr>
        <w:t>政府采购合同</w:t>
      </w:r>
      <w:r>
        <w:rPr>
          <w:rFonts w:hint="eastAsia" w:cs="Times New Roman" w:asciiTheme="minorEastAsia" w:hAnsiTheme="minorEastAsia" w:eastAsiaTheme="minorEastAsia"/>
          <w:b/>
          <w:color w:val="auto"/>
          <w:sz w:val="28"/>
          <w:szCs w:val="28"/>
          <w:highlight w:val="none"/>
        </w:rPr>
        <w:t>参考范本</w:t>
      </w:r>
      <w:bookmarkEnd w:id="40"/>
    </w:p>
    <w:p w14:paraId="57BE0081">
      <w:pPr>
        <w:spacing w:line="480" w:lineRule="auto"/>
        <w:jc w:val="center"/>
        <w:rPr>
          <w:rFonts w:cs="Times New Roman" w:asciiTheme="minorEastAsia" w:hAnsiTheme="minorEastAsia" w:eastAsiaTheme="minorEastAsia"/>
          <w:b/>
          <w:color w:val="auto"/>
          <w:sz w:val="24"/>
          <w:szCs w:val="24"/>
          <w:highlight w:val="none"/>
        </w:rPr>
      </w:pPr>
    </w:p>
    <w:p w14:paraId="2DB72425">
      <w:pPr>
        <w:spacing w:line="480" w:lineRule="auto"/>
        <w:jc w:val="center"/>
        <w:rPr>
          <w:rFonts w:cs="Times New Roman" w:asciiTheme="minorEastAsia" w:hAnsiTheme="minorEastAsia" w:eastAsiaTheme="minorEastAsia"/>
          <w:b/>
          <w:color w:val="auto"/>
          <w:sz w:val="24"/>
          <w:szCs w:val="24"/>
          <w:highlight w:val="none"/>
        </w:rPr>
      </w:pPr>
    </w:p>
    <w:p w14:paraId="0C44E425">
      <w:pPr>
        <w:spacing w:line="480" w:lineRule="auto"/>
        <w:jc w:val="center"/>
        <w:rPr>
          <w:rFonts w:cs="Times New Roman" w:asciiTheme="minorEastAsia" w:hAnsiTheme="minorEastAsia" w:eastAsiaTheme="minorEastAsia"/>
          <w:b/>
          <w:color w:val="auto"/>
          <w:sz w:val="24"/>
          <w:szCs w:val="24"/>
          <w:highlight w:val="none"/>
        </w:rPr>
      </w:pPr>
    </w:p>
    <w:p w14:paraId="32FACB08">
      <w:pPr>
        <w:spacing w:line="360" w:lineRule="auto"/>
        <w:jc w:val="center"/>
        <w:outlineLvl w:val="1"/>
        <w:rPr>
          <w:rFonts w:asciiTheme="minorEastAsia" w:hAnsiTheme="minorEastAsia" w:eastAsiaTheme="minorEastAsia"/>
          <w:b/>
          <w:color w:val="auto"/>
          <w:sz w:val="24"/>
          <w:highlight w:val="none"/>
        </w:rPr>
      </w:pPr>
      <w:bookmarkStart w:id="41" w:name="_Toc2449"/>
      <w:r>
        <w:rPr>
          <w:rFonts w:hint="eastAsia" w:asciiTheme="minorEastAsia" w:hAnsiTheme="minorEastAsia" w:eastAsiaTheme="minorEastAsia"/>
          <w:b/>
          <w:color w:val="auto"/>
          <w:sz w:val="24"/>
          <w:highlight w:val="none"/>
        </w:rPr>
        <w:t>第一部分 合同书</w:t>
      </w:r>
      <w:bookmarkEnd w:id="41"/>
    </w:p>
    <w:p w14:paraId="506EE552">
      <w:pPr>
        <w:spacing w:line="480" w:lineRule="auto"/>
        <w:jc w:val="center"/>
        <w:rPr>
          <w:rFonts w:cs="Times New Roman" w:asciiTheme="minorEastAsia" w:hAnsiTheme="minorEastAsia" w:eastAsiaTheme="minorEastAsia"/>
          <w:b/>
          <w:color w:val="auto"/>
          <w:sz w:val="24"/>
          <w:szCs w:val="24"/>
          <w:highlight w:val="none"/>
        </w:rPr>
      </w:pPr>
    </w:p>
    <w:p w14:paraId="5A46FABE">
      <w:pPr>
        <w:spacing w:line="480" w:lineRule="auto"/>
        <w:jc w:val="center"/>
        <w:rPr>
          <w:rFonts w:cs="Times New Roman" w:asciiTheme="minorEastAsia" w:hAnsiTheme="minorEastAsia" w:eastAsiaTheme="minorEastAsia"/>
          <w:b/>
          <w:color w:val="auto"/>
          <w:sz w:val="24"/>
          <w:szCs w:val="24"/>
          <w:highlight w:val="none"/>
        </w:rPr>
      </w:pPr>
    </w:p>
    <w:p w14:paraId="2E20C0A3">
      <w:pPr>
        <w:pStyle w:val="11"/>
        <w:rPr>
          <w:color w:val="auto"/>
          <w:highlight w:val="none"/>
        </w:rPr>
      </w:pPr>
    </w:p>
    <w:p w14:paraId="28B2236B">
      <w:pPr>
        <w:pStyle w:val="11"/>
        <w:rPr>
          <w:color w:val="auto"/>
          <w:highlight w:val="none"/>
        </w:rPr>
      </w:pPr>
    </w:p>
    <w:p w14:paraId="3F73B97C">
      <w:pPr>
        <w:spacing w:before="120" w:line="480" w:lineRule="auto"/>
        <w:ind w:left="96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项目名称：</w:t>
      </w:r>
      <w:r>
        <w:rPr>
          <w:rFonts w:hint="eastAsia" w:cs="Times New Roman" w:asciiTheme="minorEastAsia" w:hAnsiTheme="minorEastAsia" w:eastAsiaTheme="minorEastAsia"/>
          <w:color w:val="auto"/>
          <w:sz w:val="24"/>
          <w:szCs w:val="24"/>
          <w:highlight w:val="none"/>
          <w:u w:val="single"/>
        </w:rPr>
        <w:t xml:space="preserve">        </w:t>
      </w:r>
    </w:p>
    <w:p w14:paraId="09161CAB">
      <w:pPr>
        <w:spacing w:before="120" w:line="480" w:lineRule="auto"/>
        <w:ind w:left="96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甲方（采购人）：</w:t>
      </w:r>
      <w:r>
        <w:rPr>
          <w:rFonts w:hint="eastAsia" w:cs="Times New Roman" w:asciiTheme="minorEastAsia" w:hAnsiTheme="minorEastAsia" w:eastAsiaTheme="minorEastAsia"/>
          <w:color w:val="auto"/>
          <w:sz w:val="24"/>
          <w:szCs w:val="24"/>
          <w:highlight w:val="none"/>
          <w:u w:val="single"/>
        </w:rPr>
        <w:t xml:space="preserve">                              </w:t>
      </w:r>
    </w:p>
    <w:p w14:paraId="18E876C9">
      <w:pPr>
        <w:spacing w:before="120" w:line="480" w:lineRule="auto"/>
        <w:ind w:left="96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乙方（中标人）：</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p>
    <w:p w14:paraId="686CECE9">
      <w:pPr>
        <w:spacing w:before="120" w:line="480" w:lineRule="auto"/>
        <w:ind w:firstLine="960" w:firstLineChars="400"/>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签订地：</w:t>
      </w:r>
      <w:r>
        <w:rPr>
          <w:rFonts w:hint="eastAsia" w:cs="Times New Roman" w:asciiTheme="minorEastAsia" w:hAnsiTheme="minorEastAsia" w:eastAsiaTheme="minorEastAsia"/>
          <w:color w:val="auto"/>
          <w:sz w:val="24"/>
          <w:szCs w:val="24"/>
          <w:highlight w:val="none"/>
          <w:u w:val="single"/>
        </w:rPr>
        <w:t xml:space="preserve">                                     </w:t>
      </w:r>
    </w:p>
    <w:p w14:paraId="79CA22B2">
      <w:pPr>
        <w:spacing w:before="120" w:line="480" w:lineRule="auto"/>
        <w:ind w:firstLine="960" w:firstLineChars="400"/>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签订日期：</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年</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月</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日</w:t>
      </w:r>
    </w:p>
    <w:p w14:paraId="442B31FE">
      <w:pPr>
        <w:widowControl/>
        <w:jc w:val="left"/>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br w:type="page"/>
      </w:r>
    </w:p>
    <w:p w14:paraId="1FA941F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w:t>
      </w:r>
      <w:r>
        <w:rPr>
          <w:rFonts w:hint="eastAsia" w:cs="Times New Roman" w:asciiTheme="minorEastAsia" w:hAnsiTheme="minorEastAsia" w:eastAsiaTheme="minorEastAsia"/>
          <w:color w:val="auto"/>
          <w:sz w:val="24"/>
          <w:szCs w:val="24"/>
          <w:highlight w:val="none"/>
          <w:lang w:val="zh-CN"/>
        </w:rPr>
        <w:t>以下简称：甲方</w:t>
      </w:r>
      <w:r>
        <w:rPr>
          <w:rFonts w:hint="eastAsia" w:asciiTheme="minorEastAsia" w:hAnsiTheme="minorEastAsia" w:eastAsiaTheme="minorEastAsia"/>
          <w:color w:val="auto"/>
          <w:sz w:val="24"/>
          <w:highlight w:val="none"/>
        </w:rPr>
        <w:t>）通过组织的</w:t>
      </w:r>
      <w:r>
        <w:rPr>
          <w:rFonts w:hint="eastAsia" w:asciiTheme="minorEastAsia" w:hAnsiTheme="minorEastAsia" w:eastAsiaTheme="minorEastAsia"/>
          <w:color w:val="auto"/>
          <w:sz w:val="24"/>
          <w:highlight w:val="none"/>
          <w:u w:val="single"/>
        </w:rPr>
        <w:t>公开招标</w:t>
      </w:r>
      <w:r>
        <w:rPr>
          <w:rFonts w:hint="eastAsia" w:asciiTheme="minorEastAsia" w:hAnsiTheme="minorEastAsia" w:eastAsiaTheme="minorEastAsia"/>
          <w:color w:val="auto"/>
          <w:sz w:val="24"/>
          <w:highlight w:val="none"/>
        </w:rPr>
        <w:t>方式采购活动，经</w:t>
      </w:r>
      <w:r>
        <w:rPr>
          <w:rFonts w:hint="eastAsia" w:asciiTheme="minorEastAsia" w:hAnsiTheme="minorEastAsia" w:eastAsiaTheme="minorEastAsia"/>
          <w:color w:val="auto"/>
          <w:sz w:val="24"/>
          <w:highlight w:val="none"/>
          <w:u w:val="single"/>
        </w:rPr>
        <w:t>评标委员会</w:t>
      </w:r>
      <w:r>
        <w:rPr>
          <w:rFonts w:hint="eastAsia" w:asciiTheme="minorEastAsia" w:hAnsiTheme="minorEastAsia" w:eastAsiaTheme="minorEastAsia"/>
          <w:color w:val="auto"/>
          <w:sz w:val="24"/>
          <w:highlight w:val="none"/>
        </w:rPr>
        <w:t>评定，</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w:t>
      </w:r>
      <w:r>
        <w:rPr>
          <w:rFonts w:hint="eastAsia" w:cs="Times New Roman" w:asciiTheme="minorEastAsia" w:hAnsiTheme="minorEastAsia" w:eastAsiaTheme="minorEastAsia"/>
          <w:color w:val="auto"/>
          <w:sz w:val="24"/>
          <w:szCs w:val="24"/>
          <w:highlight w:val="none"/>
          <w:lang w:val="zh-CN"/>
        </w:rPr>
        <w:t>以下简称：乙方</w:t>
      </w:r>
      <w:r>
        <w:rPr>
          <w:rFonts w:hint="eastAsia" w:asciiTheme="minorEastAsia" w:hAnsiTheme="minorEastAsia" w:eastAsiaTheme="minorEastAsia"/>
          <w:color w:val="auto"/>
          <w:sz w:val="24"/>
          <w:highlight w:val="none"/>
        </w:rPr>
        <w:t>）为本项目中标人，现</w:t>
      </w:r>
      <w:r>
        <w:rPr>
          <w:rFonts w:hint="eastAsia" w:cs="Times New Roman" w:asciiTheme="minorEastAsia" w:hAnsiTheme="minorEastAsia" w:eastAsiaTheme="minorEastAsia"/>
          <w:color w:val="auto"/>
          <w:sz w:val="24"/>
          <w:szCs w:val="24"/>
          <w:highlight w:val="none"/>
        </w:rPr>
        <w:t>按照采购文件确定的事项签订本合同。</w:t>
      </w:r>
    </w:p>
    <w:p w14:paraId="1D0FB613">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asciiTheme="minorEastAsia" w:hAnsiTheme="minorEastAsia" w:eastAsiaTheme="minorEastAsia"/>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69ACF52D">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42" w:name="_Toc24059"/>
      <w:bookmarkStart w:id="43" w:name="_Toc2232"/>
      <w:bookmarkStart w:id="44" w:name="_Toc3029"/>
      <w:r>
        <w:rPr>
          <w:rFonts w:hint="eastAsia" w:cs="Times New Roman" w:asciiTheme="minorEastAsia" w:hAnsiTheme="minorEastAsia" w:eastAsiaTheme="minorEastAsia"/>
          <w:b/>
          <w:bCs/>
          <w:color w:val="auto"/>
          <w:sz w:val="24"/>
          <w:szCs w:val="24"/>
          <w:highlight w:val="none"/>
          <w:lang w:val="zh-CN"/>
        </w:rPr>
        <w:t>1.1</w:t>
      </w:r>
      <w:r>
        <w:rPr>
          <w:rFonts w:cs="Times New Roman" w:asciiTheme="minorEastAsia" w:hAnsiTheme="minorEastAsia" w:eastAsiaTheme="minorEastAsia"/>
          <w:b/>
          <w:bCs/>
          <w:color w:val="auto"/>
          <w:sz w:val="24"/>
          <w:szCs w:val="24"/>
          <w:highlight w:val="none"/>
          <w:lang w:val="zh-CN"/>
        </w:rPr>
        <w:t xml:space="preserve"> </w:t>
      </w:r>
      <w:r>
        <w:rPr>
          <w:rFonts w:hint="eastAsia" w:cs="Times New Roman" w:asciiTheme="minorEastAsia" w:hAnsiTheme="minorEastAsia" w:eastAsiaTheme="minorEastAsia"/>
          <w:b/>
          <w:bCs/>
          <w:color w:val="auto"/>
          <w:sz w:val="24"/>
          <w:szCs w:val="24"/>
          <w:highlight w:val="none"/>
          <w:lang w:val="zh-CN"/>
        </w:rPr>
        <w:t>合同组成部分</w:t>
      </w:r>
      <w:bookmarkEnd w:id="42"/>
      <w:bookmarkEnd w:id="43"/>
      <w:bookmarkEnd w:id="44"/>
    </w:p>
    <w:p w14:paraId="2762A8C6">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4355A80A">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1.1.1本合同及其补充合同、变更协议；</w:t>
      </w:r>
    </w:p>
    <w:p w14:paraId="4FB31FA5">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1.1.2中标通知书；</w:t>
      </w:r>
    </w:p>
    <w:p w14:paraId="7477DBDF">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1.1.3投标文件（含澄清或者说明文件）；</w:t>
      </w:r>
    </w:p>
    <w:p w14:paraId="619CF263">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1.1.4招标文件（含澄清或者修改文件）；</w:t>
      </w:r>
    </w:p>
    <w:p w14:paraId="77C25356">
      <w:pPr>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1.1.5其他相关采购文件。</w:t>
      </w:r>
    </w:p>
    <w:p w14:paraId="3F8B2B2B">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45" w:name="_Toc2918"/>
      <w:bookmarkStart w:id="46" w:name="_Toc22185"/>
      <w:bookmarkStart w:id="47" w:name="_Toc6773"/>
      <w:bookmarkStart w:id="48" w:name="_Toc18585"/>
      <w:bookmarkStart w:id="49" w:name="_Toc6311"/>
      <w:r>
        <w:rPr>
          <w:rFonts w:hint="eastAsia" w:cs="Times New Roman" w:asciiTheme="minorEastAsia" w:hAnsiTheme="minorEastAsia" w:eastAsiaTheme="minorEastAsia"/>
          <w:b/>
          <w:bCs/>
          <w:color w:val="auto"/>
          <w:sz w:val="24"/>
          <w:szCs w:val="24"/>
          <w:highlight w:val="none"/>
          <w:lang w:val="zh-CN"/>
        </w:rPr>
        <w:t xml:space="preserve">1.2 </w:t>
      </w:r>
      <w:bookmarkEnd w:id="45"/>
      <w:bookmarkEnd w:id="46"/>
      <w:bookmarkEnd w:id="47"/>
      <w:bookmarkEnd w:id="48"/>
      <w:bookmarkEnd w:id="49"/>
      <w:r>
        <w:rPr>
          <w:rFonts w:hint="eastAsia" w:cs="Times New Roman" w:asciiTheme="minorEastAsia" w:hAnsiTheme="minorEastAsia" w:eastAsiaTheme="minorEastAsia"/>
          <w:b/>
          <w:bCs/>
          <w:color w:val="auto"/>
          <w:sz w:val="24"/>
          <w:szCs w:val="24"/>
          <w:highlight w:val="none"/>
          <w:lang w:val="zh-CN"/>
        </w:rPr>
        <w:t>服务</w:t>
      </w:r>
    </w:p>
    <w:p w14:paraId="67CE3188">
      <w:pPr>
        <w:spacing w:line="360" w:lineRule="auto"/>
        <w:ind w:firstLine="435"/>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1.2.1服务</w:t>
      </w:r>
      <w:r>
        <w:rPr>
          <w:rFonts w:cs="Times New Roman" w:asciiTheme="minorEastAsia" w:hAnsiTheme="minorEastAsia" w:eastAsiaTheme="minorEastAsia"/>
          <w:color w:val="auto"/>
          <w:sz w:val="24"/>
          <w:szCs w:val="24"/>
          <w:highlight w:val="none"/>
        </w:rPr>
        <w:t>名称：</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5FB796EC">
      <w:pPr>
        <w:spacing w:line="360" w:lineRule="auto"/>
        <w:ind w:firstLine="435"/>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1.2.2服务内容</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3DF32265">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1.2.3服务质量：</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39559DAF">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50" w:name="_Toc23292"/>
      <w:bookmarkStart w:id="51" w:name="_Toc21631"/>
      <w:bookmarkStart w:id="52" w:name="_Toc21551"/>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 xml:space="preserve">3 </w:t>
      </w:r>
      <w:r>
        <w:rPr>
          <w:rFonts w:hint="eastAsia" w:cs="Times New Roman" w:asciiTheme="minorEastAsia" w:hAnsiTheme="minorEastAsia" w:eastAsiaTheme="minorEastAsia"/>
          <w:b/>
          <w:bCs/>
          <w:color w:val="auto"/>
          <w:sz w:val="24"/>
          <w:szCs w:val="24"/>
          <w:highlight w:val="none"/>
          <w:lang w:val="zh-CN"/>
        </w:rPr>
        <w:t>价款</w:t>
      </w:r>
      <w:bookmarkEnd w:id="50"/>
      <w:bookmarkEnd w:id="51"/>
      <w:bookmarkEnd w:id="52"/>
    </w:p>
    <w:p w14:paraId="1D9E42D0">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本合同总价为</w:t>
      </w:r>
      <w:r>
        <w:rPr>
          <w:rFonts w:hint="eastAsia"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rPr>
        <w:t>元</w:t>
      </w:r>
      <w:r>
        <w:rPr>
          <w:rFonts w:hint="eastAsia" w:cs="Times New Roman" w:asciiTheme="minorEastAsia" w:hAnsiTheme="minorEastAsia" w:eastAsiaTheme="minorEastAsia"/>
          <w:color w:val="auto"/>
          <w:sz w:val="24"/>
          <w:szCs w:val="24"/>
          <w:highlight w:val="none"/>
        </w:rPr>
        <w:t>（大写：人民币</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元）</w:t>
      </w:r>
      <w:r>
        <w:rPr>
          <w:rFonts w:cs="Times New Roman" w:asciiTheme="minorEastAsia" w:hAnsiTheme="minorEastAsia" w:eastAsiaTheme="minorEastAsia"/>
          <w:color w:val="auto"/>
          <w:sz w:val="24"/>
          <w:szCs w:val="24"/>
          <w:highlight w:val="none"/>
        </w:rPr>
        <w:t>。</w:t>
      </w:r>
    </w:p>
    <w:p w14:paraId="0371B0C2">
      <w:pPr>
        <w:spacing w:line="360" w:lineRule="auto"/>
        <w:ind w:firstLine="435"/>
        <w:rPr>
          <w:rFonts w:cs="Times New Roman" w:asciiTheme="minorEastAsia" w:hAnsiTheme="minorEastAsia" w:eastAsiaTheme="minorEastAsia"/>
          <w:color w:val="auto"/>
          <w:sz w:val="24"/>
          <w:szCs w:val="24"/>
          <w:highlight w:val="none"/>
          <w:u w:val="single"/>
        </w:rPr>
      </w:pPr>
      <w:r>
        <w:rPr>
          <w:rFonts w:cs="Times New Roman" w:asciiTheme="minorEastAsia" w:hAnsiTheme="minorEastAsia" w:eastAsiaTheme="minorEastAsia"/>
          <w:color w:val="auto"/>
          <w:sz w:val="24"/>
          <w:szCs w:val="24"/>
          <w:highlight w:val="none"/>
        </w:rPr>
        <w:t>分项价格：</w:t>
      </w:r>
    </w:p>
    <w:tbl>
      <w:tblPr>
        <w:tblStyle w:val="3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22679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067FEDFF">
            <w:pPr>
              <w:keepNext w:val="0"/>
              <w:keepLines w:val="0"/>
              <w:suppressLineNumbers w:val="0"/>
              <w:spacing w:before="0" w:beforeAutospacing="0" w:after="0" w:afterAutospacing="0"/>
              <w:ind w:left="0" w:right="0"/>
              <w:jc w:val="center"/>
              <w:rPr>
                <w:rFonts w:hint="default" w:cs="Times New Roman" w:asciiTheme="minorEastAsia" w:hAnsiTheme="minorEastAsia" w:eastAsiaTheme="minorEastAsia"/>
                <w:color w:val="auto"/>
                <w:sz w:val="24"/>
                <w:szCs w:val="24"/>
                <w:highlight w:val="none"/>
                <w:lang w:val="zh-CN"/>
              </w:rPr>
            </w:pPr>
            <w:r>
              <w:rPr>
                <w:rFonts w:hint="default" w:cs="Times New Roman" w:asciiTheme="minorEastAsia" w:hAnsiTheme="minorEastAsia" w:eastAsiaTheme="minorEastAsia"/>
                <w:color w:val="auto"/>
                <w:sz w:val="24"/>
                <w:szCs w:val="24"/>
                <w:highlight w:val="none"/>
                <w:lang w:val="zh-CN"/>
              </w:rPr>
              <w:t>序号</w:t>
            </w:r>
          </w:p>
        </w:tc>
        <w:tc>
          <w:tcPr>
            <w:tcW w:w="4316" w:type="dxa"/>
            <w:vAlign w:val="center"/>
          </w:tcPr>
          <w:p w14:paraId="07323D2C">
            <w:pPr>
              <w:keepNext w:val="0"/>
              <w:keepLines w:val="0"/>
              <w:suppressLineNumbers w:val="0"/>
              <w:spacing w:before="0" w:beforeAutospacing="0" w:after="0" w:afterAutospacing="0"/>
              <w:ind w:left="0" w:right="0" w:firstLine="200"/>
              <w:jc w:val="center"/>
              <w:rPr>
                <w:rFonts w:hint="default"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分项名称</w:t>
            </w:r>
          </w:p>
        </w:tc>
        <w:tc>
          <w:tcPr>
            <w:tcW w:w="3237" w:type="dxa"/>
            <w:gridSpan w:val="2"/>
            <w:vAlign w:val="center"/>
          </w:tcPr>
          <w:p w14:paraId="5827CDF3">
            <w:pPr>
              <w:keepNext w:val="0"/>
              <w:keepLines w:val="0"/>
              <w:suppressLineNumbers w:val="0"/>
              <w:spacing w:before="0" w:beforeAutospacing="0" w:after="0" w:afterAutospacing="0"/>
              <w:ind w:left="0" w:right="0"/>
              <w:jc w:val="center"/>
              <w:rPr>
                <w:rFonts w:hint="default" w:cs="Times New Roman" w:asciiTheme="minorEastAsia" w:hAnsiTheme="minorEastAsia" w:eastAsiaTheme="minorEastAsia"/>
                <w:color w:val="auto"/>
                <w:sz w:val="24"/>
                <w:szCs w:val="24"/>
                <w:highlight w:val="none"/>
              </w:rPr>
            </w:pPr>
            <w:r>
              <w:rPr>
                <w:rFonts w:hint="default" w:cs="Times New Roman" w:asciiTheme="minorEastAsia" w:hAnsiTheme="minorEastAsia" w:eastAsiaTheme="minorEastAsia"/>
                <w:color w:val="auto"/>
                <w:sz w:val="24"/>
                <w:szCs w:val="24"/>
                <w:highlight w:val="none"/>
              </w:rPr>
              <w:t>分项价格</w:t>
            </w:r>
          </w:p>
        </w:tc>
      </w:tr>
      <w:tr w14:paraId="35E7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29FE9669">
            <w:pPr>
              <w:keepNext w:val="0"/>
              <w:keepLines w:val="0"/>
              <w:suppressLineNumbers w:val="0"/>
              <w:spacing w:before="0" w:beforeAutospacing="0" w:after="0" w:afterAutospacing="0"/>
              <w:ind w:left="0" w:right="0"/>
              <w:jc w:val="center"/>
              <w:rPr>
                <w:rFonts w:hint="default"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w:t>
            </w:r>
          </w:p>
        </w:tc>
        <w:tc>
          <w:tcPr>
            <w:tcW w:w="4316" w:type="dxa"/>
            <w:vAlign w:val="center"/>
          </w:tcPr>
          <w:p w14:paraId="6FFBD7C8">
            <w:pPr>
              <w:keepNext w:val="0"/>
              <w:keepLines w:val="0"/>
              <w:suppressLineNumbers w:val="0"/>
              <w:spacing w:before="0" w:beforeAutospacing="0" w:after="0" w:afterAutospacing="0"/>
              <w:ind w:left="0" w:right="0" w:firstLine="200"/>
              <w:jc w:val="center"/>
              <w:rPr>
                <w:rFonts w:hint="default" w:cs="Times New Roman" w:asciiTheme="minorEastAsia" w:hAnsiTheme="minorEastAsia" w:eastAsiaTheme="minorEastAsia"/>
                <w:color w:val="auto"/>
                <w:sz w:val="24"/>
                <w:szCs w:val="24"/>
                <w:highlight w:val="none"/>
              </w:rPr>
            </w:pPr>
          </w:p>
        </w:tc>
        <w:tc>
          <w:tcPr>
            <w:tcW w:w="3237" w:type="dxa"/>
            <w:gridSpan w:val="2"/>
            <w:vAlign w:val="center"/>
          </w:tcPr>
          <w:p w14:paraId="0D36A68E">
            <w:pPr>
              <w:keepNext w:val="0"/>
              <w:keepLines w:val="0"/>
              <w:suppressLineNumbers w:val="0"/>
              <w:spacing w:before="0" w:beforeAutospacing="0" w:after="0" w:afterAutospacing="0"/>
              <w:ind w:left="0" w:right="0" w:firstLine="200"/>
              <w:jc w:val="center"/>
              <w:rPr>
                <w:rFonts w:hint="default" w:cs="Times New Roman" w:asciiTheme="minorEastAsia" w:hAnsiTheme="minorEastAsia" w:eastAsiaTheme="minorEastAsia"/>
                <w:color w:val="auto"/>
                <w:sz w:val="24"/>
                <w:szCs w:val="24"/>
                <w:highlight w:val="none"/>
              </w:rPr>
            </w:pPr>
          </w:p>
        </w:tc>
      </w:tr>
      <w:tr w14:paraId="1C9ED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ACE91B6">
            <w:pPr>
              <w:keepNext w:val="0"/>
              <w:keepLines w:val="0"/>
              <w:suppressLineNumbers w:val="0"/>
              <w:spacing w:before="0" w:beforeAutospacing="0" w:after="0" w:afterAutospacing="0"/>
              <w:ind w:left="0" w:right="0"/>
              <w:jc w:val="center"/>
              <w:rPr>
                <w:rFonts w:hint="default"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2</w:t>
            </w:r>
          </w:p>
        </w:tc>
        <w:tc>
          <w:tcPr>
            <w:tcW w:w="4316" w:type="dxa"/>
            <w:vAlign w:val="center"/>
          </w:tcPr>
          <w:p w14:paraId="270E666B">
            <w:pPr>
              <w:keepNext w:val="0"/>
              <w:keepLines w:val="0"/>
              <w:suppressLineNumbers w:val="0"/>
              <w:spacing w:before="0" w:beforeAutospacing="0" w:after="0" w:afterAutospacing="0"/>
              <w:ind w:left="0" w:right="0" w:firstLine="200"/>
              <w:jc w:val="center"/>
              <w:rPr>
                <w:rFonts w:hint="default" w:cs="Times New Roman" w:asciiTheme="minorEastAsia" w:hAnsiTheme="minorEastAsia" w:eastAsiaTheme="minorEastAsia"/>
                <w:color w:val="auto"/>
                <w:sz w:val="24"/>
                <w:szCs w:val="24"/>
                <w:highlight w:val="none"/>
              </w:rPr>
            </w:pPr>
          </w:p>
        </w:tc>
        <w:tc>
          <w:tcPr>
            <w:tcW w:w="3237" w:type="dxa"/>
            <w:gridSpan w:val="2"/>
            <w:vAlign w:val="center"/>
          </w:tcPr>
          <w:p w14:paraId="600CC659">
            <w:pPr>
              <w:keepNext w:val="0"/>
              <w:keepLines w:val="0"/>
              <w:suppressLineNumbers w:val="0"/>
              <w:spacing w:before="0" w:beforeAutospacing="0" w:after="0" w:afterAutospacing="0"/>
              <w:ind w:left="0" w:right="0" w:firstLine="200"/>
              <w:jc w:val="center"/>
              <w:rPr>
                <w:rFonts w:hint="default" w:cs="Times New Roman" w:asciiTheme="minorEastAsia" w:hAnsiTheme="minorEastAsia" w:eastAsiaTheme="minorEastAsia"/>
                <w:color w:val="auto"/>
                <w:sz w:val="24"/>
                <w:szCs w:val="24"/>
                <w:highlight w:val="none"/>
              </w:rPr>
            </w:pPr>
          </w:p>
        </w:tc>
      </w:tr>
      <w:tr w14:paraId="4A0A8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DC2BB87">
            <w:pPr>
              <w:keepNext w:val="0"/>
              <w:keepLines w:val="0"/>
              <w:suppressLineNumbers w:val="0"/>
              <w:spacing w:before="0" w:beforeAutospacing="0" w:after="0" w:afterAutospacing="0"/>
              <w:ind w:left="0" w:right="0"/>
              <w:jc w:val="center"/>
              <w:rPr>
                <w:rFonts w:hint="default" w:cs="Times New Roman" w:asciiTheme="minorEastAsia" w:hAnsiTheme="minorEastAsia" w:eastAsiaTheme="minorEastAsia"/>
                <w:color w:val="auto"/>
                <w:sz w:val="24"/>
                <w:szCs w:val="24"/>
                <w:highlight w:val="none"/>
                <w:lang w:val="zh-CN"/>
              </w:rPr>
            </w:pPr>
            <w:r>
              <w:rPr>
                <w:rFonts w:hint="default" w:cs="Times New Roman" w:asciiTheme="minorEastAsia" w:hAnsiTheme="minorEastAsia" w:eastAsiaTheme="minorEastAsia"/>
                <w:color w:val="auto"/>
                <w:sz w:val="24"/>
                <w:szCs w:val="24"/>
                <w:highlight w:val="none"/>
                <w:lang w:val="zh-CN"/>
              </w:rPr>
              <w:t>3</w:t>
            </w:r>
          </w:p>
        </w:tc>
        <w:tc>
          <w:tcPr>
            <w:tcW w:w="4316" w:type="dxa"/>
            <w:vAlign w:val="center"/>
          </w:tcPr>
          <w:p w14:paraId="0BFD4A14">
            <w:pPr>
              <w:keepNext w:val="0"/>
              <w:keepLines w:val="0"/>
              <w:suppressLineNumbers w:val="0"/>
              <w:spacing w:before="0" w:beforeAutospacing="0" w:after="0" w:afterAutospacing="0"/>
              <w:ind w:left="0" w:right="0" w:firstLine="200"/>
              <w:jc w:val="center"/>
              <w:rPr>
                <w:rFonts w:hint="default" w:cs="Times New Roman" w:asciiTheme="minorEastAsia" w:hAnsiTheme="minorEastAsia" w:eastAsiaTheme="minorEastAsia"/>
                <w:color w:val="auto"/>
                <w:sz w:val="24"/>
                <w:szCs w:val="24"/>
                <w:highlight w:val="none"/>
              </w:rPr>
            </w:pPr>
          </w:p>
        </w:tc>
        <w:tc>
          <w:tcPr>
            <w:tcW w:w="3237" w:type="dxa"/>
            <w:gridSpan w:val="2"/>
            <w:vAlign w:val="center"/>
          </w:tcPr>
          <w:p w14:paraId="064C6B37">
            <w:pPr>
              <w:keepNext w:val="0"/>
              <w:keepLines w:val="0"/>
              <w:suppressLineNumbers w:val="0"/>
              <w:spacing w:before="0" w:beforeAutospacing="0" w:after="0" w:afterAutospacing="0"/>
              <w:ind w:left="0" w:right="0" w:firstLine="200"/>
              <w:jc w:val="center"/>
              <w:rPr>
                <w:rFonts w:hint="default" w:cs="Times New Roman" w:asciiTheme="minorEastAsia" w:hAnsiTheme="minorEastAsia" w:eastAsiaTheme="minorEastAsia"/>
                <w:color w:val="auto"/>
                <w:sz w:val="24"/>
                <w:szCs w:val="24"/>
                <w:highlight w:val="none"/>
              </w:rPr>
            </w:pPr>
          </w:p>
        </w:tc>
      </w:tr>
      <w:tr w14:paraId="5CCFE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62C10E45">
            <w:pPr>
              <w:keepNext w:val="0"/>
              <w:keepLines w:val="0"/>
              <w:suppressLineNumbers w:val="0"/>
              <w:spacing w:before="0" w:beforeAutospacing="0" w:after="0" w:afterAutospacing="0"/>
              <w:ind w:left="0" w:right="0"/>
              <w:jc w:val="center"/>
              <w:rPr>
                <w:rFonts w:hint="default"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w:t>
            </w:r>
          </w:p>
        </w:tc>
        <w:tc>
          <w:tcPr>
            <w:tcW w:w="4316" w:type="dxa"/>
            <w:vAlign w:val="center"/>
          </w:tcPr>
          <w:p w14:paraId="7FE1A6A2">
            <w:pPr>
              <w:keepNext w:val="0"/>
              <w:keepLines w:val="0"/>
              <w:suppressLineNumbers w:val="0"/>
              <w:spacing w:before="0" w:beforeAutospacing="0" w:after="0" w:afterAutospacing="0"/>
              <w:ind w:left="0" w:right="0" w:firstLine="200"/>
              <w:jc w:val="center"/>
              <w:rPr>
                <w:rFonts w:hint="default" w:cs="Times New Roman" w:asciiTheme="minorEastAsia" w:hAnsiTheme="minorEastAsia" w:eastAsiaTheme="minorEastAsia"/>
                <w:color w:val="auto"/>
                <w:sz w:val="24"/>
                <w:szCs w:val="24"/>
                <w:highlight w:val="none"/>
              </w:rPr>
            </w:pPr>
          </w:p>
        </w:tc>
        <w:tc>
          <w:tcPr>
            <w:tcW w:w="3237" w:type="dxa"/>
            <w:gridSpan w:val="2"/>
            <w:vAlign w:val="center"/>
          </w:tcPr>
          <w:p w14:paraId="27BC372A">
            <w:pPr>
              <w:keepNext w:val="0"/>
              <w:keepLines w:val="0"/>
              <w:suppressLineNumbers w:val="0"/>
              <w:spacing w:before="0" w:beforeAutospacing="0" w:after="0" w:afterAutospacing="0"/>
              <w:ind w:left="0" w:right="0" w:firstLine="200"/>
              <w:jc w:val="center"/>
              <w:rPr>
                <w:rFonts w:hint="default" w:cs="Times New Roman" w:asciiTheme="minorEastAsia" w:hAnsiTheme="minorEastAsia" w:eastAsiaTheme="minorEastAsia"/>
                <w:color w:val="auto"/>
                <w:sz w:val="24"/>
                <w:szCs w:val="24"/>
                <w:highlight w:val="none"/>
              </w:rPr>
            </w:pPr>
          </w:p>
        </w:tc>
      </w:tr>
      <w:tr w14:paraId="01E5D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1996BD34">
            <w:pPr>
              <w:keepNext w:val="0"/>
              <w:keepLines w:val="0"/>
              <w:suppressLineNumbers w:val="0"/>
              <w:spacing w:before="0" w:beforeAutospacing="0" w:after="0" w:afterAutospacing="0"/>
              <w:ind w:left="0" w:right="0" w:firstLine="200"/>
              <w:jc w:val="center"/>
              <w:rPr>
                <w:rFonts w:hint="default"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总价</w:t>
            </w:r>
          </w:p>
        </w:tc>
        <w:tc>
          <w:tcPr>
            <w:tcW w:w="3237" w:type="dxa"/>
            <w:gridSpan w:val="2"/>
            <w:vAlign w:val="center"/>
          </w:tcPr>
          <w:p w14:paraId="03BB7969">
            <w:pPr>
              <w:keepNext w:val="0"/>
              <w:keepLines w:val="0"/>
              <w:suppressLineNumbers w:val="0"/>
              <w:spacing w:before="0" w:beforeAutospacing="0" w:after="0" w:afterAutospacing="0"/>
              <w:ind w:left="0" w:right="0" w:firstLine="200"/>
              <w:jc w:val="center"/>
              <w:rPr>
                <w:rFonts w:hint="default" w:cs="Times New Roman" w:asciiTheme="minorEastAsia" w:hAnsiTheme="minorEastAsia" w:eastAsiaTheme="minorEastAsia"/>
                <w:color w:val="auto"/>
                <w:sz w:val="24"/>
                <w:szCs w:val="24"/>
                <w:highlight w:val="none"/>
              </w:rPr>
            </w:pPr>
          </w:p>
        </w:tc>
      </w:tr>
    </w:tbl>
    <w:p w14:paraId="7E7BA5B5">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53" w:name="_Toc10340"/>
      <w:bookmarkStart w:id="54" w:name="_Toc1814"/>
      <w:bookmarkStart w:id="55" w:name="_Toc22618"/>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4 付款方式和发票开具方式</w:t>
      </w:r>
      <w:bookmarkEnd w:id="53"/>
      <w:bookmarkEnd w:id="54"/>
      <w:bookmarkEnd w:id="55"/>
    </w:p>
    <w:p w14:paraId="0D6C726B">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1.4.1</w:t>
      </w:r>
      <w:r>
        <w:rPr>
          <w:rFonts w:cs="Times New Roman" w:asciiTheme="minorEastAsia" w:hAnsiTheme="minorEastAsia" w:eastAsiaTheme="minorEastAsia"/>
          <w:color w:val="auto"/>
          <w:sz w:val="24"/>
          <w:szCs w:val="24"/>
          <w:highlight w:val="none"/>
        </w:rPr>
        <w:t>付款方式：</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47211B9A">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1.4.2发票开具方式：</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67F782A5">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56" w:name="_Toc19304"/>
      <w:bookmarkStart w:id="57" w:name="_Toc2846"/>
      <w:bookmarkStart w:id="58" w:name="_Toc32071"/>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 xml:space="preserve">5 </w:t>
      </w:r>
      <w:r>
        <w:rPr>
          <w:rFonts w:hint="eastAsia" w:cs="Times New Roman" w:asciiTheme="minorEastAsia" w:hAnsiTheme="minorEastAsia" w:eastAsiaTheme="minorEastAsia"/>
          <w:b/>
          <w:bCs/>
          <w:color w:val="auto"/>
          <w:sz w:val="24"/>
          <w:szCs w:val="24"/>
          <w:highlight w:val="none"/>
          <w:lang w:val="zh-CN"/>
        </w:rPr>
        <w:t>服务</w:t>
      </w:r>
      <w:r>
        <w:rPr>
          <w:rFonts w:cs="Times New Roman" w:asciiTheme="minorEastAsia" w:hAnsiTheme="minorEastAsia" w:eastAsiaTheme="minorEastAsia"/>
          <w:b/>
          <w:bCs/>
          <w:color w:val="auto"/>
          <w:sz w:val="24"/>
          <w:szCs w:val="24"/>
          <w:highlight w:val="none"/>
          <w:lang w:val="zh-CN"/>
        </w:rPr>
        <w:t>期限</w:t>
      </w:r>
      <w:r>
        <w:rPr>
          <w:rFonts w:hint="eastAsia" w:cs="Times New Roman" w:asciiTheme="minorEastAsia" w:hAnsiTheme="minorEastAsia" w:eastAsiaTheme="minorEastAsia"/>
          <w:b/>
          <w:bCs/>
          <w:color w:val="auto"/>
          <w:sz w:val="24"/>
          <w:szCs w:val="24"/>
          <w:highlight w:val="none"/>
          <w:lang w:val="zh-CN"/>
        </w:rPr>
        <w:t>、地点和方式</w:t>
      </w:r>
      <w:bookmarkEnd w:id="56"/>
      <w:bookmarkEnd w:id="57"/>
      <w:bookmarkEnd w:id="58"/>
    </w:p>
    <w:p w14:paraId="71DA7B6B">
      <w:pPr>
        <w:spacing w:line="360" w:lineRule="auto"/>
        <w:ind w:firstLine="435"/>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1.5.1服务期限</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1F49DB09">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1.5.2服务地点</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6E056C7A">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1.5.3服务方式：</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112130E2">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59" w:name="_Toc21423"/>
      <w:bookmarkStart w:id="60" w:name="_Toc27250"/>
      <w:bookmarkStart w:id="61" w:name="_Toc19554"/>
      <w:r>
        <w:rPr>
          <w:rFonts w:hint="eastAsia" w:cs="Times New Roman" w:asciiTheme="minorEastAsia" w:hAnsiTheme="minorEastAsia" w:eastAsiaTheme="minorEastAsia"/>
          <w:b/>
          <w:bCs/>
          <w:color w:val="auto"/>
          <w:sz w:val="24"/>
          <w:szCs w:val="24"/>
          <w:highlight w:val="none"/>
          <w:lang w:val="zh-CN"/>
        </w:rPr>
        <w:t>1.6 违约责任</w:t>
      </w:r>
      <w:bookmarkEnd w:id="59"/>
      <w:bookmarkEnd w:id="60"/>
      <w:bookmarkEnd w:id="61"/>
    </w:p>
    <w:p w14:paraId="626AEFF1">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1.6.1</w:t>
      </w:r>
      <w:r>
        <w:rPr>
          <w:rFonts w:cs="Times New Roman" w:asciiTheme="minorEastAsia" w:hAnsiTheme="minorEastAsia" w:eastAsiaTheme="minorEastAsia"/>
          <w:color w:val="auto"/>
          <w:sz w:val="24"/>
          <w:szCs w:val="24"/>
          <w:highlight w:val="none"/>
        </w:rPr>
        <w:t>除不可抗力外，如果乙方没有按照本合同约定的期限</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地点和方式</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，那么甲方可要求乙方支付违约金</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违约金按每迟延</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一日的应提供而未</w:t>
      </w:r>
      <w:r>
        <w:rPr>
          <w:rFonts w:hint="eastAsia" w:cs="Times New Roman" w:asciiTheme="minorEastAsia" w:hAnsiTheme="minorEastAsia" w:eastAsiaTheme="minorEastAsia"/>
          <w:color w:val="auto"/>
          <w:sz w:val="24"/>
          <w:szCs w:val="24"/>
          <w:highlight w:val="none"/>
        </w:rPr>
        <w:t>提供</w:t>
      </w:r>
      <w:r>
        <w:rPr>
          <w:rFonts w:cs="Times New Roman" w:asciiTheme="minorEastAsia" w:hAnsiTheme="minorEastAsia" w:eastAsiaTheme="minorEastAsia"/>
          <w:color w:val="auto"/>
          <w:sz w:val="24"/>
          <w:szCs w:val="24"/>
          <w:highlight w:val="none"/>
        </w:rPr>
        <w:t>服务价格的</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rPr>
        <w:t>%计算</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最高限额为</w:t>
      </w:r>
      <w:r>
        <w:rPr>
          <w:rFonts w:hint="eastAsia" w:cs="Times New Roman" w:asciiTheme="minorEastAsia" w:hAnsiTheme="minorEastAsia" w:eastAsiaTheme="minorEastAsia"/>
          <w:color w:val="auto"/>
          <w:sz w:val="24"/>
          <w:szCs w:val="24"/>
          <w:highlight w:val="none"/>
        </w:rPr>
        <w:t>本</w:t>
      </w:r>
      <w:r>
        <w:rPr>
          <w:rFonts w:cs="Times New Roman" w:asciiTheme="minorEastAsia" w:hAnsiTheme="minorEastAsia" w:eastAsiaTheme="minorEastAsia"/>
          <w:color w:val="auto"/>
          <w:sz w:val="24"/>
          <w:szCs w:val="24"/>
          <w:highlight w:val="none"/>
        </w:rPr>
        <w:t>合同总价的</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迟延</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的违约金计算数额达到前述最高限额之日起</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甲方有权在要求乙方支付违约金的同时</w:t>
      </w:r>
      <w:r>
        <w:rPr>
          <w:rFonts w:hint="eastAsia" w:cs="Times New Roman" w:asciiTheme="minorEastAsia" w:hAnsiTheme="minorEastAsia" w:eastAsiaTheme="minorEastAsia"/>
          <w:color w:val="auto"/>
          <w:sz w:val="24"/>
          <w:szCs w:val="24"/>
          <w:highlight w:val="none"/>
        </w:rPr>
        <w:t>，书面通知乙方</w:t>
      </w:r>
      <w:r>
        <w:rPr>
          <w:rFonts w:cs="Times New Roman" w:asciiTheme="minorEastAsia" w:hAnsiTheme="minorEastAsia" w:eastAsiaTheme="minorEastAsia"/>
          <w:color w:val="auto"/>
          <w:sz w:val="24"/>
          <w:szCs w:val="24"/>
          <w:highlight w:val="none"/>
        </w:rPr>
        <w:t>解除本合同</w:t>
      </w:r>
      <w:r>
        <w:rPr>
          <w:rFonts w:hint="eastAsia" w:cs="Times New Roman" w:asciiTheme="minorEastAsia" w:hAnsiTheme="minorEastAsia" w:eastAsiaTheme="minorEastAsia"/>
          <w:color w:val="auto"/>
          <w:sz w:val="24"/>
          <w:szCs w:val="24"/>
          <w:highlight w:val="none"/>
        </w:rPr>
        <w:t>；</w:t>
      </w:r>
    </w:p>
    <w:p w14:paraId="39B32E7B">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1.6.2</w:t>
      </w:r>
      <w:r>
        <w:rPr>
          <w:rFonts w:cs="Times New Roman" w:asciiTheme="minorEastAsia" w:hAnsiTheme="minorEastAsia" w:eastAsiaTheme="minorEastAsia"/>
          <w:color w:val="auto"/>
          <w:sz w:val="24"/>
          <w:szCs w:val="24"/>
          <w:highlight w:val="none"/>
        </w:rPr>
        <w:t>除不可抗力外，如果甲方没有按照本合同约定的付款方式付款，那么乙方可要求甲方支付违约金</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违约金按每迟延</w:t>
      </w:r>
      <w:r>
        <w:rPr>
          <w:rFonts w:hint="eastAsia" w:cs="Times New Roman" w:asciiTheme="minorEastAsia" w:hAnsiTheme="minorEastAsia" w:eastAsiaTheme="minorEastAsia"/>
          <w:color w:val="auto"/>
          <w:sz w:val="24"/>
          <w:szCs w:val="24"/>
          <w:highlight w:val="none"/>
        </w:rPr>
        <w:t>付款</w:t>
      </w:r>
      <w:r>
        <w:rPr>
          <w:rFonts w:cs="Times New Roman" w:asciiTheme="minorEastAsia" w:hAnsiTheme="minorEastAsia" w:eastAsiaTheme="minorEastAsia"/>
          <w:color w:val="auto"/>
          <w:sz w:val="24"/>
          <w:szCs w:val="24"/>
          <w:highlight w:val="none"/>
        </w:rPr>
        <w:t>一日的应付而未付款的</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rPr>
        <w:t>%计算</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最高限额为</w:t>
      </w:r>
      <w:r>
        <w:rPr>
          <w:rFonts w:hint="eastAsia" w:cs="Times New Roman" w:asciiTheme="minorEastAsia" w:hAnsiTheme="minorEastAsia" w:eastAsiaTheme="minorEastAsia"/>
          <w:color w:val="auto"/>
          <w:sz w:val="24"/>
          <w:szCs w:val="24"/>
          <w:highlight w:val="none"/>
        </w:rPr>
        <w:t>本</w:t>
      </w:r>
      <w:r>
        <w:rPr>
          <w:rFonts w:cs="Times New Roman" w:asciiTheme="minorEastAsia" w:hAnsiTheme="minorEastAsia" w:eastAsiaTheme="minorEastAsia"/>
          <w:color w:val="auto"/>
          <w:sz w:val="24"/>
          <w:szCs w:val="24"/>
          <w:highlight w:val="none"/>
        </w:rPr>
        <w:t>合同总价的</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迟延</w:t>
      </w:r>
      <w:r>
        <w:rPr>
          <w:rFonts w:hint="eastAsia" w:cs="Times New Roman" w:asciiTheme="minorEastAsia" w:hAnsiTheme="minorEastAsia" w:eastAsiaTheme="minorEastAsia"/>
          <w:color w:val="auto"/>
          <w:sz w:val="24"/>
          <w:szCs w:val="24"/>
          <w:highlight w:val="none"/>
        </w:rPr>
        <w:t>付款</w:t>
      </w:r>
      <w:r>
        <w:rPr>
          <w:rFonts w:cs="Times New Roman" w:asciiTheme="minorEastAsia" w:hAnsiTheme="minorEastAsia" w:eastAsiaTheme="minorEastAsia"/>
          <w:color w:val="auto"/>
          <w:sz w:val="24"/>
          <w:szCs w:val="24"/>
          <w:highlight w:val="none"/>
        </w:rPr>
        <w:t>的违约金计算数额达到前述最高限额之日起</w:t>
      </w:r>
      <w:r>
        <w:rPr>
          <w:rFonts w:hint="eastAsia" w:cs="Times New Roman" w:asciiTheme="minorEastAsia" w:hAnsiTheme="minorEastAsia" w:eastAsiaTheme="minorEastAsia"/>
          <w:color w:val="auto"/>
          <w:sz w:val="24"/>
          <w:szCs w:val="24"/>
          <w:highlight w:val="none"/>
        </w:rPr>
        <w:t>，乙</w:t>
      </w:r>
      <w:r>
        <w:rPr>
          <w:rFonts w:cs="Times New Roman" w:asciiTheme="minorEastAsia" w:hAnsiTheme="minorEastAsia" w:eastAsiaTheme="minorEastAsia"/>
          <w:color w:val="auto"/>
          <w:sz w:val="24"/>
          <w:szCs w:val="24"/>
          <w:highlight w:val="none"/>
        </w:rPr>
        <w:t>方有权在要求甲方支付违约金的同时</w:t>
      </w:r>
      <w:r>
        <w:rPr>
          <w:rFonts w:hint="eastAsia" w:cs="Times New Roman" w:asciiTheme="minorEastAsia" w:hAnsiTheme="minorEastAsia" w:eastAsiaTheme="minorEastAsia"/>
          <w:color w:val="auto"/>
          <w:sz w:val="24"/>
          <w:szCs w:val="24"/>
          <w:highlight w:val="none"/>
        </w:rPr>
        <w:t>，书面通知甲方</w:t>
      </w:r>
      <w:r>
        <w:rPr>
          <w:rFonts w:cs="Times New Roman" w:asciiTheme="minorEastAsia" w:hAnsiTheme="minorEastAsia" w:eastAsiaTheme="minorEastAsia"/>
          <w:color w:val="auto"/>
          <w:sz w:val="24"/>
          <w:szCs w:val="24"/>
          <w:highlight w:val="none"/>
        </w:rPr>
        <w:t>解除本合同</w:t>
      </w:r>
      <w:r>
        <w:rPr>
          <w:rFonts w:hint="eastAsia" w:cs="Times New Roman" w:asciiTheme="minorEastAsia" w:hAnsiTheme="minorEastAsia" w:eastAsiaTheme="minorEastAsia"/>
          <w:color w:val="auto"/>
          <w:sz w:val="24"/>
          <w:szCs w:val="24"/>
          <w:highlight w:val="none"/>
        </w:rPr>
        <w:t>；</w:t>
      </w:r>
    </w:p>
    <w:p w14:paraId="65E7C49E">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E7E39C8">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1B6F90E">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0FCDFB2">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1C86F60B">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1.6.7因甲方未按合同约定支付价款、未按合同约定受领标的物、擅自解除合同</w:t>
      </w:r>
      <w:r>
        <w:rPr>
          <w:rFonts w:hint="eastAsia" w:cs="Times New Roman" w:asciiTheme="minorEastAsia" w:hAnsiTheme="minorEastAsia" w:eastAsiaTheme="minorEastAsia"/>
          <w:color w:val="auto"/>
          <w:sz w:val="24"/>
          <w:szCs w:val="24"/>
          <w:highlight w:val="none"/>
          <w:lang w:eastAsia="zh-CN"/>
        </w:rPr>
        <w:t>、</w:t>
      </w:r>
      <w:r>
        <w:rPr>
          <w:rFonts w:hint="eastAsia" w:cs="Times New Roman" w:asciiTheme="minorEastAsia" w:hAnsiTheme="minorEastAsia" w:eastAsiaTheme="minorEastAsia"/>
          <w:color w:val="auto"/>
          <w:sz w:val="24"/>
          <w:szCs w:val="24"/>
          <w:highlight w:val="none"/>
        </w:rPr>
        <w:t>逾期退还履约保证金</w:t>
      </w:r>
      <w:r>
        <w:rPr>
          <w:rFonts w:cs="Times New Roman" w:asciiTheme="minorEastAsia" w:hAnsiTheme="minorEastAsia" w:eastAsiaTheme="minorEastAsia"/>
          <w:color w:val="auto"/>
          <w:sz w:val="24"/>
          <w:szCs w:val="24"/>
          <w:highlight w:val="none"/>
        </w:rPr>
        <w:t>导致乙方遭受的直接损失，乙方可向甲方申请赔偿，赔偿金额由双方协商一致；</w:t>
      </w:r>
      <w:r>
        <w:rPr>
          <w:rFonts w:hint="eastAsia" w:cs="Times New Roman" w:asciiTheme="minorEastAsia" w:hAnsiTheme="minorEastAsia" w:eastAsiaTheme="minorEastAsia"/>
          <w:color w:val="auto"/>
          <w:sz w:val="24"/>
          <w:szCs w:val="24"/>
          <w:highlight w:val="none"/>
        </w:rPr>
        <w:t>针对因政策变化等原因不能签订合同或解除合同时，造成乙方合法利益受损的情形，可以给予乙方合理补偿，补偿金额不得超过乙方的直接损失。</w:t>
      </w:r>
    </w:p>
    <w:p w14:paraId="134BF65C">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62" w:name="_Toc28375"/>
      <w:bookmarkStart w:id="63" w:name="_Toc15583"/>
      <w:bookmarkStart w:id="64" w:name="_Toc16021"/>
      <w:r>
        <w:rPr>
          <w:rFonts w:hint="eastAsia" w:cs="Times New Roman" w:asciiTheme="minorEastAsia" w:hAnsiTheme="minorEastAsia" w:eastAsiaTheme="minorEastAsia"/>
          <w:b/>
          <w:bCs/>
          <w:color w:val="auto"/>
          <w:sz w:val="24"/>
          <w:szCs w:val="24"/>
          <w:highlight w:val="none"/>
          <w:lang w:val="zh-CN"/>
        </w:rPr>
        <w:t>1.7</w:t>
      </w:r>
      <w:r>
        <w:rPr>
          <w:rFonts w:cs="Times New Roman" w:asciiTheme="minorEastAsia" w:hAnsiTheme="minorEastAsia" w:eastAsiaTheme="minorEastAsia"/>
          <w:b/>
          <w:bCs/>
          <w:color w:val="auto"/>
          <w:sz w:val="24"/>
          <w:szCs w:val="24"/>
          <w:highlight w:val="none"/>
          <w:lang w:val="zh-CN"/>
        </w:rPr>
        <w:t xml:space="preserve"> </w:t>
      </w:r>
      <w:r>
        <w:rPr>
          <w:rFonts w:hint="eastAsia" w:cs="Times New Roman" w:asciiTheme="minorEastAsia" w:hAnsiTheme="minorEastAsia" w:eastAsiaTheme="minorEastAsia"/>
          <w:b/>
          <w:bCs/>
          <w:color w:val="auto"/>
          <w:sz w:val="24"/>
          <w:szCs w:val="24"/>
          <w:highlight w:val="none"/>
          <w:lang w:val="zh-CN"/>
        </w:rPr>
        <w:t>合同</w:t>
      </w:r>
      <w:r>
        <w:rPr>
          <w:rFonts w:cs="Times New Roman" w:asciiTheme="minorEastAsia" w:hAnsiTheme="minorEastAsia" w:eastAsiaTheme="minorEastAsia"/>
          <w:b/>
          <w:bCs/>
          <w:color w:val="auto"/>
          <w:sz w:val="24"/>
          <w:szCs w:val="24"/>
          <w:highlight w:val="none"/>
          <w:lang w:val="zh-CN"/>
        </w:rPr>
        <w:t>争议的解决</w:t>
      </w:r>
      <w:bookmarkEnd w:id="62"/>
      <w:bookmarkEnd w:id="63"/>
      <w:bookmarkEnd w:id="64"/>
    </w:p>
    <w:p w14:paraId="65B71B20">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本合</w:t>
      </w:r>
      <w:r>
        <w:rPr>
          <w:rFonts w:cs="Times New Roman" w:asciiTheme="minorEastAsia" w:hAnsiTheme="minorEastAsia" w:eastAsiaTheme="minorEastAsia"/>
          <w:color w:val="auto"/>
          <w:sz w:val="24"/>
          <w:szCs w:val="24"/>
          <w:highlight w:val="none"/>
        </w:rPr>
        <w:t>同履行过程中发生的任何争议，双方当事人均可</w:t>
      </w:r>
      <w:r>
        <w:rPr>
          <w:rFonts w:hint="eastAsia" w:cs="Times New Roman" w:asciiTheme="minorEastAsia" w:hAnsiTheme="minorEastAsia" w:eastAsiaTheme="minorEastAsia"/>
          <w:color w:val="auto"/>
          <w:sz w:val="24"/>
          <w:szCs w:val="24"/>
          <w:highlight w:val="none"/>
        </w:rPr>
        <w:t>通过和解或者调解解决；不愿和解、调解或者和解、调解不成的，可以选择下列第</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种方式解决：</w:t>
      </w:r>
    </w:p>
    <w:p w14:paraId="6BC94021">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1.7.1将争议提交</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仲裁委员会依申请仲裁时其现行有效的仲裁规则裁决；</w:t>
      </w:r>
    </w:p>
    <w:p w14:paraId="68FBC2A8">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1.7.2向</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人民法院起诉。</w:t>
      </w:r>
    </w:p>
    <w:p w14:paraId="5442B1D2">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65" w:name="_Toc11173"/>
      <w:bookmarkStart w:id="66" w:name="_Toc15322"/>
      <w:bookmarkStart w:id="67" w:name="_Toc7245"/>
      <w:r>
        <w:rPr>
          <w:rFonts w:hint="eastAsia" w:cs="Times New Roman" w:asciiTheme="minorEastAsia" w:hAnsiTheme="minorEastAsia" w:eastAsiaTheme="minorEastAsia"/>
          <w:b/>
          <w:bCs/>
          <w:color w:val="auto"/>
          <w:sz w:val="24"/>
          <w:szCs w:val="24"/>
          <w:highlight w:val="none"/>
          <w:lang w:val="zh-CN"/>
        </w:rPr>
        <w:t>1.8</w:t>
      </w:r>
      <w:r>
        <w:rPr>
          <w:rFonts w:cs="Times New Roman" w:asciiTheme="minorEastAsia" w:hAnsiTheme="minorEastAsia" w:eastAsiaTheme="minorEastAsia"/>
          <w:b/>
          <w:bCs/>
          <w:color w:val="auto"/>
          <w:sz w:val="24"/>
          <w:szCs w:val="24"/>
          <w:highlight w:val="none"/>
          <w:lang w:val="zh-CN"/>
        </w:rPr>
        <w:t xml:space="preserve"> 合同生效</w:t>
      </w:r>
      <w:bookmarkEnd w:id="65"/>
      <w:bookmarkEnd w:id="66"/>
      <w:bookmarkEnd w:id="67"/>
    </w:p>
    <w:p w14:paraId="02C522D8">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本合同自</w:t>
      </w:r>
      <w:r>
        <w:rPr>
          <w:rFonts w:hint="eastAsia" w:cs="Times New Roman" w:asciiTheme="minorEastAsia" w:hAnsiTheme="minorEastAsia" w:eastAsiaTheme="minorEastAsia"/>
          <w:color w:val="auto"/>
          <w:sz w:val="24"/>
          <w:szCs w:val="24"/>
          <w:highlight w:val="none"/>
        </w:rPr>
        <w:t>双方当事人盖章时</w:t>
      </w:r>
      <w:r>
        <w:rPr>
          <w:rFonts w:cs="Times New Roman" w:asciiTheme="minorEastAsia" w:hAnsiTheme="minorEastAsia" w:eastAsiaTheme="minorEastAsia"/>
          <w:color w:val="auto"/>
          <w:sz w:val="24"/>
          <w:szCs w:val="24"/>
          <w:highlight w:val="none"/>
        </w:rPr>
        <w:t>生效。</w:t>
      </w:r>
    </w:p>
    <w:p w14:paraId="3487BA37">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p>
    <w:p w14:paraId="59C72796">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p>
    <w:p w14:paraId="669E0C9E">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p>
    <w:p w14:paraId="45C2AD61">
      <w:pPr>
        <w:autoSpaceDE w:val="0"/>
        <w:autoSpaceDN w:val="0"/>
        <w:adjustRightInd w:val="0"/>
        <w:spacing w:line="560" w:lineRule="exact"/>
        <w:rPr>
          <w:rFonts w:cs="Times New Roman" w:asciiTheme="minorEastAsia" w:hAnsiTheme="minorEastAsia" w:eastAsiaTheme="minorEastAsia"/>
          <w:bCs/>
          <w:color w:val="auto"/>
          <w:sz w:val="24"/>
          <w:szCs w:val="24"/>
          <w:highlight w:val="none"/>
          <w:lang w:val="zh-CN"/>
        </w:rPr>
      </w:pPr>
      <w:r>
        <w:rPr>
          <w:rFonts w:hint="eastAsia" w:cs="Times New Roman" w:asciiTheme="minorEastAsia" w:hAnsiTheme="minorEastAsia" w:eastAsiaTheme="minorEastAsia"/>
          <w:bCs/>
          <w:color w:val="auto"/>
          <w:sz w:val="24"/>
          <w:szCs w:val="24"/>
          <w:highlight w:val="none"/>
          <w:lang w:val="zh-CN"/>
        </w:rPr>
        <w:t xml:space="preserve">甲 </w:t>
      </w:r>
      <w:r>
        <w:rPr>
          <w:rFonts w:cs="Times New Roman" w:asciiTheme="minorEastAsia" w:hAnsiTheme="minorEastAsia" w:eastAsiaTheme="minorEastAsia"/>
          <w:bCs/>
          <w:color w:val="auto"/>
          <w:sz w:val="24"/>
          <w:szCs w:val="24"/>
          <w:highlight w:val="none"/>
          <w:lang w:val="zh-CN"/>
        </w:rPr>
        <w:t xml:space="preserve">   </w:t>
      </w:r>
      <w:r>
        <w:rPr>
          <w:rFonts w:hint="eastAsia" w:cs="Times New Roman" w:asciiTheme="minorEastAsia" w:hAnsiTheme="minorEastAsia" w:eastAsiaTheme="minorEastAsia"/>
          <w:bCs/>
          <w:color w:val="auto"/>
          <w:sz w:val="24"/>
          <w:szCs w:val="24"/>
          <w:highlight w:val="none"/>
          <w:lang w:val="zh-CN"/>
        </w:rPr>
        <w:t>方：</w:t>
      </w:r>
      <w:r>
        <w:rPr>
          <w:rFonts w:hint="eastAsia" w:cs="Times New Roman" w:asciiTheme="minorEastAsia" w:hAnsiTheme="minorEastAsia" w:eastAsiaTheme="minorEastAsia"/>
          <w:bCs/>
          <w:color w:val="auto"/>
          <w:sz w:val="24"/>
          <w:szCs w:val="24"/>
          <w:highlight w:val="none"/>
          <w:u w:val="single"/>
          <w:lang w:val="zh-CN"/>
        </w:rPr>
        <w:t xml:space="preserve">    （单位盖章）     </w:t>
      </w:r>
      <w:r>
        <w:rPr>
          <w:rFonts w:hint="eastAsia" w:cs="Times New Roman" w:asciiTheme="minorEastAsia" w:hAnsiTheme="minorEastAsia" w:eastAsiaTheme="minorEastAsia"/>
          <w:bCs/>
          <w:color w:val="auto"/>
          <w:sz w:val="24"/>
          <w:szCs w:val="24"/>
          <w:highlight w:val="none"/>
          <w:lang w:val="zh-CN"/>
        </w:rPr>
        <w:t xml:space="preserve">          乙方：</w:t>
      </w:r>
      <w:r>
        <w:rPr>
          <w:rFonts w:hint="eastAsia" w:cs="Times New Roman" w:asciiTheme="minorEastAsia" w:hAnsiTheme="minorEastAsia" w:eastAsiaTheme="minorEastAsia"/>
          <w:bCs/>
          <w:color w:val="auto"/>
          <w:sz w:val="24"/>
          <w:szCs w:val="24"/>
          <w:highlight w:val="none"/>
          <w:u w:val="single"/>
          <w:lang w:val="zh-CN"/>
        </w:rPr>
        <w:t xml:space="preserve">    （单位盖章）     </w:t>
      </w:r>
    </w:p>
    <w:p w14:paraId="214807B3">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 xml:space="preserve">法定代表人                             </w:t>
      </w:r>
      <w:r>
        <w:rPr>
          <w:rFonts w:cs="Times New Roman" w:asciiTheme="minorEastAsia" w:hAnsiTheme="minorEastAsia" w:eastAsiaTheme="minorEastAsia"/>
          <w:color w:val="auto"/>
          <w:sz w:val="24"/>
          <w:szCs w:val="24"/>
          <w:highlight w:val="none"/>
          <w:lang w:val="zh-CN"/>
        </w:rPr>
        <w:t xml:space="preserve">  </w:t>
      </w:r>
      <w:r>
        <w:rPr>
          <w:rFonts w:hint="eastAsia" w:cs="Times New Roman" w:asciiTheme="minorEastAsia" w:hAnsiTheme="minorEastAsia" w:eastAsiaTheme="minorEastAsia"/>
          <w:color w:val="auto"/>
          <w:sz w:val="24"/>
          <w:szCs w:val="24"/>
          <w:highlight w:val="none"/>
          <w:lang w:val="zh-CN"/>
        </w:rPr>
        <w:t>法定代表人</w:t>
      </w:r>
    </w:p>
    <w:p w14:paraId="335468F4">
      <w:pPr>
        <w:autoSpaceDE w:val="0"/>
        <w:autoSpaceDN w:val="0"/>
        <w:adjustRightInd w:val="0"/>
        <w:spacing w:line="560" w:lineRule="exact"/>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或授权代表（签字）：                      或授权代表（签字）：</w:t>
      </w:r>
    </w:p>
    <w:p w14:paraId="14CB262C">
      <w:pPr>
        <w:widowControl/>
        <w:spacing w:line="560" w:lineRule="exact"/>
        <w:jc w:val="left"/>
        <w:rPr>
          <w:rFonts w:cs="Times New Roman" w:asciiTheme="minorEastAsia" w:hAnsiTheme="minorEastAsia" w:eastAsiaTheme="minorEastAsia"/>
          <w:bCs/>
          <w:color w:val="auto"/>
          <w:sz w:val="24"/>
          <w:szCs w:val="24"/>
          <w:highlight w:val="none"/>
        </w:rPr>
      </w:pPr>
      <w:bookmarkStart w:id="68" w:name="_Toc331685783"/>
      <w:r>
        <w:rPr>
          <w:rFonts w:hint="eastAsia" w:cs="Times New Roman" w:asciiTheme="minorEastAsia" w:hAnsiTheme="minorEastAsia" w:eastAsiaTheme="minorEastAsia"/>
          <w:bCs/>
          <w:color w:val="auto"/>
          <w:sz w:val="24"/>
          <w:szCs w:val="24"/>
          <w:highlight w:val="none"/>
        </w:rPr>
        <w:t>时间：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日               时间：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日</w:t>
      </w:r>
    </w:p>
    <w:p w14:paraId="3E1C2DBF">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bookmarkStart w:id="69" w:name="_Hlk110099149"/>
      <w:r>
        <w:rPr>
          <w:rFonts w:hint="eastAsia" w:ascii="宋体" w:hAnsi="宋体" w:eastAsia="宋体"/>
          <w:color w:val="auto"/>
          <w:sz w:val="24"/>
          <w:szCs w:val="24"/>
          <w:highlight w:val="none"/>
        </w:rPr>
        <w:t>乙方账户信息</w:t>
      </w:r>
    </w:p>
    <w:p w14:paraId="7CC03A50">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户名：</w:t>
      </w:r>
      <w:r>
        <w:rPr>
          <w:rFonts w:hint="eastAsia" w:ascii="宋体" w:hAnsi="宋体" w:eastAsia="宋体"/>
          <w:color w:val="auto"/>
          <w:sz w:val="24"/>
          <w:szCs w:val="24"/>
          <w:highlight w:val="none"/>
          <w:u w:val="single"/>
        </w:rPr>
        <w:t xml:space="preserve">            </w:t>
      </w:r>
    </w:p>
    <w:p w14:paraId="3DD24369">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账号：</w:t>
      </w:r>
      <w:r>
        <w:rPr>
          <w:rFonts w:hint="eastAsia" w:ascii="宋体" w:hAnsi="宋体" w:eastAsia="宋体"/>
          <w:color w:val="auto"/>
          <w:sz w:val="24"/>
          <w:szCs w:val="24"/>
          <w:highlight w:val="none"/>
          <w:u w:val="single"/>
        </w:rPr>
        <w:t xml:space="preserve">            </w:t>
      </w:r>
    </w:p>
    <w:p w14:paraId="3F68299A">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开户银行：</w:t>
      </w:r>
      <w:r>
        <w:rPr>
          <w:rFonts w:hint="eastAsia" w:ascii="宋体" w:hAnsi="宋体" w:eastAsia="宋体"/>
          <w:color w:val="auto"/>
          <w:sz w:val="24"/>
          <w:szCs w:val="24"/>
          <w:highlight w:val="none"/>
          <w:u w:val="single"/>
        </w:rPr>
        <w:t xml:space="preserve">        </w:t>
      </w:r>
    </w:p>
    <w:bookmarkEnd w:id="69"/>
    <w:p w14:paraId="496D5FF8">
      <w:pPr>
        <w:widowControl/>
        <w:jc w:val="left"/>
        <w:rPr>
          <w:rFonts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br w:type="page"/>
      </w:r>
    </w:p>
    <w:p w14:paraId="28E061E1">
      <w:pPr>
        <w:spacing w:line="360" w:lineRule="auto"/>
        <w:jc w:val="center"/>
        <w:outlineLvl w:val="1"/>
        <w:rPr>
          <w:rFonts w:asciiTheme="minorEastAsia" w:hAnsiTheme="minorEastAsia" w:eastAsiaTheme="minorEastAsia"/>
          <w:b/>
          <w:color w:val="auto"/>
          <w:sz w:val="24"/>
          <w:highlight w:val="none"/>
        </w:rPr>
      </w:pPr>
      <w:bookmarkStart w:id="70" w:name="_Toc415"/>
      <w:r>
        <w:rPr>
          <w:rFonts w:hint="eastAsia" w:asciiTheme="minorEastAsia" w:hAnsiTheme="minorEastAsia" w:eastAsiaTheme="minorEastAsia"/>
          <w:b/>
          <w:color w:val="auto"/>
          <w:sz w:val="24"/>
          <w:highlight w:val="none"/>
        </w:rPr>
        <w:t>第二部分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合同一般条款</w:t>
      </w:r>
      <w:bookmarkEnd w:id="68"/>
      <w:bookmarkEnd w:id="70"/>
    </w:p>
    <w:p w14:paraId="54F9D3AB">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71" w:name="_Ref467378404"/>
      <w:bookmarkStart w:id="72" w:name="_Toc16917"/>
      <w:bookmarkStart w:id="73" w:name="_Ref467378499"/>
      <w:bookmarkStart w:id="74" w:name="_Ref467379094"/>
      <w:bookmarkStart w:id="75" w:name="_Ref467379225"/>
      <w:bookmarkStart w:id="76" w:name="_Toc487900349"/>
      <w:bookmarkStart w:id="77" w:name="_Toc28763"/>
      <w:bookmarkStart w:id="78" w:name="_Ref467379205"/>
      <w:bookmarkStart w:id="79" w:name="_Toc19614"/>
      <w:bookmarkStart w:id="80" w:name="_Ref467378463"/>
      <w:bookmarkStart w:id="81" w:name="_Ref467379214"/>
      <w:bookmarkStart w:id="82" w:name="_Toc279701240"/>
      <w:bookmarkStart w:id="83" w:name="_Ref467379101"/>
      <w:bookmarkStart w:id="84" w:name="_Ref467379195"/>
      <w:bookmarkStart w:id="85" w:name="_Toc259093669"/>
      <w:bookmarkStart w:id="86" w:name="_Ref467379109"/>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 xml:space="preserve"> 定义</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51DE0D34">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本合同中的下列</w:t>
      </w:r>
      <w:r>
        <w:rPr>
          <w:rFonts w:hint="eastAsia" w:cs="Times New Roman" w:asciiTheme="minorEastAsia" w:hAnsiTheme="minorEastAsia" w:eastAsiaTheme="minorEastAsia"/>
          <w:color w:val="auto"/>
          <w:sz w:val="24"/>
          <w:szCs w:val="24"/>
          <w:highlight w:val="none"/>
        </w:rPr>
        <w:t>词</w:t>
      </w:r>
      <w:r>
        <w:rPr>
          <w:rFonts w:cs="Times New Roman" w:asciiTheme="minorEastAsia" w:hAnsiTheme="minorEastAsia" w:eastAsiaTheme="minorEastAsia"/>
          <w:color w:val="auto"/>
          <w:sz w:val="24"/>
          <w:szCs w:val="24"/>
          <w:highlight w:val="none"/>
        </w:rPr>
        <w:t>语应</w:t>
      </w:r>
      <w:r>
        <w:rPr>
          <w:rFonts w:hint="eastAsia" w:cs="Times New Roman" w:asciiTheme="minorEastAsia" w:hAnsiTheme="minorEastAsia" w:eastAsiaTheme="minorEastAsia"/>
          <w:color w:val="auto"/>
          <w:sz w:val="24"/>
          <w:szCs w:val="24"/>
          <w:highlight w:val="none"/>
        </w:rPr>
        <w:t>按以下内容进行</w:t>
      </w:r>
      <w:r>
        <w:rPr>
          <w:rFonts w:cs="Times New Roman" w:asciiTheme="minorEastAsia" w:hAnsiTheme="minorEastAsia" w:eastAsiaTheme="minorEastAsia"/>
          <w:color w:val="auto"/>
          <w:sz w:val="24"/>
          <w:szCs w:val="24"/>
          <w:highlight w:val="none"/>
        </w:rPr>
        <w:t>解释：</w:t>
      </w:r>
    </w:p>
    <w:p w14:paraId="036FBD95">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.1</w:t>
      </w:r>
      <w:r>
        <w:rPr>
          <w:rFonts w:cs="Times New Roman" w:asciiTheme="minorEastAsia" w:hAnsiTheme="minorEastAsia" w:eastAsiaTheme="minorEastAsia"/>
          <w:color w:val="auto"/>
          <w:sz w:val="24"/>
          <w:szCs w:val="24"/>
          <w:highlight w:val="none"/>
        </w:rPr>
        <w:t>“合同”系指采购人和中标人签订的载明双方当事人所达成的协议，并包括所有的附件、附录和构成合同的其他文件。</w:t>
      </w:r>
    </w:p>
    <w:p w14:paraId="6AE65FF3">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1.2“合同价”系指根据合同约定，中标人在完全履行合同义务后</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采购人应支付给中标人的价格。</w:t>
      </w:r>
    </w:p>
    <w:p w14:paraId="4BEF4EEC">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1.3“</w:t>
      </w:r>
      <w:r>
        <w:rPr>
          <w:rFonts w:hint="eastAsia" w:cs="Times New Roman" w:asciiTheme="minorEastAsia" w:hAnsiTheme="minorEastAsia" w:eastAsiaTheme="minorEastAsia"/>
          <w:color w:val="auto"/>
          <w:sz w:val="24"/>
          <w:szCs w:val="24"/>
          <w:highlight w:val="none"/>
        </w:rPr>
        <w:t>服务</w:t>
      </w:r>
      <w:r>
        <w:rPr>
          <w:rFonts w:cs="Times New Roman" w:asciiTheme="minorEastAsia" w:hAnsiTheme="minorEastAsia" w:eastAsiaTheme="minorEastAsia"/>
          <w:color w:val="auto"/>
          <w:sz w:val="24"/>
          <w:szCs w:val="24"/>
          <w:highlight w:val="none"/>
        </w:rPr>
        <w:t>”系指</w:t>
      </w:r>
      <w:r>
        <w:rPr>
          <w:rFonts w:hint="eastAsia" w:cs="Times New Roman" w:asciiTheme="minorEastAsia" w:hAnsiTheme="minorEastAsia" w:eastAsiaTheme="minorEastAsia"/>
          <w:color w:val="auto"/>
          <w:sz w:val="24"/>
          <w:szCs w:val="24"/>
          <w:highlight w:val="none"/>
        </w:rPr>
        <w:t>中标人</w:t>
      </w:r>
      <w:r>
        <w:rPr>
          <w:rFonts w:cs="Times New Roman" w:asciiTheme="minorEastAsia" w:hAnsiTheme="minorEastAsia" w:eastAsiaTheme="minorEastAsia"/>
          <w:color w:val="auto"/>
          <w:sz w:val="24"/>
          <w:szCs w:val="24"/>
          <w:highlight w:val="none"/>
        </w:rPr>
        <w:t>根据合同约定应向采购人</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的</w:t>
      </w:r>
      <w:r>
        <w:rPr>
          <w:rFonts w:hint="eastAsia" w:cs="Times New Roman" w:asciiTheme="minorEastAsia" w:hAnsiTheme="minorEastAsia" w:eastAsiaTheme="minorEastAsia"/>
          <w:color w:val="auto"/>
          <w:sz w:val="24"/>
          <w:szCs w:val="24"/>
          <w:highlight w:val="none"/>
        </w:rPr>
        <w:t>除货物和工程以外的其他政府采购对象，包括采购人自身需要的服务和向社会公众提供的公共服务。</w:t>
      </w:r>
    </w:p>
    <w:p w14:paraId="7629C982">
      <w:pPr>
        <w:spacing w:line="360" w:lineRule="auto"/>
        <w:ind w:firstLine="435"/>
        <w:rPr>
          <w:rFonts w:cs="Times New Roman" w:asciiTheme="minorEastAsia" w:hAnsiTheme="minorEastAsia" w:eastAsiaTheme="minorEastAsia"/>
          <w:color w:val="auto"/>
          <w:sz w:val="24"/>
          <w:szCs w:val="24"/>
          <w:highlight w:val="none"/>
        </w:rPr>
      </w:pPr>
      <w:bookmarkStart w:id="87" w:name="_Ref467378840"/>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4</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甲方</w:t>
      </w:r>
      <w:r>
        <w:rPr>
          <w:rFonts w:cs="Times New Roman" w:asciiTheme="minorEastAsia" w:hAnsiTheme="minorEastAsia" w:eastAsiaTheme="minorEastAsia"/>
          <w:color w:val="auto"/>
          <w:sz w:val="24"/>
          <w:szCs w:val="24"/>
          <w:highlight w:val="none"/>
        </w:rPr>
        <w:t>”系指与</w:t>
      </w:r>
      <w:r>
        <w:rPr>
          <w:rFonts w:hint="eastAsia" w:cs="Times New Roman" w:asciiTheme="minorEastAsia" w:hAnsiTheme="minorEastAsia" w:eastAsiaTheme="minorEastAsia"/>
          <w:color w:val="auto"/>
          <w:sz w:val="24"/>
          <w:szCs w:val="24"/>
          <w:highlight w:val="none"/>
        </w:rPr>
        <w:t>中标人</w:t>
      </w:r>
      <w:r>
        <w:rPr>
          <w:rFonts w:cs="Times New Roman" w:asciiTheme="minorEastAsia" w:hAnsiTheme="minorEastAsia" w:eastAsiaTheme="minorEastAsia"/>
          <w:color w:val="auto"/>
          <w:sz w:val="24"/>
          <w:szCs w:val="24"/>
          <w:highlight w:val="none"/>
        </w:rPr>
        <w:t>签署合同的采购人</w:t>
      </w:r>
      <w:bookmarkEnd w:id="87"/>
      <w:r>
        <w:rPr>
          <w:rFonts w:hint="eastAsia" w:cs="Times New Roman" w:asciiTheme="minorEastAsia" w:hAnsiTheme="minorEastAsia" w:eastAsiaTheme="minorEastAsia"/>
          <w:color w:val="auto"/>
          <w:sz w:val="24"/>
          <w:szCs w:val="24"/>
          <w:highlight w:val="none"/>
        </w:rPr>
        <w:t>；采购人委托采购代理机构代表其与乙方签订合同的，采购人的授权委托书作为合同附件。</w:t>
      </w:r>
    </w:p>
    <w:p w14:paraId="6E61A14A">
      <w:pPr>
        <w:spacing w:line="360" w:lineRule="auto"/>
        <w:ind w:firstLine="435"/>
        <w:rPr>
          <w:rFonts w:cs="Times New Roman" w:asciiTheme="minorEastAsia" w:hAnsiTheme="minorEastAsia" w:eastAsiaTheme="minorEastAsia"/>
          <w:color w:val="auto"/>
          <w:sz w:val="24"/>
          <w:szCs w:val="24"/>
          <w:highlight w:val="none"/>
        </w:rPr>
      </w:pPr>
      <w:bookmarkStart w:id="88" w:name="_Ref467379400"/>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5</w:t>
      </w:r>
      <w:r>
        <w:rPr>
          <w:rFonts w:cs="Times New Roman" w:asciiTheme="minorEastAsia" w:hAnsiTheme="minorEastAsia" w:eastAsiaTheme="minorEastAsia"/>
          <w:color w:val="auto"/>
          <w:sz w:val="24"/>
          <w:szCs w:val="24"/>
          <w:highlight w:val="none"/>
        </w:rPr>
        <w:t>“乙方”系指根据合同约定</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的中标人</w:t>
      </w:r>
      <w:bookmarkEnd w:id="88"/>
      <w:r>
        <w:rPr>
          <w:rFonts w:hint="eastAsia" w:cs="Times New Roman" w:asciiTheme="minorEastAsia" w:hAnsiTheme="minorEastAsia" w:eastAsiaTheme="minorEastAsia"/>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F21D8CF">
      <w:pPr>
        <w:spacing w:line="360" w:lineRule="auto"/>
        <w:ind w:firstLine="435"/>
        <w:rPr>
          <w:rFonts w:cs="Times New Roman" w:asciiTheme="minorEastAsia" w:hAnsiTheme="minorEastAsia" w:eastAsiaTheme="minorEastAsia"/>
          <w:color w:val="auto"/>
          <w:sz w:val="24"/>
          <w:szCs w:val="24"/>
          <w:highlight w:val="none"/>
        </w:rPr>
      </w:pPr>
      <w:bookmarkStart w:id="89" w:name="_Ref467379436"/>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6</w:t>
      </w:r>
      <w:r>
        <w:rPr>
          <w:rFonts w:cs="Times New Roman" w:asciiTheme="minorEastAsia" w:hAnsiTheme="minorEastAsia" w:eastAsiaTheme="minorEastAsia"/>
          <w:color w:val="auto"/>
          <w:sz w:val="24"/>
          <w:szCs w:val="24"/>
          <w:highlight w:val="none"/>
        </w:rPr>
        <w:t>“现场”系指合同约定</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的地点。</w:t>
      </w:r>
      <w:bookmarkEnd w:id="89"/>
    </w:p>
    <w:p w14:paraId="7D1DBE90">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90" w:name="_Toc487900350"/>
      <w:bookmarkStart w:id="91" w:name="_Toc27635"/>
      <w:bookmarkStart w:id="92" w:name="_Toc13336"/>
      <w:bookmarkStart w:id="93" w:name="_Toc259093670"/>
      <w:bookmarkStart w:id="94" w:name="_Toc279701241"/>
      <w:bookmarkStart w:id="95" w:name="_Toc32504"/>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2 技术规范</w:t>
      </w:r>
      <w:bookmarkEnd w:id="90"/>
      <w:bookmarkEnd w:id="91"/>
      <w:bookmarkEnd w:id="92"/>
      <w:bookmarkEnd w:id="93"/>
      <w:bookmarkEnd w:id="94"/>
      <w:bookmarkEnd w:id="95"/>
    </w:p>
    <w:p w14:paraId="7FE16343">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货物所应遵守的技术规范应与采购文件规定的技术规范和技术规范附件(如果有的话)及其技术规范偏差表(如果被甲方接受的话)相一致</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如果采购文件中没有技术规范的相应说明，那么应以国家有关部门最新颁布的相应标准</w:t>
      </w:r>
      <w:r>
        <w:rPr>
          <w:rFonts w:hint="eastAsia" w:cs="Times New Roman" w:asciiTheme="minorEastAsia" w:hAnsiTheme="minorEastAsia" w:eastAsiaTheme="minorEastAsia"/>
          <w:color w:val="auto"/>
          <w:sz w:val="24"/>
          <w:szCs w:val="24"/>
          <w:highlight w:val="none"/>
        </w:rPr>
        <w:t>和</w:t>
      </w:r>
      <w:r>
        <w:rPr>
          <w:rFonts w:cs="Times New Roman" w:asciiTheme="minorEastAsia" w:hAnsiTheme="minorEastAsia" w:eastAsiaTheme="minorEastAsia"/>
          <w:color w:val="auto"/>
          <w:sz w:val="24"/>
          <w:szCs w:val="24"/>
          <w:highlight w:val="none"/>
        </w:rPr>
        <w:t>规范为准。</w:t>
      </w:r>
    </w:p>
    <w:p w14:paraId="63EA1B61">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96" w:name="_Toc279701242"/>
      <w:bookmarkStart w:id="97" w:name="_Toc259093671"/>
      <w:bookmarkStart w:id="98" w:name="_Toc31634"/>
      <w:bookmarkStart w:id="99" w:name="_Toc487900351"/>
      <w:bookmarkStart w:id="100" w:name="_Toc27853"/>
      <w:bookmarkStart w:id="101" w:name="_Toc9829"/>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3 知识产权</w:t>
      </w:r>
      <w:bookmarkEnd w:id="96"/>
      <w:bookmarkEnd w:id="97"/>
      <w:bookmarkEnd w:id="98"/>
      <w:bookmarkEnd w:id="99"/>
      <w:bookmarkEnd w:id="100"/>
      <w:bookmarkEnd w:id="101"/>
    </w:p>
    <w:p w14:paraId="2F1FE1D9">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2.3.1乙</w:t>
      </w:r>
      <w:r>
        <w:rPr>
          <w:rFonts w:cs="Times New Roman" w:asciiTheme="minorEastAsia" w:hAnsiTheme="minorEastAsia" w:eastAsiaTheme="minorEastAsia"/>
          <w:color w:val="auto"/>
          <w:sz w:val="24"/>
          <w:szCs w:val="24"/>
          <w:highlight w:val="none"/>
        </w:rPr>
        <w:t>方应保证</w:t>
      </w:r>
      <w:r>
        <w:rPr>
          <w:rFonts w:hint="eastAsia" w:cs="Times New Roman" w:asciiTheme="minorEastAsia" w:hAnsiTheme="minorEastAsia" w:eastAsiaTheme="minorEastAsia"/>
          <w:color w:val="auto"/>
          <w:sz w:val="24"/>
          <w:szCs w:val="24"/>
          <w:highlight w:val="none"/>
        </w:rPr>
        <w:t>其提供的服务</w:t>
      </w:r>
      <w:r>
        <w:rPr>
          <w:rFonts w:cs="Times New Roman" w:asciiTheme="minorEastAsia" w:hAnsiTheme="minorEastAsia" w:eastAsiaTheme="minorEastAsia"/>
          <w:color w:val="auto"/>
          <w:sz w:val="24"/>
          <w:szCs w:val="24"/>
          <w:highlight w:val="none"/>
        </w:rPr>
        <w:t>不受任何第三方提出的侵犯其著作权、商标权、专利权等知识产权方面的起诉</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如果任何第三方提出侵权</w:t>
      </w:r>
      <w:r>
        <w:rPr>
          <w:rFonts w:hint="eastAsia" w:cs="Times New Roman" w:asciiTheme="minorEastAsia" w:hAnsiTheme="minorEastAsia" w:eastAsiaTheme="minorEastAsia"/>
          <w:color w:val="auto"/>
          <w:sz w:val="24"/>
          <w:szCs w:val="24"/>
          <w:highlight w:val="none"/>
        </w:rPr>
        <w:t>指控</w:t>
      </w:r>
      <w:r>
        <w:rPr>
          <w:rFonts w:cs="Times New Roman" w:asciiTheme="minorEastAsia" w:hAnsiTheme="minorEastAsia" w:eastAsiaTheme="minorEastAsia"/>
          <w:color w:val="auto"/>
          <w:sz w:val="24"/>
          <w:szCs w:val="24"/>
          <w:highlight w:val="none"/>
        </w:rPr>
        <w:t>，那么乙方须与该第三方交涉并承担由此发生的一切责任、费用和赔偿</w:t>
      </w:r>
      <w:r>
        <w:rPr>
          <w:rFonts w:hint="eastAsia" w:cs="Times New Roman" w:asciiTheme="minorEastAsia" w:hAnsiTheme="minorEastAsia" w:eastAsiaTheme="minorEastAsia"/>
          <w:color w:val="auto"/>
          <w:sz w:val="24"/>
          <w:szCs w:val="24"/>
          <w:highlight w:val="none"/>
        </w:rPr>
        <w:t>；</w:t>
      </w:r>
    </w:p>
    <w:p w14:paraId="74CCBB3B">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2.3.2具有知识产权的计算机软件等货物的知识产权归属，</w:t>
      </w:r>
      <w:r>
        <w:rPr>
          <w:rFonts w:cs="Times New Roman" w:asciiTheme="minorEastAsia" w:hAnsiTheme="minorEastAsia" w:eastAsiaTheme="minorEastAsia"/>
          <w:color w:val="auto"/>
          <w:sz w:val="24"/>
          <w:szCs w:val="24"/>
          <w:highlight w:val="none"/>
        </w:rPr>
        <w:t>详见</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w:t>
      </w:r>
    </w:p>
    <w:p w14:paraId="1716C170">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02" w:name="_Ref467378541"/>
      <w:bookmarkStart w:id="103" w:name="_Ref467379536"/>
      <w:bookmarkStart w:id="104" w:name="_Toc487900354"/>
      <w:bookmarkStart w:id="105" w:name="_Ref467378591"/>
      <w:bookmarkStart w:id="106" w:name="_Ref467379527"/>
      <w:bookmarkStart w:id="107" w:name="_Ref467379542"/>
      <w:bookmarkStart w:id="108" w:name="_Toc259093674"/>
      <w:bookmarkStart w:id="109" w:name="_Toc279701245"/>
      <w:bookmarkStart w:id="110" w:name="_Toc26182"/>
      <w:bookmarkStart w:id="111" w:name="_Toc30272"/>
      <w:bookmarkStart w:id="112" w:name="_Toc19074"/>
      <w:r>
        <w:rPr>
          <w:rFonts w:hint="eastAsia" w:cs="Times New Roman" w:asciiTheme="minorEastAsia" w:hAnsiTheme="minorEastAsia" w:eastAsiaTheme="minorEastAsia"/>
          <w:b/>
          <w:bCs/>
          <w:color w:val="auto"/>
          <w:sz w:val="24"/>
          <w:szCs w:val="24"/>
          <w:highlight w:val="none"/>
          <w:lang w:val="zh-CN"/>
        </w:rPr>
        <w:t>2.</w:t>
      </w:r>
      <w:bookmarkEnd w:id="102"/>
      <w:bookmarkEnd w:id="103"/>
      <w:bookmarkEnd w:id="104"/>
      <w:bookmarkEnd w:id="105"/>
      <w:bookmarkEnd w:id="106"/>
      <w:bookmarkEnd w:id="107"/>
      <w:bookmarkEnd w:id="108"/>
      <w:bookmarkEnd w:id="109"/>
      <w:r>
        <w:rPr>
          <w:rFonts w:cs="Times New Roman" w:asciiTheme="minorEastAsia" w:hAnsiTheme="minorEastAsia" w:eastAsiaTheme="minorEastAsia"/>
          <w:b/>
          <w:bCs/>
          <w:color w:val="auto"/>
          <w:sz w:val="24"/>
          <w:szCs w:val="24"/>
          <w:highlight w:val="none"/>
          <w:lang w:val="zh-CN"/>
        </w:rPr>
        <w:t xml:space="preserve">4 </w:t>
      </w:r>
      <w:r>
        <w:rPr>
          <w:rFonts w:hint="eastAsia" w:cs="Times New Roman" w:asciiTheme="minorEastAsia" w:hAnsiTheme="minorEastAsia" w:eastAsiaTheme="minorEastAsia"/>
          <w:b/>
          <w:bCs/>
          <w:color w:val="auto"/>
          <w:sz w:val="24"/>
          <w:szCs w:val="24"/>
          <w:highlight w:val="none"/>
          <w:lang w:val="zh-CN"/>
        </w:rPr>
        <w:t>履约检查和问题反馈</w:t>
      </w:r>
      <w:bookmarkEnd w:id="110"/>
      <w:bookmarkEnd w:id="111"/>
      <w:bookmarkEnd w:id="112"/>
    </w:p>
    <w:p w14:paraId="3759F3F0">
      <w:pPr>
        <w:spacing w:line="360" w:lineRule="auto"/>
        <w:ind w:firstLine="435"/>
        <w:rPr>
          <w:rFonts w:cs="Times New Roman" w:asciiTheme="minorEastAsia" w:hAnsiTheme="minorEastAsia" w:eastAsiaTheme="minorEastAsia"/>
          <w:color w:val="auto"/>
          <w:sz w:val="24"/>
          <w:szCs w:val="24"/>
          <w:highlight w:val="none"/>
        </w:rPr>
      </w:pPr>
      <w:bookmarkStart w:id="113" w:name="_Toc186431854"/>
      <w:bookmarkStart w:id="114" w:name="_Toc487900357"/>
      <w:bookmarkStart w:id="115" w:name="_Toc279701247"/>
      <w:bookmarkStart w:id="116" w:name="_Toc259093676"/>
      <w:bookmarkStart w:id="117" w:name="_Ref467379793"/>
      <w:bookmarkStart w:id="118" w:name="_Ref467379807"/>
      <w:r>
        <w:rPr>
          <w:rFonts w:hint="eastAsia" w:cs="Times New Roman" w:asciiTheme="minorEastAsia" w:hAnsiTheme="minorEastAsia" w:eastAsiaTheme="minorEastAsia"/>
          <w:color w:val="auto"/>
          <w:sz w:val="24"/>
          <w:szCs w:val="24"/>
          <w:highlight w:val="none"/>
        </w:rPr>
        <w:t>2.4</w:t>
      </w:r>
      <w:r>
        <w:rPr>
          <w:rFonts w:cs="Times New Roman" w:asciiTheme="minorEastAsia" w:hAnsiTheme="minorEastAsia" w:eastAsiaTheme="minorEastAsia"/>
          <w:color w:val="auto"/>
          <w:sz w:val="24"/>
          <w:szCs w:val="24"/>
          <w:highlight w:val="none"/>
        </w:rPr>
        <w:t>.1甲方</w:t>
      </w:r>
      <w:r>
        <w:rPr>
          <w:rFonts w:hint="eastAsia" w:cs="Times New Roman" w:asciiTheme="minorEastAsia" w:hAnsiTheme="minorEastAsia" w:eastAsiaTheme="minorEastAsia"/>
          <w:color w:val="auto"/>
          <w:sz w:val="24"/>
          <w:szCs w:val="24"/>
          <w:highlight w:val="none"/>
        </w:rPr>
        <w:t>有权</w:t>
      </w:r>
      <w:r>
        <w:rPr>
          <w:rFonts w:cs="Times New Roman" w:asciiTheme="minorEastAsia" w:hAnsiTheme="minorEastAsia" w:eastAsiaTheme="minorEastAsia"/>
          <w:color w:val="auto"/>
          <w:sz w:val="24"/>
          <w:szCs w:val="24"/>
          <w:highlight w:val="none"/>
        </w:rPr>
        <w:t>在其认为必要时</w:t>
      </w:r>
      <w:r>
        <w:rPr>
          <w:rFonts w:hint="eastAsia" w:cs="Times New Roman" w:asciiTheme="minorEastAsia" w:hAnsiTheme="minorEastAsia" w:eastAsiaTheme="minorEastAsia"/>
          <w:color w:val="auto"/>
          <w:sz w:val="24"/>
          <w:szCs w:val="24"/>
          <w:highlight w:val="none"/>
        </w:rPr>
        <w:t>，对乙方是否能够按照合同约定提供服务进行履约检查，以确保乙方所提供的服务能够依约满足甲方项目需求，但不得因履约检查妨碍乙方的正常工作，乙方应予积极配合；</w:t>
      </w:r>
    </w:p>
    <w:p w14:paraId="791CC540">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.2合同履行期间，甲方有权将履行过程中出现的问题反馈给乙方，双方当事人应以书面形式约定需要完善和改进的内容</w:t>
      </w:r>
      <w:bookmarkEnd w:id="113"/>
      <w:bookmarkStart w:id="119" w:name="_Toc186431855"/>
      <w:r>
        <w:rPr>
          <w:rFonts w:hint="eastAsia" w:cs="Times New Roman" w:asciiTheme="minorEastAsia" w:hAnsiTheme="minorEastAsia" w:eastAsiaTheme="minorEastAsia"/>
          <w:color w:val="auto"/>
          <w:sz w:val="24"/>
          <w:szCs w:val="24"/>
          <w:highlight w:val="none"/>
        </w:rPr>
        <w:t>。</w:t>
      </w:r>
    </w:p>
    <w:bookmarkEnd w:id="119"/>
    <w:p w14:paraId="7F39A0DF">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20" w:name="_Toc7836"/>
      <w:bookmarkStart w:id="121" w:name="_Toc19219"/>
      <w:bookmarkStart w:id="122" w:name="_Toc28451"/>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5</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结算方式和付款条件</w:t>
      </w:r>
      <w:bookmarkEnd w:id="114"/>
      <w:bookmarkEnd w:id="115"/>
      <w:bookmarkEnd w:id="116"/>
      <w:bookmarkEnd w:id="117"/>
      <w:bookmarkEnd w:id="118"/>
      <w:bookmarkEnd w:id="120"/>
      <w:bookmarkEnd w:id="121"/>
      <w:bookmarkEnd w:id="122"/>
    </w:p>
    <w:p w14:paraId="50B89BE2">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详见</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w:t>
      </w:r>
    </w:p>
    <w:p w14:paraId="632E0A66">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23" w:name="_Toc279701248"/>
      <w:bookmarkStart w:id="124" w:name="_Toc259093677"/>
      <w:bookmarkStart w:id="125" w:name="_Ref467379852"/>
      <w:bookmarkStart w:id="126" w:name="_Ref467379923"/>
      <w:bookmarkStart w:id="127" w:name="_Ref467379863"/>
      <w:bookmarkStart w:id="128" w:name="_Toc487900358"/>
      <w:bookmarkStart w:id="129" w:name="_Toc16110"/>
      <w:bookmarkStart w:id="130" w:name="_Toc774"/>
      <w:bookmarkStart w:id="131" w:name="_Toc3225"/>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6</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技术资料</w:t>
      </w:r>
      <w:bookmarkEnd w:id="123"/>
      <w:bookmarkEnd w:id="124"/>
      <w:bookmarkEnd w:id="125"/>
      <w:bookmarkEnd w:id="126"/>
      <w:bookmarkEnd w:id="127"/>
      <w:bookmarkEnd w:id="128"/>
      <w:r>
        <w:rPr>
          <w:rFonts w:cs="Times New Roman" w:asciiTheme="minorEastAsia" w:hAnsiTheme="minorEastAsia" w:eastAsiaTheme="minorEastAsia"/>
          <w:b/>
          <w:bCs/>
          <w:color w:val="auto"/>
          <w:sz w:val="24"/>
          <w:szCs w:val="24"/>
          <w:highlight w:val="none"/>
          <w:lang w:val="zh-CN"/>
        </w:rPr>
        <w:t>和保密义务</w:t>
      </w:r>
      <w:bookmarkEnd w:id="129"/>
      <w:bookmarkEnd w:id="130"/>
      <w:bookmarkEnd w:id="131"/>
    </w:p>
    <w:p w14:paraId="3BBFB351">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6.1</w:t>
      </w:r>
      <w:r>
        <w:rPr>
          <w:rFonts w:hint="eastAsia" w:cs="Times New Roman" w:asciiTheme="minorEastAsia" w:hAnsiTheme="minorEastAsia" w:eastAsiaTheme="minorEastAsia"/>
          <w:color w:val="auto"/>
          <w:sz w:val="24"/>
          <w:szCs w:val="24"/>
          <w:highlight w:val="none"/>
        </w:rPr>
        <w:t>乙方有权依据合同约定和项目需要，向甲方了解有关情况，调阅有关资料等，甲方应予积极配合；</w:t>
      </w:r>
    </w:p>
    <w:p w14:paraId="4178D6BD">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w:t>
      </w:r>
      <w:r>
        <w:rPr>
          <w:rFonts w:hint="eastAsia" w:cs="Times New Roman" w:asciiTheme="minorEastAsia" w:hAnsiTheme="minorEastAsia" w:eastAsiaTheme="minorEastAsia"/>
          <w:color w:val="auto"/>
          <w:sz w:val="24"/>
          <w:szCs w:val="24"/>
          <w:highlight w:val="none"/>
        </w:rPr>
        <w:t>.2乙方有义务妥善保管和保护由甲方提供的前款信息和资料等；</w:t>
      </w:r>
    </w:p>
    <w:p w14:paraId="2BE4E385">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w:t>
      </w:r>
      <w:r>
        <w:rPr>
          <w:rFonts w:hint="eastAsia" w:cs="Times New Roman" w:asciiTheme="minorEastAsia" w:hAnsiTheme="minorEastAsia" w:eastAsiaTheme="minorEastAsia"/>
          <w:color w:val="auto"/>
          <w:sz w:val="24"/>
          <w:szCs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cs="Times New Roman" w:asciiTheme="minorEastAsia" w:hAnsiTheme="minorEastAsia" w:eastAsiaTheme="minorEastAsia"/>
          <w:color w:val="auto"/>
          <w:sz w:val="24"/>
          <w:szCs w:val="24"/>
          <w:highlight w:val="none"/>
        </w:rPr>
        <w:t>技术情报</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技术资料</w:t>
      </w:r>
      <w:r>
        <w:rPr>
          <w:rFonts w:hint="eastAsia" w:cs="Times New Roman" w:asciiTheme="minorEastAsia" w:hAnsiTheme="minorEastAsia" w:eastAsiaTheme="minorEastAsia"/>
          <w:color w:val="auto"/>
          <w:sz w:val="24"/>
          <w:szCs w:val="24"/>
          <w:highlight w:val="none"/>
        </w:rPr>
        <w:t>、商业秘密和商业信息等，并采取一切合理和必要措施和方式防止任何第三方接触到对方当事人的上述保密信息和资料。</w:t>
      </w:r>
    </w:p>
    <w:p w14:paraId="2C831CBE">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32" w:name="_Toc7860"/>
      <w:r>
        <w:rPr>
          <w:rFonts w:cs="Times New Roman" w:asciiTheme="minorEastAsia" w:hAnsiTheme="minorEastAsia" w:eastAsiaTheme="minorEastAsia"/>
          <w:b/>
          <w:bCs/>
          <w:color w:val="auto"/>
          <w:sz w:val="24"/>
          <w:szCs w:val="24"/>
          <w:highlight w:val="none"/>
          <w:lang w:val="zh-CN"/>
        </w:rPr>
        <w:t>2.7 质量保证</w:t>
      </w:r>
      <w:bookmarkEnd w:id="132"/>
    </w:p>
    <w:p w14:paraId="138D297E">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7</w:t>
      </w:r>
      <w:r>
        <w:rPr>
          <w:rFonts w:hint="eastAsia" w:cs="Times New Roman" w:asciiTheme="minorEastAsia" w:hAnsiTheme="minorEastAsia" w:eastAsiaTheme="minorEastAsia"/>
          <w:color w:val="auto"/>
          <w:sz w:val="24"/>
          <w:szCs w:val="24"/>
          <w:highlight w:val="none"/>
        </w:rPr>
        <w:t>.1乙方应建立和完善履行合同的内部质量保证体系，并提供相关内部规章制度给甲方，以便甲方进行监督检查；</w:t>
      </w:r>
    </w:p>
    <w:p w14:paraId="236DB528">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7</w:t>
      </w:r>
      <w:r>
        <w:rPr>
          <w:rFonts w:hint="eastAsia" w:cs="Times New Roman" w:asciiTheme="minorEastAsia" w:hAnsiTheme="minorEastAsia" w:eastAsiaTheme="minorEastAsia"/>
          <w:color w:val="auto"/>
          <w:sz w:val="24"/>
          <w:szCs w:val="24"/>
          <w:highlight w:val="none"/>
        </w:rPr>
        <w:t>.2乙方应保证履行合同的人员数量和素质、软件和硬件设备的配置、场地、环境和设施等满足全面履行合同的要求，并应接受甲方的监督检查。</w:t>
      </w:r>
    </w:p>
    <w:p w14:paraId="08D95DEB">
      <w:pPr>
        <w:spacing w:line="360" w:lineRule="auto"/>
        <w:ind w:firstLine="437"/>
        <w:outlineLvl w:val="2"/>
        <w:rPr>
          <w:rFonts w:cs="Times New Roman" w:asciiTheme="minorEastAsia" w:hAnsiTheme="minorEastAsia" w:eastAsiaTheme="minorEastAsia"/>
          <w:b/>
          <w:color w:val="auto"/>
          <w:sz w:val="24"/>
          <w:szCs w:val="24"/>
          <w:highlight w:val="none"/>
        </w:rPr>
      </w:pPr>
      <w:bookmarkStart w:id="133" w:name="_Toc22267"/>
      <w:r>
        <w:rPr>
          <w:rFonts w:hint="eastAsia" w:cs="Times New Roman" w:asciiTheme="minorEastAsia" w:hAnsiTheme="minorEastAsia" w:eastAsiaTheme="minorEastAsia"/>
          <w:b/>
          <w:color w:val="auto"/>
          <w:sz w:val="24"/>
          <w:szCs w:val="24"/>
          <w:highlight w:val="none"/>
        </w:rPr>
        <w:t>2.8 延迟履行</w:t>
      </w:r>
      <w:bookmarkEnd w:id="133"/>
    </w:p>
    <w:p w14:paraId="11FDB8E0">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在合同履行过程中，如果乙方遇到不能按时</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的情况，应及时以书面形式将不能按时</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的理由、预期延误时间通知甲方</w:t>
      </w:r>
      <w:r>
        <w:rPr>
          <w:rFonts w:hint="eastAsia" w:cs="Times New Roman" w:asciiTheme="minorEastAsia" w:hAnsiTheme="minorEastAsia" w:eastAsiaTheme="minorEastAsia"/>
          <w:color w:val="auto"/>
          <w:sz w:val="24"/>
          <w:szCs w:val="24"/>
          <w:highlight w:val="none"/>
        </w:rPr>
        <w:t>；甲</w:t>
      </w:r>
      <w:r>
        <w:rPr>
          <w:rFonts w:cs="Times New Roman" w:asciiTheme="minorEastAsia" w:hAnsiTheme="minorEastAsia" w:eastAsiaTheme="minorEastAsia"/>
          <w:color w:val="auto"/>
          <w:sz w:val="24"/>
          <w:szCs w:val="24"/>
          <w:highlight w:val="none"/>
        </w:rPr>
        <w:t>方收到乙方通知后，认为其理由正当的，可以书面形式酌情同意乙方可以延长</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的具体时间。</w:t>
      </w:r>
    </w:p>
    <w:p w14:paraId="766BE08B">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34" w:name="_Toc7502"/>
      <w:bookmarkStart w:id="135" w:name="_Ref467378121"/>
      <w:bookmarkStart w:id="136" w:name="_Toc279701254"/>
      <w:bookmarkStart w:id="137" w:name="_Toc259093683"/>
      <w:bookmarkStart w:id="138" w:name="_Toc487900364"/>
      <w:r>
        <w:rPr>
          <w:rFonts w:cs="Times New Roman" w:asciiTheme="minorEastAsia" w:hAnsiTheme="minorEastAsia" w:eastAsiaTheme="minorEastAsia"/>
          <w:b/>
          <w:bCs/>
          <w:color w:val="auto"/>
          <w:sz w:val="24"/>
          <w:szCs w:val="24"/>
          <w:highlight w:val="none"/>
          <w:lang w:val="zh-CN"/>
        </w:rPr>
        <w:t>2.9 合同变更</w:t>
      </w:r>
      <w:bookmarkEnd w:id="134"/>
    </w:p>
    <w:p w14:paraId="6973DFE0">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9</w:t>
      </w:r>
      <w:r>
        <w:rPr>
          <w:rFonts w:hint="eastAsia" w:cs="Times New Roman" w:asciiTheme="minorEastAsia" w:hAnsiTheme="minorEastAsia" w:eastAsiaTheme="minorEastAsia"/>
          <w:color w:val="auto"/>
          <w:sz w:val="24"/>
          <w:szCs w:val="24"/>
          <w:highlight w:val="none"/>
        </w:rPr>
        <w:t>.1双方当事人协商一致，可以签订书面补充合同的形式变更合同，但不得违背采购文件确定的事项；</w:t>
      </w:r>
    </w:p>
    <w:p w14:paraId="45757534">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9</w:t>
      </w:r>
      <w:r>
        <w:rPr>
          <w:rFonts w:hint="eastAsia" w:cs="Times New Roman" w:asciiTheme="minorEastAsia" w:hAnsiTheme="minorEastAsia" w:eastAsiaTheme="minorEastAsia"/>
          <w:color w:val="auto"/>
          <w:sz w:val="24"/>
          <w:szCs w:val="24"/>
          <w:highlight w:val="none"/>
        </w:rPr>
        <w:t>.2合同继续履行将损害国家利益和社会公共利益的，双方当事人应当以书面形式变更合同。有过错的一方应当承担赔偿责任，双方当事人都有过错的，各自承担相应的责任。</w:t>
      </w:r>
      <w:bookmarkStart w:id="139" w:name="_Toc487900369"/>
      <w:bookmarkStart w:id="140" w:name="_Toc259093688"/>
      <w:bookmarkStart w:id="141" w:name="_Toc279701259"/>
    </w:p>
    <w:p w14:paraId="67BECB53">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42" w:name="_Toc10366"/>
      <w:bookmarkStart w:id="143" w:name="_Toc22955"/>
      <w:bookmarkStart w:id="144" w:name="_Toc15237"/>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0</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合同转让</w:t>
      </w:r>
      <w:bookmarkEnd w:id="139"/>
      <w:bookmarkEnd w:id="140"/>
      <w:bookmarkEnd w:id="141"/>
      <w:r>
        <w:rPr>
          <w:rFonts w:cs="Times New Roman" w:asciiTheme="minorEastAsia" w:hAnsiTheme="minorEastAsia" w:eastAsiaTheme="minorEastAsia"/>
          <w:b/>
          <w:bCs/>
          <w:color w:val="auto"/>
          <w:sz w:val="24"/>
          <w:szCs w:val="24"/>
          <w:highlight w:val="none"/>
          <w:lang w:val="zh-CN"/>
        </w:rPr>
        <w:t>和分包</w:t>
      </w:r>
      <w:bookmarkEnd w:id="142"/>
      <w:bookmarkEnd w:id="143"/>
      <w:bookmarkEnd w:id="144"/>
    </w:p>
    <w:p w14:paraId="1F0EE4A9">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合同的权利义务依法不</w:t>
      </w:r>
      <w:r>
        <w:rPr>
          <w:rFonts w:hint="eastAsia" w:cs="Times New Roman" w:asciiTheme="minorEastAsia" w:hAnsiTheme="minorEastAsia" w:eastAsiaTheme="minorEastAsia"/>
          <w:color w:val="auto"/>
          <w:sz w:val="24"/>
          <w:szCs w:val="24"/>
          <w:highlight w:val="none"/>
        </w:rPr>
        <w:t>得</w:t>
      </w:r>
      <w:r>
        <w:rPr>
          <w:rFonts w:cs="Times New Roman" w:asciiTheme="minorEastAsia" w:hAnsiTheme="minorEastAsia" w:eastAsiaTheme="minorEastAsia"/>
          <w:color w:val="auto"/>
          <w:sz w:val="24"/>
          <w:szCs w:val="24"/>
          <w:highlight w:val="none"/>
        </w:rPr>
        <w:t>转让</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但经甲方</w:t>
      </w:r>
      <w:r>
        <w:rPr>
          <w:rFonts w:hint="eastAsia" w:cs="Times New Roman" w:asciiTheme="minorEastAsia" w:hAnsiTheme="minorEastAsia" w:eastAsiaTheme="minorEastAsia"/>
          <w:color w:val="auto"/>
          <w:sz w:val="24"/>
          <w:szCs w:val="24"/>
          <w:highlight w:val="none"/>
        </w:rPr>
        <w:t>同意，乙方可以依法采取分包方式履行合同，即：依法可以</w:t>
      </w:r>
      <w:r>
        <w:rPr>
          <w:rFonts w:cs="Times New Roman" w:asciiTheme="minorEastAsia" w:hAnsiTheme="minorEastAsia" w:eastAsiaTheme="minorEastAsia"/>
          <w:color w:val="auto"/>
          <w:sz w:val="24"/>
          <w:szCs w:val="24"/>
          <w:highlight w:val="none"/>
        </w:rPr>
        <w:t>将合同项下的部分非主体、非关键性工作分包给他人完成</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接受分包的人应当具备相应的资格条件，并不得再次分包</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且乙方应就分包项目向甲方负责</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并</w:t>
      </w:r>
      <w:r>
        <w:rPr>
          <w:rFonts w:hint="eastAsia" w:cs="Times New Roman" w:asciiTheme="minorEastAsia" w:hAnsiTheme="minorEastAsia" w:eastAsiaTheme="minorEastAsia"/>
          <w:color w:val="auto"/>
          <w:sz w:val="24"/>
          <w:szCs w:val="24"/>
          <w:highlight w:val="none"/>
        </w:rPr>
        <w:t>与分包供应商就分包项目向甲方承担连带责任。</w:t>
      </w:r>
    </w:p>
    <w:p w14:paraId="3E51AB7A">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45" w:name="_Toc13566"/>
      <w:bookmarkStart w:id="146" w:name="_Toc16508"/>
      <w:bookmarkStart w:id="147" w:name="_Toc14066"/>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1 不可抗力</w:t>
      </w:r>
      <w:bookmarkEnd w:id="145"/>
      <w:bookmarkEnd w:id="146"/>
      <w:bookmarkEnd w:id="147"/>
    </w:p>
    <w:p w14:paraId="5E2CEB95">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1.1如果任何一方遭遇法律规定的不可抗力，致使合同履行受阻时，履行合同的期限应予延长，延长的期限应相当于不可抗力所影响的时间</w:t>
      </w:r>
      <w:r>
        <w:rPr>
          <w:rFonts w:hint="eastAsia" w:cs="Times New Roman" w:asciiTheme="minorEastAsia" w:hAnsiTheme="minorEastAsia" w:eastAsiaTheme="minorEastAsia"/>
          <w:color w:val="auto"/>
          <w:sz w:val="24"/>
          <w:szCs w:val="24"/>
          <w:highlight w:val="none"/>
        </w:rPr>
        <w:t>；</w:t>
      </w:r>
    </w:p>
    <w:p w14:paraId="4F9C7F9A">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.2因不可抗力致使不能实现合同目的的，当事人可以解除合同；</w:t>
      </w:r>
    </w:p>
    <w:p w14:paraId="281DA308">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.3因</w:t>
      </w:r>
      <w:r>
        <w:rPr>
          <w:rFonts w:cs="Times New Roman" w:asciiTheme="minorEastAsia" w:hAnsiTheme="minorEastAsia" w:eastAsiaTheme="minorEastAsia"/>
          <w:color w:val="auto"/>
          <w:sz w:val="24"/>
          <w:szCs w:val="24"/>
          <w:highlight w:val="none"/>
        </w:rPr>
        <w:t>不可抗力致使合同有变更必要的，双方当事人应在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约定时间内以书面形式变更合同</w:t>
      </w:r>
      <w:r>
        <w:rPr>
          <w:rFonts w:hint="eastAsia" w:cs="Times New Roman" w:asciiTheme="minorEastAsia" w:hAnsiTheme="minorEastAsia" w:eastAsiaTheme="minorEastAsia"/>
          <w:color w:val="auto"/>
          <w:sz w:val="24"/>
          <w:szCs w:val="24"/>
          <w:highlight w:val="none"/>
        </w:rPr>
        <w:t>；</w:t>
      </w:r>
    </w:p>
    <w:p w14:paraId="7A829C7F">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4</w:t>
      </w:r>
      <w:r>
        <w:rPr>
          <w:rFonts w:cs="Times New Roman" w:asciiTheme="minorEastAsia" w:hAnsiTheme="minorEastAsia" w:eastAsiaTheme="minorEastAsia"/>
          <w:color w:val="auto"/>
          <w:sz w:val="24"/>
          <w:szCs w:val="24"/>
          <w:highlight w:val="none"/>
        </w:rPr>
        <w:t>受</w:t>
      </w:r>
      <w:r>
        <w:rPr>
          <w:rFonts w:hint="eastAsia" w:cs="Times New Roman" w:asciiTheme="minorEastAsia" w:hAnsiTheme="minorEastAsia" w:eastAsiaTheme="minorEastAsia"/>
          <w:color w:val="auto"/>
          <w:sz w:val="24"/>
          <w:szCs w:val="24"/>
          <w:highlight w:val="none"/>
        </w:rPr>
        <w:t>不可抗力</w:t>
      </w:r>
      <w:r>
        <w:rPr>
          <w:rFonts w:cs="Times New Roman" w:asciiTheme="minorEastAsia" w:hAnsiTheme="minorEastAsia" w:eastAsiaTheme="minorEastAsia"/>
          <w:color w:val="auto"/>
          <w:sz w:val="24"/>
          <w:szCs w:val="24"/>
          <w:highlight w:val="none"/>
        </w:rPr>
        <w:t>影响的一方在不可抗力发生后</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应在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约定时间内以书面形式通知</w:t>
      </w:r>
      <w:r>
        <w:rPr>
          <w:rFonts w:hint="eastAsia" w:cs="Times New Roman" w:asciiTheme="minorEastAsia" w:hAnsiTheme="minorEastAsia" w:eastAsiaTheme="minorEastAsia"/>
          <w:color w:val="auto"/>
          <w:sz w:val="24"/>
          <w:szCs w:val="24"/>
          <w:highlight w:val="none"/>
        </w:rPr>
        <w:t>对</w:t>
      </w:r>
      <w:r>
        <w:rPr>
          <w:rFonts w:cs="Times New Roman" w:asciiTheme="minorEastAsia" w:hAnsiTheme="minorEastAsia" w:eastAsiaTheme="minorEastAsia"/>
          <w:color w:val="auto"/>
          <w:sz w:val="24"/>
          <w:szCs w:val="24"/>
          <w:highlight w:val="none"/>
        </w:rPr>
        <w:t>方当事人，并在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约定时间内，将有关部门出具的证明文件送达</w:t>
      </w:r>
      <w:r>
        <w:rPr>
          <w:rFonts w:hint="eastAsia" w:cs="Times New Roman" w:asciiTheme="minorEastAsia" w:hAnsiTheme="minorEastAsia" w:eastAsiaTheme="minorEastAsia"/>
          <w:color w:val="auto"/>
          <w:sz w:val="24"/>
          <w:szCs w:val="24"/>
          <w:highlight w:val="none"/>
        </w:rPr>
        <w:t>对方当事人</w:t>
      </w:r>
      <w:r>
        <w:rPr>
          <w:rFonts w:cs="Times New Roman" w:asciiTheme="minorEastAsia" w:hAnsiTheme="minorEastAsia" w:eastAsiaTheme="minorEastAsia"/>
          <w:color w:val="auto"/>
          <w:sz w:val="24"/>
          <w:szCs w:val="24"/>
          <w:highlight w:val="none"/>
        </w:rPr>
        <w:t>。</w:t>
      </w:r>
    </w:p>
    <w:p w14:paraId="39E1AD4E">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48" w:name="_Toc279701255"/>
      <w:bookmarkStart w:id="149" w:name="_Toc30676"/>
      <w:bookmarkStart w:id="150" w:name="_Toc6969"/>
      <w:bookmarkStart w:id="151" w:name="_Toc259093684"/>
      <w:bookmarkStart w:id="152" w:name="_Toc487900365"/>
      <w:bookmarkStart w:id="153" w:name="_Toc689"/>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12</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税费</w:t>
      </w:r>
      <w:bookmarkEnd w:id="148"/>
      <w:bookmarkEnd w:id="149"/>
      <w:bookmarkEnd w:id="150"/>
      <w:bookmarkEnd w:id="151"/>
      <w:bookmarkEnd w:id="152"/>
      <w:bookmarkEnd w:id="153"/>
    </w:p>
    <w:p w14:paraId="00A7BE5A">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与合同有关的一切税费</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均按照中华人民共和国法律的相关规定</w:t>
      </w:r>
      <w:r>
        <w:rPr>
          <w:rFonts w:hint="eastAsia" w:cs="Times New Roman" w:asciiTheme="minorEastAsia" w:hAnsiTheme="minorEastAsia" w:eastAsiaTheme="minorEastAsia"/>
          <w:color w:val="auto"/>
          <w:sz w:val="24"/>
          <w:szCs w:val="24"/>
          <w:highlight w:val="none"/>
        </w:rPr>
        <w:t>缴纳</w:t>
      </w:r>
      <w:r>
        <w:rPr>
          <w:rFonts w:cs="Times New Roman" w:asciiTheme="minorEastAsia" w:hAnsiTheme="minorEastAsia" w:eastAsiaTheme="minorEastAsia"/>
          <w:color w:val="auto"/>
          <w:sz w:val="24"/>
          <w:szCs w:val="24"/>
          <w:highlight w:val="none"/>
        </w:rPr>
        <w:t>。</w:t>
      </w:r>
    </w:p>
    <w:p w14:paraId="678FC814">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54" w:name="_Toc279701258"/>
      <w:bookmarkStart w:id="155" w:name="_Toc7102"/>
      <w:bookmarkStart w:id="156" w:name="_Toc259093687"/>
      <w:bookmarkStart w:id="157" w:name="_Toc8298"/>
      <w:bookmarkStart w:id="158" w:name="_Toc16959"/>
      <w:bookmarkStart w:id="159" w:name="_Toc487900368"/>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13</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乙方破产</w:t>
      </w:r>
      <w:bookmarkEnd w:id="154"/>
      <w:bookmarkEnd w:id="155"/>
      <w:bookmarkEnd w:id="156"/>
      <w:bookmarkEnd w:id="157"/>
      <w:bookmarkEnd w:id="158"/>
      <w:bookmarkEnd w:id="159"/>
    </w:p>
    <w:p w14:paraId="1B44D090">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如果乙方破产导致合同无法履行时，甲方可以书面形式通知乙方终止合同且不给予乙方任何补偿和赔偿</w:t>
      </w:r>
      <w:r>
        <w:rPr>
          <w:rFonts w:hint="eastAsia" w:cs="Times New Roman" w:asciiTheme="minorEastAsia" w:hAnsiTheme="minorEastAsia" w:eastAsiaTheme="minorEastAsia"/>
          <w:color w:val="auto"/>
          <w:sz w:val="24"/>
          <w:szCs w:val="24"/>
          <w:highlight w:val="none"/>
        </w:rPr>
        <w:t>，但合同的</w:t>
      </w:r>
      <w:r>
        <w:rPr>
          <w:rFonts w:cs="Times New Roman" w:asciiTheme="minorEastAsia" w:hAnsiTheme="minorEastAsia" w:eastAsiaTheme="minorEastAsia"/>
          <w:color w:val="auto"/>
          <w:sz w:val="24"/>
          <w:szCs w:val="24"/>
          <w:highlight w:val="none"/>
        </w:rPr>
        <w:t>终止不损害或不影响甲方已经采取或将要采取的任何要求乙方支付违约金</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赔偿损失等的行动或补救措施的权利</w:t>
      </w:r>
      <w:r>
        <w:rPr>
          <w:rFonts w:hint="eastAsia" w:cs="Times New Roman" w:asciiTheme="minorEastAsia" w:hAnsiTheme="minorEastAsia" w:eastAsiaTheme="minorEastAsia"/>
          <w:color w:val="auto"/>
          <w:sz w:val="24"/>
          <w:szCs w:val="24"/>
          <w:highlight w:val="none"/>
        </w:rPr>
        <w:t>。</w:t>
      </w:r>
    </w:p>
    <w:p w14:paraId="600ED6A6">
      <w:pPr>
        <w:spacing w:line="360" w:lineRule="auto"/>
        <w:ind w:firstLine="437"/>
        <w:outlineLvl w:val="2"/>
        <w:rPr>
          <w:rFonts w:cs="Times New Roman" w:asciiTheme="minorEastAsia" w:hAnsiTheme="minorEastAsia" w:eastAsiaTheme="minorEastAsia"/>
          <w:b/>
          <w:color w:val="auto"/>
          <w:sz w:val="24"/>
          <w:szCs w:val="24"/>
          <w:highlight w:val="none"/>
        </w:rPr>
      </w:pPr>
      <w:bookmarkStart w:id="160" w:name="_Toc29333"/>
      <w:bookmarkStart w:id="161" w:name="_Toc6134"/>
      <w:bookmarkStart w:id="162" w:name="_Toc15387"/>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4</w:t>
      </w:r>
      <w:r>
        <w:rPr>
          <w:rFonts w:hint="eastAsia" w:cs="Times New Roman" w:asciiTheme="minorEastAsia" w:hAnsiTheme="minorEastAsia" w:eastAsiaTheme="minorEastAsia"/>
          <w:b/>
          <w:bCs/>
          <w:color w:val="auto"/>
          <w:sz w:val="24"/>
          <w:szCs w:val="24"/>
          <w:highlight w:val="none"/>
          <w:lang w:val="zh-CN"/>
        </w:rPr>
        <w:t xml:space="preserve"> 合同中止、终止</w:t>
      </w:r>
      <w:bookmarkEnd w:id="160"/>
      <w:bookmarkEnd w:id="161"/>
      <w:bookmarkEnd w:id="162"/>
    </w:p>
    <w:p w14:paraId="196CA3B2">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.1双方当事人不得擅自中止或者终止合同；</w:t>
      </w:r>
    </w:p>
    <w:p w14:paraId="77F373BD">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.2合同继续履行将损害国家利益和社会公共利益的，双方当事人应当中止或者终止合同。有过错的一方应当承担赔偿责任，双方当事人都有过错的，各自承担相应的责任。</w:t>
      </w:r>
    </w:p>
    <w:p w14:paraId="2D0143D9">
      <w:pPr>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63" w:name="_Toc14563"/>
      <w:bookmarkStart w:id="164" w:name="_Toc1125"/>
      <w:bookmarkStart w:id="165" w:name="_Toc6596"/>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5</w:t>
      </w:r>
      <w:r>
        <w:rPr>
          <w:rFonts w:hint="eastAsia" w:cs="Times New Roman" w:asciiTheme="minorEastAsia" w:hAnsiTheme="minorEastAsia" w:eastAsiaTheme="minorEastAsia"/>
          <w:b/>
          <w:bCs/>
          <w:color w:val="auto"/>
          <w:sz w:val="24"/>
          <w:szCs w:val="24"/>
          <w:highlight w:val="none"/>
          <w:lang w:val="zh-CN"/>
        </w:rPr>
        <w:t xml:space="preserve"> 检验和验收</w:t>
      </w:r>
      <w:bookmarkEnd w:id="163"/>
      <w:bookmarkEnd w:id="164"/>
      <w:bookmarkEnd w:id="165"/>
    </w:p>
    <w:p w14:paraId="77982A46">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5</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1乙方按照</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的约定</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定期提交服务报告</w:t>
      </w:r>
      <w:r>
        <w:rPr>
          <w:rFonts w:hint="eastAsia" w:cs="Times New Roman" w:asciiTheme="minorEastAsia" w:hAnsiTheme="minorEastAsia" w:eastAsiaTheme="minorEastAsia"/>
          <w:color w:val="auto"/>
          <w:sz w:val="24"/>
          <w:szCs w:val="24"/>
          <w:highlight w:val="none"/>
        </w:rPr>
        <w:t>，甲方按照</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的约定进行定期验收</w:t>
      </w:r>
      <w:r>
        <w:rPr>
          <w:rFonts w:hint="eastAsia" w:cs="Times New Roman" w:asciiTheme="minorEastAsia" w:hAnsiTheme="minorEastAsia" w:eastAsiaTheme="minorEastAsia"/>
          <w:color w:val="auto"/>
          <w:sz w:val="24"/>
          <w:szCs w:val="24"/>
          <w:highlight w:val="none"/>
        </w:rPr>
        <w:t>；</w:t>
      </w:r>
    </w:p>
    <w:p w14:paraId="098ED7BE">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0E681FF2">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2.15.3检验和验收标准、程序等具体内容以及前述验收书的效力详见</w:t>
      </w:r>
      <w:r>
        <w:rPr>
          <w:rFonts w:cs="Times New Roman" w:asciiTheme="minorEastAsia" w:hAnsiTheme="minorEastAsia" w:eastAsiaTheme="minorEastAsia"/>
          <w:b/>
          <w:i/>
          <w:color w:val="auto"/>
          <w:sz w:val="24"/>
          <w:szCs w:val="24"/>
          <w:highlight w:val="none"/>
          <w:u w:val="single"/>
        </w:rPr>
        <w:t>合同专用条款</w:t>
      </w:r>
      <w:r>
        <w:rPr>
          <w:rFonts w:hint="eastAsia" w:cs="Times New Roman" w:asciiTheme="minorEastAsia" w:hAnsiTheme="minorEastAsia" w:eastAsiaTheme="minorEastAsia"/>
          <w:i/>
          <w:color w:val="auto"/>
          <w:sz w:val="24"/>
          <w:szCs w:val="24"/>
          <w:highlight w:val="none"/>
        </w:rPr>
        <w:t>。</w:t>
      </w:r>
    </w:p>
    <w:bookmarkEnd w:id="135"/>
    <w:bookmarkEnd w:id="136"/>
    <w:bookmarkEnd w:id="137"/>
    <w:bookmarkEnd w:id="138"/>
    <w:p w14:paraId="1A5D1633">
      <w:pPr>
        <w:spacing w:line="360" w:lineRule="auto"/>
        <w:ind w:firstLine="437"/>
        <w:outlineLvl w:val="2"/>
        <w:rPr>
          <w:rFonts w:cs="Times New Roman" w:asciiTheme="minorEastAsia" w:hAnsiTheme="minorEastAsia" w:eastAsiaTheme="minorEastAsia"/>
          <w:b/>
          <w:bCs/>
          <w:color w:val="auto"/>
          <w:sz w:val="24"/>
          <w:szCs w:val="24"/>
          <w:highlight w:val="none"/>
        </w:rPr>
      </w:pPr>
      <w:bookmarkStart w:id="166" w:name="_Toc487900373"/>
      <w:bookmarkStart w:id="167" w:name="_Toc279701263"/>
      <w:bookmarkStart w:id="168" w:name="_Toc10330"/>
      <w:bookmarkStart w:id="169" w:name="_Toc259093692"/>
      <w:bookmarkStart w:id="170" w:name="_Toc12773"/>
      <w:bookmarkStart w:id="171" w:name="_Toc18567"/>
      <w:r>
        <w:rPr>
          <w:rFonts w:hint="eastAsia" w:cs="Times New Roman" w:asciiTheme="minorEastAsia" w:hAnsiTheme="minorEastAsia" w:eastAsiaTheme="minorEastAsia"/>
          <w:b/>
          <w:bCs/>
          <w:color w:val="auto"/>
          <w:sz w:val="24"/>
          <w:szCs w:val="24"/>
          <w:highlight w:val="none"/>
        </w:rPr>
        <w:t>2.</w:t>
      </w:r>
      <w:r>
        <w:rPr>
          <w:rFonts w:cs="Times New Roman" w:asciiTheme="minorEastAsia" w:hAnsiTheme="minorEastAsia" w:eastAsiaTheme="minorEastAsia"/>
          <w:b/>
          <w:bCs/>
          <w:color w:val="auto"/>
          <w:sz w:val="24"/>
          <w:szCs w:val="24"/>
          <w:highlight w:val="none"/>
        </w:rPr>
        <w:t>16</w:t>
      </w:r>
      <w:r>
        <w:rPr>
          <w:rFonts w:hint="eastAsia" w:cs="Times New Roman" w:asciiTheme="minorEastAsia" w:hAnsiTheme="minorEastAsia" w:eastAsiaTheme="minorEastAsia"/>
          <w:b/>
          <w:bCs/>
          <w:color w:val="auto"/>
          <w:sz w:val="24"/>
          <w:szCs w:val="24"/>
          <w:highlight w:val="none"/>
        </w:rPr>
        <w:t xml:space="preserve"> </w:t>
      </w:r>
      <w:r>
        <w:rPr>
          <w:rFonts w:hint="eastAsia" w:cs="Times New Roman" w:asciiTheme="minorEastAsia" w:hAnsiTheme="minorEastAsia" w:eastAsiaTheme="minorEastAsia"/>
          <w:b/>
          <w:bCs/>
          <w:color w:val="auto"/>
          <w:sz w:val="24"/>
          <w:szCs w:val="24"/>
          <w:highlight w:val="none"/>
          <w:lang w:val="zh-CN"/>
        </w:rPr>
        <w:t>合同使用的文字和</w:t>
      </w:r>
      <w:r>
        <w:rPr>
          <w:rFonts w:cs="Times New Roman" w:asciiTheme="minorEastAsia" w:hAnsiTheme="minorEastAsia" w:eastAsiaTheme="minorEastAsia"/>
          <w:b/>
          <w:bCs/>
          <w:color w:val="auto"/>
          <w:sz w:val="24"/>
          <w:szCs w:val="24"/>
          <w:highlight w:val="none"/>
          <w:lang w:val="zh-CN"/>
        </w:rPr>
        <w:t>适用的法律</w:t>
      </w:r>
      <w:bookmarkEnd w:id="166"/>
      <w:bookmarkEnd w:id="167"/>
      <w:bookmarkEnd w:id="168"/>
      <w:bookmarkEnd w:id="169"/>
      <w:bookmarkEnd w:id="170"/>
      <w:bookmarkEnd w:id="171"/>
    </w:p>
    <w:p w14:paraId="62BBC8D3">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16.1合同使用汉语书就</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变更和解释</w:t>
      </w:r>
      <w:r>
        <w:rPr>
          <w:rFonts w:hint="eastAsia" w:cs="Times New Roman" w:asciiTheme="minorEastAsia" w:hAnsiTheme="minorEastAsia" w:eastAsiaTheme="minorEastAsia"/>
          <w:color w:val="auto"/>
          <w:sz w:val="24"/>
          <w:szCs w:val="24"/>
          <w:highlight w:val="none"/>
        </w:rPr>
        <w:t>；</w:t>
      </w:r>
    </w:p>
    <w:p w14:paraId="7F68BB36">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16</w:t>
      </w:r>
      <w:r>
        <w:rPr>
          <w:rFonts w:hint="eastAsia" w:cs="Times New Roman" w:asciiTheme="minorEastAsia" w:hAnsiTheme="minorEastAsia" w:eastAsiaTheme="minorEastAsia"/>
          <w:color w:val="auto"/>
          <w:sz w:val="24"/>
          <w:szCs w:val="24"/>
          <w:highlight w:val="none"/>
        </w:rPr>
        <w:t>.2合同适用</w:t>
      </w:r>
      <w:r>
        <w:rPr>
          <w:rFonts w:cs="Times New Roman" w:asciiTheme="minorEastAsia" w:hAnsiTheme="minorEastAsia" w:eastAsiaTheme="minorEastAsia"/>
          <w:color w:val="auto"/>
          <w:sz w:val="24"/>
          <w:szCs w:val="24"/>
          <w:highlight w:val="none"/>
        </w:rPr>
        <w:t>中华人民共和国法律。</w:t>
      </w:r>
    </w:p>
    <w:p w14:paraId="2D38BA03">
      <w:pPr>
        <w:spacing w:line="360" w:lineRule="auto"/>
        <w:ind w:firstLine="437"/>
        <w:outlineLvl w:val="2"/>
        <w:rPr>
          <w:rFonts w:cs="Times New Roman" w:asciiTheme="minorEastAsia" w:hAnsiTheme="minorEastAsia" w:eastAsiaTheme="minorEastAsia"/>
          <w:b/>
          <w:color w:val="auto"/>
          <w:sz w:val="24"/>
          <w:szCs w:val="24"/>
          <w:highlight w:val="none"/>
        </w:rPr>
      </w:pPr>
      <w:bookmarkStart w:id="172" w:name="_Toc12004"/>
      <w:bookmarkStart w:id="173" w:name="_Toc279701264"/>
      <w:bookmarkStart w:id="174" w:name="_Toc259093693"/>
      <w:bookmarkStart w:id="175" w:name="_Toc3148"/>
      <w:bookmarkStart w:id="176" w:name="_Toc16673"/>
      <w:bookmarkStart w:id="177" w:name="_Toc487900374"/>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17</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履约保证金</w:t>
      </w:r>
      <w:bookmarkEnd w:id="172"/>
      <w:bookmarkEnd w:id="173"/>
      <w:bookmarkEnd w:id="174"/>
      <w:bookmarkEnd w:id="175"/>
      <w:bookmarkEnd w:id="176"/>
    </w:p>
    <w:p w14:paraId="6BEE1D6C">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w:t>
      </w:r>
      <w:r>
        <w:rPr>
          <w:rFonts w:hint="eastAsia" w:cs="Times New Roman" w:asciiTheme="minorEastAsia" w:hAnsiTheme="minorEastAsia" w:eastAsiaTheme="minorEastAsia"/>
          <w:color w:val="auto"/>
          <w:sz w:val="24"/>
          <w:szCs w:val="24"/>
          <w:highlight w:val="none"/>
        </w:rPr>
        <w:t>.1采购文件要求乙方提交履约保证金的，乙方</w:t>
      </w:r>
      <w:r>
        <w:rPr>
          <w:rFonts w:cs="Times New Roman" w:asciiTheme="minorEastAsia" w:hAnsiTheme="minorEastAsia" w:eastAsiaTheme="minorEastAsia"/>
          <w:color w:val="auto"/>
          <w:sz w:val="24"/>
          <w:szCs w:val="24"/>
          <w:highlight w:val="none"/>
        </w:rPr>
        <w:t>应按</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约定的方式</w:t>
      </w:r>
      <w:r>
        <w:rPr>
          <w:rFonts w:hint="eastAsia" w:cs="Times New Roman" w:asciiTheme="minorEastAsia" w:hAnsiTheme="minorEastAsia" w:eastAsiaTheme="minorEastAsia"/>
          <w:color w:val="auto"/>
          <w:sz w:val="24"/>
          <w:szCs w:val="24"/>
          <w:highlight w:val="none"/>
        </w:rPr>
        <w:t>，以支票、汇票、本票或者金融机构、担保机构出具的保函等非现金形式提交；</w:t>
      </w:r>
    </w:p>
    <w:p w14:paraId="2C805B78">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17.2履约保证金在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约定期间内不予退还或者应完全有效</w:t>
      </w:r>
      <w:r>
        <w:rPr>
          <w:rFonts w:hint="eastAsia" w:cs="Times New Roman" w:asciiTheme="minorEastAsia" w:hAnsiTheme="minorEastAsia" w:eastAsiaTheme="minorEastAsia"/>
          <w:color w:val="auto"/>
          <w:sz w:val="24"/>
          <w:szCs w:val="24"/>
          <w:highlight w:val="none"/>
        </w:rPr>
        <w:t>，前述约定期间届满</w:t>
      </w:r>
      <w:r>
        <w:rPr>
          <w:rFonts w:cs="Times New Roman" w:asciiTheme="minorEastAsia" w:hAnsiTheme="minorEastAsia" w:eastAsiaTheme="minorEastAsia"/>
          <w:color w:val="auto"/>
          <w:sz w:val="24"/>
          <w:szCs w:val="24"/>
          <w:highlight w:val="none"/>
        </w:rPr>
        <w:t>之日起</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个</w:t>
      </w:r>
      <w:r>
        <w:rPr>
          <w:rFonts w:cs="Times New Roman" w:asciiTheme="minorEastAsia" w:hAnsiTheme="minorEastAsia" w:eastAsiaTheme="minorEastAsia"/>
          <w:color w:val="auto"/>
          <w:sz w:val="24"/>
          <w:szCs w:val="24"/>
          <w:highlight w:val="none"/>
        </w:rPr>
        <w:t>工作日内，甲方应将履约保证金退还乙方</w:t>
      </w:r>
      <w:r>
        <w:rPr>
          <w:rFonts w:hint="eastAsia" w:cs="Times New Roman" w:asciiTheme="minorEastAsia" w:hAnsiTheme="minorEastAsia" w:eastAsiaTheme="minorEastAsia"/>
          <w:color w:val="auto"/>
          <w:sz w:val="24"/>
          <w:szCs w:val="24"/>
          <w:highlight w:val="none"/>
          <w:lang w:eastAsia="zh-CN"/>
        </w:rPr>
        <w:t>，</w:t>
      </w:r>
      <w:r>
        <w:rPr>
          <w:rFonts w:hint="eastAsia" w:cs="Times New Roman" w:asciiTheme="minorEastAsia" w:hAnsiTheme="minorEastAsia" w:eastAsiaTheme="minorEastAsia"/>
          <w:color w:val="auto"/>
          <w:sz w:val="24"/>
          <w:szCs w:val="24"/>
          <w:highlight w:val="none"/>
          <w:lang w:val="en-US" w:eastAsia="zh-CN"/>
        </w:rPr>
        <w:t>甲方</w:t>
      </w:r>
      <w:r>
        <w:rPr>
          <w:rFonts w:hint="eastAsia" w:cs="Times New Roman" w:asciiTheme="minorEastAsia" w:hAnsiTheme="minorEastAsia" w:eastAsiaTheme="minorEastAsia"/>
          <w:color w:val="auto"/>
          <w:sz w:val="24"/>
          <w:szCs w:val="24"/>
          <w:highlight w:val="none"/>
        </w:rPr>
        <w:t>逾期退还履约保证金</w:t>
      </w:r>
      <w:r>
        <w:rPr>
          <w:rFonts w:hint="eastAsia" w:cs="Times New Roman" w:asciiTheme="minorEastAsia" w:hAnsiTheme="minorEastAsia" w:eastAsiaTheme="minorEastAsia"/>
          <w:color w:val="auto"/>
          <w:sz w:val="24"/>
          <w:szCs w:val="24"/>
          <w:highlight w:val="none"/>
          <w:lang w:val="en-US" w:eastAsia="zh-CN"/>
        </w:rPr>
        <w:t>应承担违约责任。</w:t>
      </w:r>
    </w:p>
    <w:p w14:paraId="0C2D8B60">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w:t>
      </w:r>
      <w:r>
        <w:rPr>
          <w:rFonts w:hint="eastAsia" w:cs="Times New Roman" w:asciiTheme="minorEastAsia" w:hAnsiTheme="minorEastAsia" w:eastAsiaTheme="minorEastAsia"/>
          <w:color w:val="auto"/>
          <w:sz w:val="24"/>
          <w:szCs w:val="24"/>
          <w:highlight w:val="none"/>
        </w:rPr>
        <w:t>.3</w:t>
      </w:r>
      <w:r>
        <w:rPr>
          <w:rFonts w:cs="Times New Roman" w:asciiTheme="minorEastAsia" w:hAnsiTheme="minorEastAsia" w:eastAsiaTheme="minorEastAsia"/>
          <w:color w:val="auto"/>
          <w:sz w:val="24"/>
          <w:szCs w:val="24"/>
          <w:highlight w:val="none"/>
        </w:rPr>
        <w:t>如果乙方不履行合同</w:t>
      </w:r>
      <w:r>
        <w:rPr>
          <w:rFonts w:hint="eastAsia" w:cs="Times New Roman" w:asciiTheme="minorEastAsia" w:hAnsiTheme="minorEastAsia" w:eastAsiaTheme="minorEastAsia"/>
          <w:color w:val="auto"/>
          <w:sz w:val="24"/>
          <w:szCs w:val="24"/>
          <w:highlight w:val="none"/>
        </w:rPr>
        <w:t>，履约保证金不予退还；如果乙方</w:t>
      </w:r>
      <w:r>
        <w:rPr>
          <w:rFonts w:cs="Times New Roman" w:asciiTheme="minorEastAsia" w:hAnsiTheme="minorEastAsia" w:eastAsiaTheme="minorEastAsia"/>
          <w:color w:val="auto"/>
          <w:sz w:val="24"/>
          <w:szCs w:val="24"/>
          <w:highlight w:val="none"/>
        </w:rPr>
        <w:t>未能按合同</w:t>
      </w:r>
      <w:r>
        <w:rPr>
          <w:rFonts w:hint="eastAsia" w:cs="Times New Roman" w:asciiTheme="minorEastAsia" w:hAnsiTheme="minorEastAsia" w:eastAsiaTheme="minorEastAsia"/>
          <w:color w:val="auto"/>
          <w:sz w:val="24"/>
          <w:szCs w:val="24"/>
          <w:highlight w:val="none"/>
        </w:rPr>
        <w:t>约</w:t>
      </w:r>
      <w:r>
        <w:rPr>
          <w:rFonts w:cs="Times New Roman" w:asciiTheme="minorEastAsia" w:hAnsiTheme="minorEastAsia" w:eastAsiaTheme="minorEastAsia"/>
          <w:color w:val="auto"/>
          <w:sz w:val="24"/>
          <w:szCs w:val="24"/>
          <w:highlight w:val="none"/>
        </w:rPr>
        <w:t>定全面履行义务，那么甲方有权从履约保证金中取得补偿或赔偿</w:t>
      </w:r>
      <w:r>
        <w:rPr>
          <w:rFonts w:hint="eastAsia" w:cs="Times New Roman" w:asciiTheme="minorEastAsia" w:hAnsiTheme="minorEastAsia" w:eastAsiaTheme="minorEastAsia"/>
          <w:color w:val="auto"/>
          <w:sz w:val="24"/>
          <w:szCs w:val="24"/>
          <w:highlight w:val="none"/>
        </w:rPr>
        <w:t>，同时不影响甲方要求乙方承担合同约定的超过履约保证金的违约责任的权利。</w:t>
      </w:r>
    </w:p>
    <w:bookmarkEnd w:id="177"/>
    <w:p w14:paraId="2A3CCBE5">
      <w:pPr>
        <w:spacing w:line="360" w:lineRule="auto"/>
        <w:ind w:firstLine="437"/>
        <w:outlineLvl w:val="2"/>
        <w:rPr>
          <w:rFonts w:cs="Times New Roman" w:asciiTheme="minorEastAsia" w:hAnsiTheme="minorEastAsia" w:eastAsiaTheme="minorEastAsia"/>
          <w:b/>
          <w:color w:val="auto"/>
          <w:sz w:val="24"/>
          <w:szCs w:val="24"/>
          <w:highlight w:val="none"/>
        </w:rPr>
      </w:pPr>
      <w:bookmarkStart w:id="178" w:name="_Toc19890"/>
      <w:bookmarkStart w:id="179" w:name="_Toc14001"/>
      <w:bookmarkStart w:id="180" w:name="_Toc6885"/>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18</w:t>
      </w:r>
      <w:r>
        <w:rPr>
          <w:rFonts w:hint="eastAsia" w:cs="Times New Roman" w:asciiTheme="minorEastAsia" w:hAnsiTheme="minorEastAsia" w:eastAsiaTheme="minorEastAsia"/>
          <w:b/>
          <w:bCs/>
          <w:color w:val="auto"/>
          <w:sz w:val="24"/>
          <w:szCs w:val="24"/>
          <w:highlight w:val="none"/>
          <w:lang w:val="zh-CN"/>
        </w:rPr>
        <w:t xml:space="preserve"> 合同份数</w:t>
      </w:r>
      <w:bookmarkEnd w:id="178"/>
      <w:bookmarkEnd w:id="179"/>
      <w:bookmarkEnd w:id="180"/>
    </w:p>
    <w:p w14:paraId="6373399F">
      <w:pPr>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合同份数按</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规定</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每份均具有同等法律效力</w:t>
      </w:r>
      <w:r>
        <w:rPr>
          <w:rFonts w:hint="eastAsia" w:cs="Times New Roman" w:asciiTheme="minorEastAsia" w:hAnsiTheme="minorEastAsia" w:eastAsiaTheme="minorEastAsia"/>
          <w:color w:val="auto"/>
          <w:sz w:val="24"/>
          <w:szCs w:val="24"/>
          <w:highlight w:val="none"/>
        </w:rPr>
        <w:t>。</w:t>
      </w:r>
    </w:p>
    <w:p w14:paraId="4BEA46D1">
      <w:pPr>
        <w:spacing w:line="360" w:lineRule="auto"/>
        <w:jc w:val="center"/>
        <w:outlineLvl w:val="1"/>
        <w:rPr>
          <w:rFonts w:asciiTheme="minorEastAsia" w:hAnsiTheme="minorEastAsia" w:eastAsiaTheme="minorEastAsia"/>
          <w:b/>
          <w:color w:val="auto"/>
          <w:sz w:val="24"/>
          <w:highlight w:val="none"/>
        </w:rPr>
      </w:pPr>
      <w:r>
        <w:rPr>
          <w:rFonts w:cs="Times New Roman" w:asciiTheme="minorEastAsia" w:hAnsiTheme="minorEastAsia" w:eastAsiaTheme="minorEastAsia"/>
          <w:color w:val="auto"/>
          <w:sz w:val="24"/>
          <w:szCs w:val="24"/>
          <w:highlight w:val="none"/>
        </w:rPr>
        <w:br w:type="page"/>
      </w:r>
      <w:bookmarkStart w:id="181" w:name="_Toc3736"/>
      <w:r>
        <w:rPr>
          <w:rFonts w:hint="eastAsia" w:asciiTheme="minorEastAsia" w:hAnsiTheme="minorEastAsia" w:eastAsiaTheme="minorEastAsia"/>
          <w:b/>
          <w:color w:val="auto"/>
          <w:sz w:val="24"/>
          <w:highlight w:val="none"/>
        </w:rPr>
        <w:t>第三部分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合同专用条款</w:t>
      </w:r>
      <w:bookmarkEnd w:id="181"/>
    </w:p>
    <w:p w14:paraId="46B0D7C4">
      <w:pPr>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本部分</w:t>
      </w:r>
      <w:r>
        <w:rPr>
          <w:rFonts w:cs="Times New Roman" w:asciiTheme="minorEastAsia" w:hAnsiTheme="minorEastAsia" w:eastAsiaTheme="minorEastAsia"/>
          <w:color w:val="auto"/>
          <w:sz w:val="24"/>
          <w:szCs w:val="24"/>
          <w:highlight w:val="none"/>
        </w:rPr>
        <w:t>是对</w:t>
      </w:r>
      <w:r>
        <w:rPr>
          <w:rFonts w:hint="eastAsia" w:cs="Times New Roman" w:asciiTheme="minorEastAsia" w:hAnsiTheme="minorEastAsia" w:eastAsiaTheme="minorEastAsia"/>
          <w:color w:val="auto"/>
          <w:sz w:val="24"/>
          <w:szCs w:val="24"/>
          <w:highlight w:val="none"/>
        </w:rPr>
        <w:t>前两</w:t>
      </w:r>
      <w:r>
        <w:rPr>
          <w:rFonts w:cs="Times New Roman" w:asciiTheme="minorEastAsia" w:hAnsiTheme="minorEastAsia" w:eastAsiaTheme="minorEastAsia"/>
          <w:color w:val="auto"/>
          <w:sz w:val="24"/>
          <w:szCs w:val="24"/>
          <w:highlight w:val="none"/>
        </w:rPr>
        <w:t>部分的补充和修改</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w:t>
      </w:r>
      <w:r>
        <w:rPr>
          <w:rFonts w:hint="eastAsia" w:cs="Times New Roman" w:asciiTheme="minorEastAsia" w:hAnsiTheme="minorEastAsia" w:eastAsiaTheme="minorEastAsia"/>
          <w:color w:val="auto"/>
          <w:sz w:val="24"/>
          <w:szCs w:val="24"/>
          <w:highlight w:val="none"/>
        </w:rPr>
        <w:t>前两</w:t>
      </w:r>
      <w:r>
        <w:rPr>
          <w:rFonts w:cs="Times New Roman" w:asciiTheme="minorEastAsia" w:hAnsiTheme="minorEastAsia" w:eastAsiaTheme="minorEastAsia"/>
          <w:color w:val="auto"/>
          <w:sz w:val="24"/>
          <w:szCs w:val="24"/>
          <w:highlight w:val="none"/>
        </w:rPr>
        <w:t>部分和本部分的约定不一致</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应以本部分的约定为准</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本部分的条款号应与</w:t>
      </w:r>
      <w:r>
        <w:rPr>
          <w:rFonts w:hint="eastAsia" w:cs="Times New Roman" w:asciiTheme="minorEastAsia" w:hAnsiTheme="minorEastAsia" w:eastAsiaTheme="minorEastAsia"/>
          <w:color w:val="auto"/>
          <w:sz w:val="24"/>
          <w:szCs w:val="24"/>
          <w:highlight w:val="none"/>
        </w:rPr>
        <w:t>前两部分</w:t>
      </w:r>
      <w:r>
        <w:rPr>
          <w:rFonts w:cs="Times New Roman" w:asciiTheme="minorEastAsia" w:hAnsiTheme="minorEastAsia" w:eastAsiaTheme="minorEastAsia"/>
          <w:color w:val="auto"/>
          <w:sz w:val="24"/>
          <w:szCs w:val="24"/>
          <w:highlight w:val="none"/>
        </w:rPr>
        <w:t>的条款号保持对应</w:t>
      </w:r>
      <w:r>
        <w:rPr>
          <w:rFonts w:hint="eastAsia" w:cs="Times New Roman" w:asciiTheme="minorEastAsia" w:hAnsiTheme="minorEastAsia" w:eastAsiaTheme="minorEastAsia"/>
          <w:color w:val="auto"/>
          <w:sz w:val="24"/>
          <w:szCs w:val="24"/>
          <w:highlight w:val="none"/>
        </w:rPr>
        <w:t>；与前两部分</w:t>
      </w:r>
      <w:r>
        <w:rPr>
          <w:rFonts w:cs="Times New Roman" w:asciiTheme="minorEastAsia" w:hAnsiTheme="minorEastAsia" w:eastAsiaTheme="minorEastAsia"/>
          <w:color w:val="auto"/>
          <w:sz w:val="24"/>
          <w:szCs w:val="24"/>
          <w:highlight w:val="none"/>
        </w:rPr>
        <w:t>无对应关系的内容可另行编制条款号</w:t>
      </w:r>
      <w:r>
        <w:rPr>
          <w:rFonts w:hint="eastAsia" w:cs="Times New Roman" w:asciiTheme="minorEastAsia" w:hAnsiTheme="minorEastAsia" w:eastAsiaTheme="minorEastAsia"/>
          <w:color w:val="auto"/>
          <w:sz w:val="24"/>
          <w:szCs w:val="24"/>
          <w:highlight w:val="none"/>
        </w:rPr>
        <w:t>。</w:t>
      </w:r>
    </w:p>
    <w:tbl>
      <w:tblPr>
        <w:tblStyle w:val="30"/>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1B6AB1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4CF53DDA">
            <w:pPr>
              <w:keepNext w:val="0"/>
              <w:keepLines w:val="0"/>
              <w:suppressLineNumbers w:val="0"/>
              <w:spacing w:before="0" w:beforeAutospacing="0" w:after="0" w:afterAutospacing="0"/>
              <w:ind w:left="0" w:right="0"/>
              <w:jc w:val="center"/>
              <w:rPr>
                <w:rFonts w:hint="default" w:cs="Times New Roman" w:asciiTheme="minorEastAsia" w:hAnsiTheme="minorEastAsia" w:eastAsiaTheme="minorEastAsia"/>
                <w:b/>
                <w:color w:val="auto"/>
                <w:sz w:val="24"/>
                <w:szCs w:val="24"/>
                <w:highlight w:val="none"/>
              </w:rPr>
            </w:pPr>
            <w:r>
              <w:rPr>
                <w:rFonts w:hint="default" w:cs="Times New Roman" w:asciiTheme="minorEastAsia" w:hAnsiTheme="minorEastAsia" w:eastAsiaTheme="minorEastAsia"/>
                <w:b/>
                <w:color w:val="auto"/>
                <w:sz w:val="24"/>
                <w:szCs w:val="24"/>
                <w:highlight w:val="none"/>
              </w:rPr>
              <w:t>条款号</w:t>
            </w:r>
          </w:p>
        </w:tc>
        <w:tc>
          <w:tcPr>
            <w:tcW w:w="7568" w:type="dxa"/>
            <w:vAlign w:val="center"/>
          </w:tcPr>
          <w:p w14:paraId="102B66FA">
            <w:pPr>
              <w:keepNext w:val="0"/>
              <w:keepLines w:val="0"/>
              <w:suppressLineNumbers w:val="0"/>
              <w:spacing w:before="0" w:beforeAutospacing="0" w:after="0" w:afterAutospacing="0"/>
              <w:ind w:left="0" w:right="0"/>
              <w:jc w:val="center"/>
              <w:rPr>
                <w:rFonts w:hint="default" w:cs="Times New Roman" w:asciiTheme="minorEastAsia" w:hAnsiTheme="minorEastAsia" w:eastAsiaTheme="minorEastAsia"/>
                <w:b/>
                <w:color w:val="auto"/>
                <w:sz w:val="24"/>
                <w:szCs w:val="24"/>
                <w:highlight w:val="none"/>
              </w:rPr>
            </w:pPr>
            <w:r>
              <w:rPr>
                <w:rFonts w:hint="default" w:cs="Times New Roman" w:asciiTheme="minorEastAsia" w:hAnsiTheme="minorEastAsia" w:eastAsiaTheme="minorEastAsia"/>
                <w:b/>
                <w:color w:val="auto"/>
                <w:sz w:val="24"/>
                <w:szCs w:val="24"/>
                <w:highlight w:val="none"/>
              </w:rPr>
              <w:t>约定内容</w:t>
            </w:r>
          </w:p>
        </w:tc>
      </w:tr>
      <w:tr w14:paraId="312F44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1AECD270">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c>
          <w:tcPr>
            <w:tcW w:w="7568" w:type="dxa"/>
            <w:vAlign w:val="center"/>
          </w:tcPr>
          <w:p w14:paraId="34D39F3D">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r>
      <w:tr w14:paraId="1CE2EA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1F30508">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c>
          <w:tcPr>
            <w:tcW w:w="7568" w:type="dxa"/>
            <w:vAlign w:val="center"/>
          </w:tcPr>
          <w:p w14:paraId="0F6FD786">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r>
      <w:tr w14:paraId="660DD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5EE166D7">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c>
          <w:tcPr>
            <w:tcW w:w="7568" w:type="dxa"/>
            <w:vAlign w:val="center"/>
          </w:tcPr>
          <w:p w14:paraId="3176D743">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r>
      <w:tr w14:paraId="5DA736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63990C0F">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c>
          <w:tcPr>
            <w:tcW w:w="7568" w:type="dxa"/>
            <w:vAlign w:val="center"/>
          </w:tcPr>
          <w:p w14:paraId="06ED9BEB">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r>
      <w:tr w14:paraId="7F8F3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3F088D89">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c>
          <w:tcPr>
            <w:tcW w:w="7568" w:type="dxa"/>
            <w:vAlign w:val="center"/>
          </w:tcPr>
          <w:p w14:paraId="7C8E40D5">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u w:val="single"/>
              </w:rPr>
            </w:pPr>
          </w:p>
        </w:tc>
      </w:tr>
      <w:tr w14:paraId="53CFF9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043B3C5">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c>
          <w:tcPr>
            <w:tcW w:w="7568" w:type="dxa"/>
            <w:vAlign w:val="center"/>
          </w:tcPr>
          <w:p w14:paraId="757B3811">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r>
      <w:tr w14:paraId="6D0CDF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518ED290">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c>
          <w:tcPr>
            <w:tcW w:w="7568" w:type="dxa"/>
            <w:vAlign w:val="center"/>
          </w:tcPr>
          <w:p w14:paraId="21ED3ED4">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u w:val="single"/>
              </w:rPr>
            </w:pPr>
          </w:p>
        </w:tc>
      </w:tr>
      <w:tr w14:paraId="6D9D26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3D1545BC">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c>
          <w:tcPr>
            <w:tcW w:w="7568" w:type="dxa"/>
            <w:vAlign w:val="center"/>
          </w:tcPr>
          <w:p w14:paraId="5FC7BF62">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r>
      <w:tr w14:paraId="29FD6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1B9CDE0">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c>
          <w:tcPr>
            <w:tcW w:w="7568" w:type="dxa"/>
            <w:vAlign w:val="center"/>
          </w:tcPr>
          <w:p w14:paraId="333FBFE5">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r>
      <w:tr w14:paraId="206453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6231DFD">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c>
          <w:tcPr>
            <w:tcW w:w="7568" w:type="dxa"/>
            <w:vAlign w:val="center"/>
          </w:tcPr>
          <w:p w14:paraId="0CE159AC">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r>
      <w:tr w14:paraId="016CA4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7D6FEBD4">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4997BA28">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r>
      <w:tr w14:paraId="7401CE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32E3F84">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5053DA48">
            <w:pPr>
              <w:keepNext w:val="0"/>
              <w:keepLines w:val="0"/>
              <w:suppressLineNumbers w:val="0"/>
              <w:spacing w:before="0" w:beforeAutospacing="0" w:after="0" w:afterAutospacing="0" w:line="560" w:lineRule="exact"/>
              <w:ind w:left="0" w:right="0"/>
              <w:rPr>
                <w:rFonts w:hint="default" w:cs="Times New Roman" w:asciiTheme="minorEastAsia" w:hAnsiTheme="minorEastAsia" w:eastAsiaTheme="minorEastAsia"/>
                <w:color w:val="auto"/>
                <w:sz w:val="24"/>
                <w:szCs w:val="24"/>
                <w:highlight w:val="none"/>
              </w:rPr>
            </w:pPr>
          </w:p>
        </w:tc>
      </w:tr>
    </w:tbl>
    <w:p w14:paraId="52FDE33F">
      <w:pPr>
        <w:spacing w:line="360" w:lineRule="auto"/>
        <w:rPr>
          <w:rFonts w:asciiTheme="minorEastAsia" w:hAnsiTheme="minorEastAsia" w:eastAsiaTheme="minorEastAsia"/>
          <w:color w:val="auto"/>
          <w:sz w:val="24"/>
          <w:highlight w:val="none"/>
        </w:rPr>
      </w:pPr>
    </w:p>
    <w:p w14:paraId="21ADCEB8">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bookmarkEnd w:id="39"/>
    <w:p w14:paraId="0CE6FADB">
      <w:pPr>
        <w:spacing w:line="360" w:lineRule="auto"/>
        <w:jc w:val="center"/>
        <w:outlineLvl w:val="0"/>
        <w:rPr>
          <w:rFonts w:asciiTheme="minorEastAsia" w:hAnsiTheme="minorEastAsia" w:eastAsiaTheme="minorEastAsia"/>
          <w:b/>
          <w:color w:val="auto"/>
          <w:sz w:val="28"/>
          <w:highlight w:val="none"/>
        </w:rPr>
      </w:pPr>
      <w:bookmarkStart w:id="182" w:name="_Toc13555"/>
      <w:r>
        <w:rPr>
          <w:rFonts w:hint="eastAsia" w:asciiTheme="minorEastAsia" w:hAnsiTheme="minorEastAsia" w:eastAsiaTheme="minorEastAsia"/>
          <w:b/>
          <w:color w:val="auto"/>
          <w:sz w:val="28"/>
          <w:highlight w:val="none"/>
        </w:rPr>
        <w:t>第六章  投标文件格式</w:t>
      </w:r>
      <w:bookmarkEnd w:id="182"/>
    </w:p>
    <w:p w14:paraId="0FADEC81">
      <w:pPr>
        <w:keepNext w:val="0"/>
        <w:keepLines w:val="0"/>
        <w:widowControl w:val="0"/>
        <w:suppressLineNumbers w:val="0"/>
        <w:spacing w:before="0" w:beforeAutospacing="0" w:after="0" w:afterAutospacing="0"/>
        <w:ind w:left="0" w:right="0"/>
        <w:jc w:val="right"/>
        <w:rPr>
          <w:rFonts w:hint="eastAsia" w:ascii="宋体" w:hAnsi="宋体" w:eastAsia="宋体" w:cs="宋体"/>
          <w:color w:val="auto"/>
          <w:kern w:val="2"/>
          <w:sz w:val="28"/>
          <w:szCs w:val="28"/>
          <w:highlight w:val="none"/>
          <w:lang w:val="en-US" w:eastAsia="zh-CN" w:bidi="ar"/>
        </w:rPr>
      </w:pPr>
      <w:bookmarkStart w:id="183" w:name="_Toc17986"/>
      <w:bookmarkStart w:id="184" w:name="_Toc28960"/>
    </w:p>
    <w:p w14:paraId="44C792BF">
      <w:pPr>
        <w:keepNext w:val="0"/>
        <w:keepLines w:val="0"/>
        <w:widowControl w:val="0"/>
        <w:suppressLineNumbers w:val="0"/>
        <w:spacing w:before="0" w:beforeAutospacing="0" w:after="0" w:afterAutospacing="0"/>
        <w:ind w:left="0" w:right="0"/>
        <w:jc w:val="right"/>
        <w:rPr>
          <w:rFonts w:hint="eastAsia" w:ascii="宋体" w:hAnsi="Times New Roman" w:eastAsia="宋体" w:cs="Times New Roman"/>
          <w:b/>
          <w:bCs/>
          <w:color w:val="auto"/>
          <w:kern w:val="2"/>
          <w:sz w:val="30"/>
          <w:szCs w:val="30"/>
          <w:highlight w:val="none"/>
        </w:rPr>
      </w:pPr>
      <w:r>
        <w:rPr>
          <w:rFonts w:hint="eastAsia" w:ascii="宋体" w:hAnsi="宋体" w:eastAsia="宋体" w:cs="宋体"/>
          <w:b/>
          <w:bCs/>
          <w:color w:val="auto"/>
          <w:kern w:val="2"/>
          <w:sz w:val="30"/>
          <w:szCs w:val="30"/>
          <w:highlight w:val="none"/>
          <w:lang w:val="en-US" w:eastAsia="zh-CN" w:bidi="ar"/>
        </w:rPr>
        <w:t>注明正本或副本</w:t>
      </w:r>
    </w:p>
    <w:p w14:paraId="67D050C1">
      <w:pPr>
        <w:keepNext w:val="0"/>
        <w:keepLines w:val="0"/>
        <w:widowControl w:val="0"/>
        <w:suppressLineNumbers w:val="0"/>
        <w:spacing w:before="0" w:beforeAutospacing="0" w:after="0" w:afterAutospacing="0"/>
        <w:ind w:left="0" w:right="0"/>
        <w:jc w:val="center"/>
        <w:rPr>
          <w:rFonts w:hint="eastAsia" w:ascii="Times New Roman" w:hAnsi="Times New Roman" w:eastAsia="黑体" w:cs="Times New Roman"/>
          <w:color w:val="auto"/>
          <w:kern w:val="2"/>
          <w:sz w:val="20"/>
          <w:szCs w:val="20"/>
          <w:highlight w:val="none"/>
        </w:rPr>
      </w:pPr>
      <w:r>
        <w:rPr>
          <w:rFonts w:hint="eastAsia" w:ascii="Times New Roman" w:hAnsi="Times New Roman" w:eastAsia="黑体" w:cs="Times New Roman"/>
          <w:color w:val="auto"/>
          <w:kern w:val="2"/>
          <w:sz w:val="20"/>
          <w:szCs w:val="20"/>
          <w:highlight w:val="none"/>
          <w:lang w:val="en-US" w:eastAsia="zh-CN" w:bidi="ar"/>
        </w:rPr>
        <w:t xml:space="preserve"> </w:t>
      </w:r>
    </w:p>
    <w:p w14:paraId="4370EC27">
      <w:pPr>
        <w:keepNext w:val="0"/>
        <w:keepLines w:val="0"/>
        <w:widowControl w:val="0"/>
        <w:suppressLineNumbers w:val="0"/>
        <w:spacing w:before="0" w:beforeAutospacing="0" w:after="0" w:afterAutospacing="0"/>
        <w:ind w:left="0" w:right="0"/>
        <w:jc w:val="both"/>
        <w:rPr>
          <w:rFonts w:hint="eastAsia" w:ascii="Times New Roman" w:hAnsi="Times New Roman" w:eastAsia="黑体" w:cs="Times New Roman"/>
          <w:color w:val="auto"/>
          <w:kern w:val="2"/>
          <w:sz w:val="20"/>
          <w:szCs w:val="20"/>
          <w:highlight w:val="none"/>
        </w:rPr>
      </w:pPr>
      <w:r>
        <w:rPr>
          <w:rFonts w:hint="eastAsia" w:ascii="Times New Roman" w:hAnsi="Times New Roman" w:eastAsia="黑体" w:cs="Times New Roman"/>
          <w:color w:val="auto"/>
          <w:kern w:val="2"/>
          <w:sz w:val="20"/>
          <w:szCs w:val="20"/>
          <w:highlight w:val="none"/>
          <w:lang w:val="en-US" w:eastAsia="zh-CN" w:bidi="ar"/>
        </w:rPr>
        <w:t xml:space="preserve"> </w:t>
      </w:r>
    </w:p>
    <w:p w14:paraId="66EC2440">
      <w:pPr>
        <w:keepNext w:val="0"/>
        <w:keepLines w:val="0"/>
        <w:widowControl w:val="0"/>
        <w:suppressLineNumbers w:val="0"/>
        <w:spacing w:before="0" w:beforeAutospacing="0" w:after="0" w:afterAutospacing="0"/>
        <w:ind w:left="0" w:right="0"/>
        <w:jc w:val="center"/>
        <w:rPr>
          <w:rFonts w:hint="eastAsia" w:ascii="宋体" w:hAnsi="Times New Roman" w:eastAsia="宋体" w:cs="Times New Roman"/>
          <w:b/>
          <w:bCs w:val="0"/>
          <w:color w:val="auto"/>
          <w:kern w:val="2"/>
          <w:sz w:val="44"/>
          <w:szCs w:val="44"/>
          <w:highlight w:val="none"/>
        </w:rPr>
      </w:pPr>
      <w:r>
        <w:rPr>
          <w:rFonts w:hint="eastAsia" w:ascii="宋体" w:hAnsi="宋体" w:eastAsia="宋体" w:cs="Times New Roman"/>
          <w:b/>
          <w:bCs w:val="0"/>
          <w:color w:val="auto"/>
          <w:kern w:val="2"/>
          <w:sz w:val="44"/>
          <w:szCs w:val="44"/>
          <w:highlight w:val="none"/>
          <w:lang w:val="en-US" w:eastAsia="zh-CN" w:bidi="ar"/>
        </w:rPr>
        <w:t xml:space="preserve"> </w:t>
      </w:r>
      <w:r>
        <w:rPr>
          <w:rFonts w:hint="eastAsia" w:ascii="宋体" w:hAnsi="宋体" w:eastAsia="宋体" w:cs="宋体"/>
          <w:b/>
          <w:bCs w:val="0"/>
          <w:color w:val="auto"/>
          <w:kern w:val="2"/>
          <w:sz w:val="44"/>
          <w:szCs w:val="44"/>
          <w:highlight w:val="none"/>
          <w:lang w:val="en-US" w:eastAsia="zh-CN" w:bidi="ar"/>
        </w:rPr>
        <w:t>资格证明文件</w:t>
      </w:r>
    </w:p>
    <w:p w14:paraId="3A58F942">
      <w:pPr>
        <w:keepNext w:val="0"/>
        <w:keepLines w:val="0"/>
        <w:widowControl w:val="0"/>
        <w:suppressLineNumbers w:val="0"/>
        <w:spacing w:before="0" w:beforeAutospacing="0" w:after="0" w:afterAutospacing="0"/>
        <w:ind w:left="0" w:right="0"/>
        <w:jc w:val="center"/>
        <w:rPr>
          <w:rFonts w:hint="eastAsia" w:ascii="宋体" w:hAnsi="Times New Roman" w:eastAsia="宋体" w:cs="Times New Roman"/>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（投标文件一）</w:t>
      </w:r>
    </w:p>
    <w:p w14:paraId="6205A20B">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2"/>
          <w:sz w:val="44"/>
          <w:szCs w:val="44"/>
          <w:highlight w:val="none"/>
        </w:rPr>
      </w:pPr>
      <w:r>
        <w:rPr>
          <w:rFonts w:hint="eastAsia" w:ascii="宋体" w:hAnsi="宋体" w:eastAsia="宋体" w:cs="Times New Roman"/>
          <w:color w:val="auto"/>
          <w:kern w:val="2"/>
          <w:sz w:val="44"/>
          <w:szCs w:val="44"/>
          <w:highlight w:val="none"/>
          <w:lang w:val="en-US" w:eastAsia="zh-CN" w:bidi="ar"/>
        </w:rPr>
        <w:t xml:space="preserve"> </w:t>
      </w:r>
    </w:p>
    <w:p w14:paraId="5C08A9ED">
      <w:pPr>
        <w:keepNext w:val="0"/>
        <w:keepLines w:val="0"/>
        <w:widowControl w:val="0"/>
        <w:suppressLineNumbers w:val="0"/>
        <w:spacing w:before="0" w:beforeAutospacing="0" w:after="0" w:afterAutospacing="0"/>
        <w:ind w:right="0" w:firstLine="3520" w:firstLineChars="1100"/>
        <w:jc w:val="both"/>
        <w:rPr>
          <w:rFonts w:hint="eastAsia" w:ascii="宋体" w:hAnsi="宋体" w:eastAsia="宋体" w:cs="Times New Roman"/>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项目名称：</w:t>
      </w:r>
      <w:r>
        <w:rPr>
          <w:rFonts w:hint="eastAsia" w:ascii="宋体" w:hAnsi="宋体" w:eastAsia="宋体" w:cs="Times New Roman"/>
          <w:color w:val="auto"/>
          <w:kern w:val="2"/>
          <w:sz w:val="32"/>
          <w:szCs w:val="32"/>
          <w:highlight w:val="none"/>
          <w:u w:val="single"/>
          <w:lang w:val="en-US" w:eastAsia="zh-CN" w:bidi="ar"/>
        </w:rPr>
        <w:t xml:space="preserve">    </w:t>
      </w:r>
    </w:p>
    <w:p w14:paraId="3223F46E">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lang w:val="en-US" w:eastAsia="zh-CN" w:bidi="ar"/>
        </w:rPr>
        <w:t xml:space="preserve"> </w:t>
      </w:r>
    </w:p>
    <w:p w14:paraId="01EE7155">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auto"/>
          <w:kern w:val="2"/>
          <w:sz w:val="28"/>
          <w:szCs w:val="28"/>
          <w:highlight w:val="none"/>
          <w:lang w:val="en-US" w:eastAsia="zh-CN" w:bidi="ar"/>
        </w:rPr>
      </w:pPr>
      <w:r>
        <w:rPr>
          <w:rFonts w:hint="eastAsia" w:ascii="宋体" w:hAnsi="宋体" w:eastAsia="宋体" w:cs="Times New Roman"/>
          <w:color w:val="auto"/>
          <w:kern w:val="2"/>
          <w:sz w:val="28"/>
          <w:szCs w:val="28"/>
          <w:highlight w:val="none"/>
          <w:lang w:val="en-US" w:eastAsia="zh-CN" w:bidi="ar"/>
        </w:rPr>
        <w:t xml:space="preserve"> </w:t>
      </w:r>
    </w:p>
    <w:p w14:paraId="087A3E29">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auto"/>
          <w:kern w:val="2"/>
          <w:sz w:val="28"/>
          <w:szCs w:val="28"/>
          <w:highlight w:val="none"/>
          <w:lang w:val="en-US" w:eastAsia="zh-CN" w:bidi="ar"/>
        </w:rPr>
      </w:pPr>
    </w:p>
    <w:p w14:paraId="7EAF145B">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auto"/>
          <w:kern w:val="2"/>
          <w:sz w:val="28"/>
          <w:szCs w:val="28"/>
          <w:highlight w:val="none"/>
          <w:lang w:val="en-US" w:eastAsia="zh-CN" w:bidi="ar"/>
        </w:rPr>
      </w:pPr>
    </w:p>
    <w:p w14:paraId="1EBAB01F">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auto"/>
          <w:kern w:val="2"/>
          <w:sz w:val="28"/>
          <w:szCs w:val="28"/>
          <w:highlight w:val="none"/>
          <w:lang w:val="en-US" w:eastAsia="zh-CN" w:bidi="ar"/>
        </w:rPr>
      </w:pPr>
    </w:p>
    <w:p w14:paraId="5B6E4CC6">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auto"/>
          <w:kern w:val="2"/>
          <w:sz w:val="28"/>
          <w:szCs w:val="28"/>
          <w:highlight w:val="none"/>
          <w:lang w:val="en-US" w:eastAsia="zh-CN" w:bidi="ar"/>
        </w:rPr>
      </w:pPr>
    </w:p>
    <w:p w14:paraId="30321F8B">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lang w:val="en-US" w:eastAsia="zh-CN" w:bidi="ar"/>
        </w:rPr>
        <w:t xml:space="preserve"> </w:t>
      </w:r>
    </w:p>
    <w:p w14:paraId="190BC44E">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lang w:val="en-US" w:eastAsia="zh-CN" w:bidi="ar"/>
        </w:rPr>
        <w:t xml:space="preserve"> </w:t>
      </w:r>
    </w:p>
    <w:p w14:paraId="5D06E8D4">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lang w:val="en-US" w:eastAsia="zh-CN" w:bidi="ar"/>
        </w:rPr>
        <w:t xml:space="preserve"> </w:t>
      </w:r>
    </w:p>
    <w:p w14:paraId="745D1B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Times New Roman"/>
          <w:color w:val="auto"/>
          <w:kern w:val="2"/>
          <w:sz w:val="28"/>
          <w:szCs w:val="28"/>
          <w:highlight w:val="none"/>
          <w:u w:val="single"/>
        </w:rPr>
      </w:pPr>
      <w:r>
        <w:rPr>
          <w:rFonts w:hint="eastAsia" w:ascii="宋体" w:hAnsi="宋体" w:eastAsia="宋体" w:cs="宋体"/>
          <w:color w:val="auto"/>
          <w:kern w:val="2"/>
          <w:sz w:val="28"/>
          <w:szCs w:val="28"/>
          <w:highlight w:val="none"/>
          <w:lang w:val="en-US" w:eastAsia="zh-CN" w:bidi="ar"/>
        </w:rPr>
        <w:t>投标人：</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（盖单位章）</w:t>
      </w:r>
    </w:p>
    <w:p w14:paraId="4B3C8A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Times New Roman"/>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法定代表人或其委托代理人：</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（签字或盖章）</w:t>
      </w:r>
    </w:p>
    <w:p w14:paraId="7E7EF7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年</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月</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日</w:t>
      </w:r>
    </w:p>
    <w:p w14:paraId="7DDCE744">
      <w:pPr>
        <w:keepNext w:val="0"/>
        <w:keepLines w:val="0"/>
        <w:widowControl w:val="0"/>
        <w:suppressLineNumbers w:val="0"/>
        <w:spacing w:before="0" w:beforeAutospacing="0" w:after="0" w:afterAutospacing="0" w:line="720" w:lineRule="auto"/>
        <w:ind w:left="0" w:right="0"/>
        <w:jc w:val="center"/>
        <w:rPr>
          <w:rFonts w:hint="eastAsia" w:ascii="宋体" w:hAnsi="Times New Roman" w:eastAsia="宋体" w:cs="Times New Roman"/>
          <w:b/>
          <w:bCs w:val="0"/>
          <w:color w:val="auto"/>
          <w:kern w:val="2"/>
          <w:sz w:val="36"/>
          <w:szCs w:val="36"/>
          <w:highlight w:val="none"/>
        </w:rPr>
      </w:pPr>
      <w:r>
        <w:rPr>
          <w:rFonts w:hint="eastAsia" w:ascii="宋体" w:hAnsi="Times New Roman" w:eastAsia="宋体" w:cs="Times New Roman"/>
          <w:b/>
          <w:bCs w:val="0"/>
          <w:color w:val="auto"/>
          <w:kern w:val="2"/>
          <w:sz w:val="36"/>
          <w:szCs w:val="36"/>
          <w:highlight w:val="none"/>
          <w:lang w:val="en-US" w:eastAsia="zh-CN" w:bidi="ar"/>
        </w:rPr>
        <w:t xml:space="preserve"> </w:t>
      </w:r>
    </w:p>
    <w:p w14:paraId="59057987">
      <w:pPr>
        <w:pStyle w:val="66"/>
        <w:widowControl/>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rPr>
        <w:t xml:space="preserve"> </w:t>
      </w:r>
    </w:p>
    <w:p w14:paraId="5EC50B00">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b/>
          <w:bCs w:val="0"/>
          <w:color w:val="auto"/>
          <w:kern w:val="2"/>
          <w:sz w:val="44"/>
          <w:szCs w:val="44"/>
          <w:highlight w:val="none"/>
        </w:rPr>
      </w:pPr>
      <w:r>
        <w:rPr>
          <w:rFonts w:hint="eastAsia" w:ascii="宋体" w:hAnsi="宋体" w:eastAsia="宋体" w:cs="宋体"/>
          <w:b/>
          <w:bCs w:val="0"/>
          <w:color w:val="auto"/>
          <w:kern w:val="2"/>
          <w:sz w:val="36"/>
          <w:szCs w:val="36"/>
          <w:highlight w:val="none"/>
          <w:lang w:val="en-US" w:eastAsia="zh-CN" w:bidi="ar"/>
        </w:rPr>
        <w:t>目</w:t>
      </w:r>
      <w:r>
        <w:rPr>
          <w:rFonts w:hint="eastAsia" w:ascii="Times New Roman" w:hAnsi="Times New Roman" w:eastAsia="宋体" w:cs="Times New Roman"/>
          <w:b/>
          <w:bCs w:val="0"/>
          <w:color w:val="auto"/>
          <w:kern w:val="2"/>
          <w:sz w:val="36"/>
          <w:szCs w:val="36"/>
          <w:highlight w:val="none"/>
          <w:lang w:val="en-US" w:eastAsia="zh-CN" w:bidi="ar"/>
        </w:rPr>
        <w:t xml:space="preserve">   </w:t>
      </w:r>
      <w:r>
        <w:rPr>
          <w:rFonts w:hint="eastAsia" w:ascii="宋体" w:hAnsi="宋体" w:eastAsia="宋体" w:cs="宋体"/>
          <w:b/>
          <w:bCs w:val="0"/>
          <w:color w:val="auto"/>
          <w:kern w:val="2"/>
          <w:sz w:val="36"/>
          <w:szCs w:val="36"/>
          <w:highlight w:val="none"/>
          <w:lang w:val="en-US" w:eastAsia="zh-CN" w:bidi="ar"/>
        </w:rPr>
        <w:t>录</w:t>
      </w:r>
    </w:p>
    <w:p w14:paraId="4E00E024">
      <w:pPr>
        <w:keepNext w:val="0"/>
        <w:keepLines w:val="0"/>
        <w:widowControl w:val="0"/>
        <w:suppressLineNumbers w:val="0"/>
        <w:spacing w:before="0" w:beforeAutospacing="0" w:after="0" w:afterAutospacing="0" w:line="400" w:lineRule="exact"/>
        <w:ind w:left="0" w:right="0" w:firstLine="562" w:firstLineChars="200"/>
        <w:jc w:val="both"/>
        <w:rPr>
          <w:rFonts w:hint="eastAsia" w:ascii="Times New Roman" w:hAnsi="Times New Roman" w:eastAsia="宋体" w:cs="Times New Roman"/>
          <w:b/>
          <w:bCs w:val="0"/>
          <w:color w:val="auto"/>
          <w:kern w:val="2"/>
          <w:sz w:val="28"/>
          <w:szCs w:val="28"/>
          <w:highlight w:val="none"/>
        </w:rPr>
      </w:pPr>
      <w:r>
        <w:rPr>
          <w:rFonts w:hint="eastAsia" w:ascii="Times New Roman" w:hAnsi="Times New Roman" w:eastAsia="宋体" w:cs="Times New Roman"/>
          <w:b/>
          <w:bCs w:val="0"/>
          <w:color w:val="auto"/>
          <w:kern w:val="2"/>
          <w:sz w:val="28"/>
          <w:szCs w:val="28"/>
          <w:highlight w:val="none"/>
          <w:lang w:val="en-US" w:eastAsia="zh-CN" w:bidi="ar"/>
        </w:rPr>
        <w:t xml:space="preserve"> </w:t>
      </w:r>
    </w:p>
    <w:p w14:paraId="02F6377E">
      <w:pPr>
        <w:spacing w:line="360" w:lineRule="auto"/>
        <w:ind w:firstLine="484" w:firstLineChars="20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（1）投标人资格声明书（格式见附件）；                                                                                                                                                                                                                                                                                                                                                                                                                                                                                                                                                                                                                                                                                                                                                                                                                                                                                                                                                                                                                                                                                                                                                                                                                                                                                                                                                                                                                                                                                                                                                                                             </w:t>
      </w:r>
    </w:p>
    <w:p w14:paraId="3C0167AD">
      <w:pPr>
        <w:spacing w:line="360" w:lineRule="auto"/>
        <w:ind w:firstLine="484" w:firstLineChars="20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（2）授权书（格式见附件）；</w:t>
      </w:r>
    </w:p>
    <w:p w14:paraId="017D71E0">
      <w:pPr>
        <w:spacing w:line="360" w:lineRule="auto"/>
        <w:ind w:firstLine="484" w:firstLineChars="20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（3）投标人提供的有效营业执照；</w:t>
      </w:r>
    </w:p>
    <w:p w14:paraId="4152CCD1">
      <w:pPr>
        <w:spacing w:line="360" w:lineRule="auto"/>
        <w:ind w:firstLine="484" w:firstLineChars="20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（4）诚信投标承诺书（格式见附件）；</w:t>
      </w:r>
    </w:p>
    <w:p w14:paraId="589A3A47">
      <w:pPr>
        <w:spacing w:line="360" w:lineRule="auto"/>
        <w:ind w:firstLine="484" w:firstLineChars="20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（5）招标文件中要求的资信评审和资信评分的支持资料；</w:t>
      </w:r>
    </w:p>
    <w:p w14:paraId="2C8B50B8">
      <w:pPr>
        <w:spacing w:line="360" w:lineRule="auto"/>
        <w:ind w:firstLine="484" w:firstLineChars="20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（6）投标人认为需要提供的其他资信证明材料；</w:t>
      </w:r>
    </w:p>
    <w:p w14:paraId="6D0F24AA">
      <w:pPr>
        <w:spacing w:line="360" w:lineRule="auto"/>
        <w:ind w:firstLine="484" w:firstLineChars="20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（7）其他（如有）。</w:t>
      </w:r>
    </w:p>
    <w:p w14:paraId="6094AFA0">
      <w:pPr>
        <w:keepNext w:val="0"/>
        <w:keepLines w:val="0"/>
        <w:widowControl w:val="0"/>
        <w:suppressLineNumbers w:val="0"/>
        <w:spacing w:before="0" w:beforeAutospacing="0" w:after="0" w:afterAutospacing="0" w:line="360" w:lineRule="auto"/>
        <w:ind w:left="0" w:right="0" w:firstLine="527" w:firstLineChars="250"/>
        <w:jc w:val="both"/>
        <w:rPr>
          <w:rFonts w:hint="eastAsia" w:ascii="Times New Roman" w:hAnsi="Times New Roman" w:eastAsia="宋体" w:cs="Times New Roman"/>
          <w:b/>
          <w:bCs w:val="0"/>
          <w:color w:val="auto"/>
          <w:kern w:val="2"/>
          <w:sz w:val="21"/>
          <w:szCs w:val="21"/>
          <w:highlight w:val="none"/>
        </w:rPr>
      </w:pPr>
      <w:r>
        <w:rPr>
          <w:rFonts w:hint="eastAsia" w:ascii="Times New Roman" w:hAnsi="Times New Roman" w:eastAsia="宋体" w:cs="Times New Roman"/>
          <w:b/>
          <w:bCs w:val="0"/>
          <w:color w:val="auto"/>
          <w:kern w:val="2"/>
          <w:sz w:val="21"/>
          <w:szCs w:val="21"/>
          <w:highlight w:val="none"/>
          <w:lang w:val="en-US" w:eastAsia="zh-CN" w:bidi="ar"/>
        </w:rPr>
        <w:t xml:space="preserve"> </w:t>
      </w:r>
    </w:p>
    <w:p w14:paraId="7294C7C7">
      <w:pPr>
        <w:keepNext w:val="0"/>
        <w:keepLines w:val="0"/>
        <w:widowControl w:val="0"/>
        <w:suppressLineNumbers w:val="0"/>
        <w:spacing w:before="0" w:beforeAutospacing="0" w:after="0" w:afterAutospacing="0" w:line="400" w:lineRule="exact"/>
        <w:ind w:left="0" w:right="0" w:firstLine="562" w:firstLineChars="200"/>
        <w:jc w:val="both"/>
        <w:rPr>
          <w:rFonts w:hint="eastAsia" w:ascii="Times New Roman" w:hAnsi="Times New Roman" w:eastAsia="宋体" w:cs="Times New Roman"/>
          <w:b/>
          <w:bCs w:val="0"/>
          <w:color w:val="auto"/>
          <w:kern w:val="2"/>
          <w:sz w:val="28"/>
          <w:szCs w:val="28"/>
          <w:highlight w:val="none"/>
        </w:rPr>
      </w:pPr>
      <w:r>
        <w:rPr>
          <w:rFonts w:hint="eastAsia" w:ascii="Times New Roman" w:hAnsi="Times New Roman" w:eastAsia="宋体" w:cs="Times New Roman"/>
          <w:b/>
          <w:bCs w:val="0"/>
          <w:color w:val="auto"/>
          <w:kern w:val="2"/>
          <w:sz w:val="28"/>
          <w:szCs w:val="28"/>
          <w:highlight w:val="none"/>
          <w:lang w:val="en-US" w:eastAsia="zh-CN" w:bidi="ar"/>
        </w:rPr>
        <w:t xml:space="preserve"> </w:t>
      </w:r>
    </w:p>
    <w:p w14:paraId="157CBD54">
      <w:pPr>
        <w:keepNext w:val="0"/>
        <w:keepLines w:val="0"/>
        <w:widowControl w:val="0"/>
        <w:suppressLineNumbers w:val="0"/>
        <w:spacing w:before="0" w:beforeAutospacing="0" w:after="0" w:afterAutospacing="0" w:line="400" w:lineRule="exact"/>
        <w:ind w:left="0" w:right="0" w:firstLine="562" w:firstLineChars="200"/>
        <w:jc w:val="both"/>
        <w:rPr>
          <w:rFonts w:hint="eastAsia" w:ascii="Times New Roman" w:hAnsi="Times New Roman" w:eastAsia="宋体" w:cs="Times New Roman"/>
          <w:b/>
          <w:bCs w:val="0"/>
          <w:color w:val="auto"/>
          <w:kern w:val="2"/>
          <w:sz w:val="28"/>
          <w:szCs w:val="28"/>
          <w:highlight w:val="none"/>
        </w:rPr>
      </w:pPr>
      <w:r>
        <w:rPr>
          <w:rFonts w:hint="eastAsia" w:ascii="Times New Roman" w:hAnsi="Times New Roman" w:eastAsia="宋体" w:cs="Times New Roman"/>
          <w:b/>
          <w:bCs w:val="0"/>
          <w:color w:val="auto"/>
          <w:kern w:val="2"/>
          <w:sz w:val="28"/>
          <w:szCs w:val="28"/>
          <w:highlight w:val="none"/>
          <w:lang w:val="en-US" w:eastAsia="zh-CN" w:bidi="ar"/>
        </w:rPr>
        <w:t xml:space="preserve"> </w:t>
      </w:r>
    </w:p>
    <w:p w14:paraId="59F4F4B8">
      <w:pPr>
        <w:spacing w:line="360" w:lineRule="auto"/>
        <w:jc w:val="center"/>
        <w:outlineLvl w:val="1"/>
        <w:rPr>
          <w:rFonts w:hint="eastAsia" w:asciiTheme="minorEastAsia" w:hAnsiTheme="minorEastAsia" w:eastAsiaTheme="minorEastAsia"/>
          <w:b/>
          <w:color w:val="auto"/>
          <w:sz w:val="24"/>
          <w:highlight w:val="none"/>
        </w:rPr>
      </w:pPr>
    </w:p>
    <w:p w14:paraId="71802820">
      <w:pPr>
        <w:spacing w:line="360" w:lineRule="auto"/>
        <w:jc w:val="center"/>
        <w:outlineLvl w:val="1"/>
        <w:rPr>
          <w:rFonts w:hint="eastAsia" w:asciiTheme="minorEastAsia" w:hAnsiTheme="minorEastAsia" w:eastAsiaTheme="minorEastAsia"/>
          <w:b/>
          <w:color w:val="auto"/>
          <w:sz w:val="24"/>
          <w:highlight w:val="none"/>
        </w:rPr>
      </w:pPr>
    </w:p>
    <w:p w14:paraId="4D0963AE">
      <w:pPr>
        <w:spacing w:line="360" w:lineRule="auto"/>
        <w:jc w:val="center"/>
        <w:outlineLvl w:val="1"/>
        <w:rPr>
          <w:rFonts w:hint="eastAsia" w:asciiTheme="minorEastAsia" w:hAnsiTheme="minorEastAsia" w:eastAsiaTheme="minorEastAsia"/>
          <w:b/>
          <w:color w:val="auto"/>
          <w:sz w:val="24"/>
          <w:highlight w:val="none"/>
        </w:rPr>
      </w:pPr>
    </w:p>
    <w:p w14:paraId="7BE21F39">
      <w:pPr>
        <w:spacing w:line="360" w:lineRule="auto"/>
        <w:jc w:val="center"/>
        <w:outlineLvl w:val="1"/>
        <w:rPr>
          <w:rFonts w:hint="eastAsia" w:asciiTheme="minorEastAsia" w:hAnsiTheme="minorEastAsia" w:eastAsiaTheme="minorEastAsia"/>
          <w:b/>
          <w:color w:val="auto"/>
          <w:sz w:val="24"/>
          <w:highlight w:val="none"/>
        </w:rPr>
      </w:pPr>
    </w:p>
    <w:p w14:paraId="7A6EDEDA">
      <w:pPr>
        <w:spacing w:line="360" w:lineRule="auto"/>
        <w:jc w:val="center"/>
        <w:outlineLvl w:val="1"/>
        <w:rPr>
          <w:rFonts w:hint="eastAsia" w:asciiTheme="minorEastAsia" w:hAnsiTheme="minorEastAsia" w:eastAsiaTheme="minorEastAsia"/>
          <w:b/>
          <w:color w:val="auto"/>
          <w:sz w:val="24"/>
          <w:highlight w:val="none"/>
        </w:rPr>
      </w:pPr>
    </w:p>
    <w:p w14:paraId="7FFF49D7">
      <w:pPr>
        <w:spacing w:line="360" w:lineRule="auto"/>
        <w:jc w:val="center"/>
        <w:outlineLvl w:val="1"/>
        <w:rPr>
          <w:rFonts w:hint="eastAsia" w:asciiTheme="minorEastAsia" w:hAnsiTheme="minorEastAsia" w:eastAsiaTheme="minorEastAsia"/>
          <w:b/>
          <w:color w:val="auto"/>
          <w:sz w:val="24"/>
          <w:highlight w:val="none"/>
        </w:rPr>
      </w:pPr>
    </w:p>
    <w:p w14:paraId="2722178E">
      <w:pPr>
        <w:spacing w:line="360" w:lineRule="auto"/>
        <w:jc w:val="center"/>
        <w:outlineLvl w:val="1"/>
        <w:rPr>
          <w:rFonts w:hint="eastAsia" w:asciiTheme="minorEastAsia" w:hAnsiTheme="minorEastAsia" w:eastAsiaTheme="minorEastAsia"/>
          <w:b/>
          <w:color w:val="auto"/>
          <w:sz w:val="24"/>
          <w:highlight w:val="none"/>
        </w:rPr>
      </w:pPr>
    </w:p>
    <w:p w14:paraId="083DBA50">
      <w:pPr>
        <w:spacing w:line="360" w:lineRule="auto"/>
        <w:jc w:val="center"/>
        <w:outlineLvl w:val="1"/>
        <w:rPr>
          <w:rFonts w:hint="eastAsia" w:asciiTheme="minorEastAsia" w:hAnsiTheme="minorEastAsia" w:eastAsiaTheme="minorEastAsia"/>
          <w:b/>
          <w:color w:val="auto"/>
          <w:sz w:val="24"/>
          <w:highlight w:val="none"/>
        </w:rPr>
      </w:pPr>
    </w:p>
    <w:p w14:paraId="67552990">
      <w:pPr>
        <w:spacing w:line="360" w:lineRule="auto"/>
        <w:jc w:val="center"/>
        <w:outlineLvl w:val="1"/>
        <w:rPr>
          <w:rFonts w:hint="eastAsia" w:asciiTheme="minorEastAsia" w:hAnsiTheme="minorEastAsia" w:eastAsiaTheme="minorEastAsia"/>
          <w:b/>
          <w:color w:val="auto"/>
          <w:sz w:val="24"/>
          <w:highlight w:val="none"/>
        </w:rPr>
      </w:pPr>
    </w:p>
    <w:p w14:paraId="0F6C286B">
      <w:pPr>
        <w:spacing w:line="360" w:lineRule="auto"/>
        <w:jc w:val="center"/>
        <w:outlineLvl w:val="1"/>
        <w:rPr>
          <w:rFonts w:hint="eastAsia" w:asciiTheme="minorEastAsia" w:hAnsiTheme="minorEastAsia" w:eastAsiaTheme="minorEastAsia"/>
          <w:b/>
          <w:color w:val="auto"/>
          <w:sz w:val="24"/>
          <w:highlight w:val="none"/>
        </w:rPr>
      </w:pPr>
    </w:p>
    <w:p w14:paraId="4F997E9C">
      <w:pPr>
        <w:spacing w:line="360" w:lineRule="auto"/>
        <w:jc w:val="center"/>
        <w:outlineLvl w:val="1"/>
        <w:rPr>
          <w:rFonts w:hint="eastAsia" w:asciiTheme="minorEastAsia" w:hAnsiTheme="minorEastAsia" w:eastAsiaTheme="minorEastAsia"/>
          <w:b/>
          <w:color w:val="auto"/>
          <w:sz w:val="24"/>
          <w:highlight w:val="none"/>
        </w:rPr>
      </w:pPr>
    </w:p>
    <w:p w14:paraId="0220B5FD">
      <w:pPr>
        <w:spacing w:line="360" w:lineRule="auto"/>
        <w:jc w:val="center"/>
        <w:outlineLvl w:val="1"/>
        <w:rPr>
          <w:rFonts w:hint="eastAsia" w:asciiTheme="minorEastAsia" w:hAnsiTheme="minorEastAsia" w:eastAsiaTheme="minorEastAsia"/>
          <w:b/>
          <w:color w:val="auto"/>
          <w:sz w:val="24"/>
          <w:highlight w:val="none"/>
        </w:rPr>
      </w:pPr>
    </w:p>
    <w:p w14:paraId="707D9FD7">
      <w:pPr>
        <w:spacing w:line="360" w:lineRule="auto"/>
        <w:jc w:val="center"/>
        <w:outlineLvl w:val="1"/>
        <w:rPr>
          <w:rFonts w:hint="eastAsia" w:asciiTheme="minorEastAsia" w:hAnsiTheme="minorEastAsia" w:eastAsiaTheme="minorEastAsia"/>
          <w:b/>
          <w:color w:val="auto"/>
          <w:sz w:val="24"/>
          <w:highlight w:val="none"/>
        </w:rPr>
      </w:pPr>
    </w:p>
    <w:p w14:paraId="209AD948">
      <w:pPr>
        <w:spacing w:line="360" w:lineRule="auto"/>
        <w:jc w:val="center"/>
        <w:outlineLvl w:val="1"/>
        <w:rPr>
          <w:rFonts w:hint="eastAsia" w:asciiTheme="minorEastAsia" w:hAnsiTheme="minorEastAsia" w:eastAsiaTheme="minorEastAsia"/>
          <w:b/>
          <w:color w:val="auto"/>
          <w:sz w:val="24"/>
          <w:highlight w:val="none"/>
        </w:rPr>
      </w:pPr>
    </w:p>
    <w:p w14:paraId="058CC258">
      <w:pPr>
        <w:spacing w:line="360" w:lineRule="auto"/>
        <w:jc w:val="center"/>
        <w:outlineLvl w:val="1"/>
        <w:rPr>
          <w:rFonts w:hint="eastAsia" w:asciiTheme="minorEastAsia" w:hAnsiTheme="minorEastAsia" w:eastAsiaTheme="minorEastAsia"/>
          <w:b/>
          <w:color w:val="auto"/>
          <w:sz w:val="24"/>
          <w:highlight w:val="none"/>
        </w:rPr>
      </w:pPr>
    </w:p>
    <w:p w14:paraId="3BDF7038">
      <w:pPr>
        <w:spacing w:line="360" w:lineRule="auto"/>
        <w:jc w:val="center"/>
        <w:outlineLvl w:val="1"/>
        <w:rPr>
          <w:rFonts w:hint="eastAsia" w:asciiTheme="minorEastAsia" w:hAnsiTheme="minorEastAsia" w:eastAsiaTheme="minorEastAsia"/>
          <w:b/>
          <w:color w:val="auto"/>
          <w:sz w:val="24"/>
          <w:highlight w:val="none"/>
        </w:rPr>
      </w:pPr>
    </w:p>
    <w:p w14:paraId="68DD4FC7">
      <w:pPr>
        <w:spacing w:line="360" w:lineRule="auto"/>
        <w:jc w:val="center"/>
        <w:outlineLvl w:val="1"/>
        <w:rPr>
          <w:rFonts w:hint="eastAsia" w:asciiTheme="minorEastAsia" w:hAnsiTheme="minorEastAsia" w:eastAsiaTheme="minorEastAsia"/>
          <w:b/>
          <w:color w:val="auto"/>
          <w:sz w:val="24"/>
          <w:highlight w:val="none"/>
        </w:rPr>
      </w:pPr>
    </w:p>
    <w:p w14:paraId="45640C6B">
      <w:pPr>
        <w:spacing w:line="360" w:lineRule="auto"/>
        <w:jc w:val="center"/>
        <w:outlineLvl w:val="1"/>
        <w:rPr>
          <w:rFonts w:hint="eastAsia" w:asciiTheme="minorEastAsia" w:hAnsiTheme="minorEastAsia" w:eastAsiaTheme="minorEastAsia"/>
          <w:b/>
          <w:color w:val="auto"/>
          <w:sz w:val="24"/>
          <w:highlight w:val="none"/>
        </w:rPr>
      </w:pPr>
    </w:p>
    <w:p w14:paraId="60434042">
      <w:pPr>
        <w:spacing w:line="360" w:lineRule="auto"/>
        <w:jc w:val="center"/>
        <w:outlineLvl w:val="1"/>
        <w:rPr>
          <w:rFonts w:hint="eastAsia" w:asciiTheme="minorEastAsia" w:hAnsiTheme="minorEastAsia" w:eastAsiaTheme="minorEastAsia"/>
          <w:b/>
          <w:color w:val="auto"/>
          <w:sz w:val="24"/>
          <w:highlight w:val="none"/>
        </w:rPr>
      </w:pPr>
    </w:p>
    <w:p w14:paraId="25103D0F">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 xml:space="preserve">一、投标人资格声明书 </w:t>
      </w:r>
    </w:p>
    <w:p w14:paraId="3B0B0FDE">
      <w:pPr>
        <w:pStyle w:val="17"/>
        <w:spacing w:line="360" w:lineRule="auto"/>
        <w:rPr>
          <w:rFonts w:asciiTheme="minorEastAsia" w:hAnsiTheme="minorEastAsia" w:cstheme="minorEastAsia"/>
          <w:color w:val="auto"/>
          <w:sz w:val="24"/>
          <w:szCs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355B3577">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在参与本次项目投标中，我单位承诺：</w:t>
      </w:r>
    </w:p>
    <w:p w14:paraId="480B96C1">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（一）具有良好的商业信誉和健全的财务会计制度；</w:t>
      </w:r>
    </w:p>
    <w:p w14:paraId="06D6D633">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（二）具有履行合同所必需的设备和专业技术能力；</w:t>
      </w:r>
    </w:p>
    <w:p w14:paraId="584CD9A0">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（三）有依法缴纳税收和社会保障资金的良好记录；</w:t>
      </w:r>
    </w:p>
    <w:p w14:paraId="566DA3EE">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226A8E6">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 xml:space="preserve">（五）我单位不属于政府采购法律、行政法规规定的公益一类事业单位、或使用事业编制且由财政拨款保障的群团组织（仅适用于政府购买服务项目）； </w:t>
      </w:r>
    </w:p>
    <w:p w14:paraId="3C97F1D2">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（六）我单位不存在为采购项目提供整体设计、规范编制或者项目管理、监理、检测等服务后，再参加该采购项目的其他采购活动的情形（单一来源采购项目除外）；</w:t>
      </w:r>
    </w:p>
    <w:p w14:paraId="22D1D6C3">
      <w:pPr>
        <w:widowControl/>
        <w:spacing w:line="360" w:lineRule="auto"/>
        <w:ind w:firstLine="480" w:firstLineChars="200"/>
        <w:jc w:val="left"/>
        <w:rPr>
          <w:rFonts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（七）与我单位存在单位负责人为同一人或者存在直接控股、管理关系的其他法人单位信息如下（如有，不论其是否参加同一合同项下的政府采购活动均须填写）：</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38A9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F10CF5C">
            <w:pPr>
              <w:keepNext w:val="0"/>
              <w:keepLines w:val="0"/>
              <w:widowControl/>
              <w:suppressLineNumbers w:val="0"/>
              <w:spacing w:before="156" w:beforeLines="50" w:beforeAutospacing="0" w:after="10" w:afterAutospacing="0"/>
              <w:ind w:left="0" w:right="0"/>
              <w:jc w:val="center"/>
              <w:rPr>
                <w:rFonts w:hint="default"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序号</w:t>
            </w:r>
          </w:p>
        </w:tc>
        <w:tc>
          <w:tcPr>
            <w:tcW w:w="2841" w:type="dxa"/>
          </w:tcPr>
          <w:p w14:paraId="5645AF9E">
            <w:pPr>
              <w:pStyle w:val="11"/>
              <w:keepNext w:val="0"/>
              <w:keepLines w:val="0"/>
              <w:suppressLineNumbers w:val="0"/>
              <w:spacing w:before="156" w:beforeLines="50" w:beforeAutospacing="0" w:after="10" w:afterAutospacing="0"/>
              <w:ind w:left="0" w:right="0"/>
              <w:jc w:val="center"/>
              <w:rPr>
                <w:rFonts w:hint="default"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单位名称</w:t>
            </w:r>
          </w:p>
        </w:tc>
        <w:tc>
          <w:tcPr>
            <w:tcW w:w="2841" w:type="dxa"/>
          </w:tcPr>
          <w:p w14:paraId="1DF8ADCA">
            <w:pPr>
              <w:pStyle w:val="11"/>
              <w:keepNext w:val="0"/>
              <w:keepLines w:val="0"/>
              <w:suppressLineNumbers w:val="0"/>
              <w:spacing w:before="156" w:beforeLines="50" w:beforeAutospacing="0" w:after="10" w:afterAutospacing="0"/>
              <w:ind w:left="0" w:right="0"/>
              <w:jc w:val="center"/>
              <w:rPr>
                <w:rFonts w:hint="default"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相互关系</w:t>
            </w:r>
          </w:p>
        </w:tc>
      </w:tr>
      <w:tr w14:paraId="77CFE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4F33621">
            <w:pPr>
              <w:pStyle w:val="11"/>
              <w:keepNext w:val="0"/>
              <w:keepLines w:val="0"/>
              <w:suppressLineNumbers w:val="0"/>
              <w:spacing w:before="156" w:beforeLines="50" w:beforeAutospacing="0" w:after="10" w:afterAutospacing="0"/>
              <w:ind w:left="0" w:right="0"/>
              <w:jc w:val="center"/>
              <w:rPr>
                <w:rFonts w:hint="default"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1</w:t>
            </w:r>
          </w:p>
        </w:tc>
        <w:tc>
          <w:tcPr>
            <w:tcW w:w="2841" w:type="dxa"/>
          </w:tcPr>
          <w:p w14:paraId="47C26B87">
            <w:pPr>
              <w:pStyle w:val="11"/>
              <w:keepNext w:val="0"/>
              <w:keepLines w:val="0"/>
              <w:suppressLineNumbers w:val="0"/>
              <w:spacing w:before="156" w:beforeLines="50" w:beforeAutospacing="0" w:after="10" w:afterAutospacing="0"/>
              <w:ind w:left="0" w:right="0"/>
              <w:jc w:val="center"/>
              <w:rPr>
                <w:rFonts w:hint="default" w:asciiTheme="minorEastAsia" w:hAnsiTheme="minorEastAsia" w:eastAsiaTheme="minorEastAsia" w:cstheme="minorEastAsia"/>
                <w:color w:val="auto"/>
                <w:kern w:val="0"/>
                <w:sz w:val="24"/>
                <w:highlight w:val="none"/>
                <w:lang w:val="en-US" w:bidi="ar"/>
              </w:rPr>
            </w:pPr>
          </w:p>
        </w:tc>
        <w:tc>
          <w:tcPr>
            <w:tcW w:w="2841" w:type="dxa"/>
          </w:tcPr>
          <w:p w14:paraId="5E8F482B">
            <w:pPr>
              <w:pStyle w:val="11"/>
              <w:keepNext w:val="0"/>
              <w:keepLines w:val="0"/>
              <w:suppressLineNumbers w:val="0"/>
              <w:spacing w:before="156" w:beforeLines="50" w:beforeAutospacing="0" w:after="10" w:afterAutospacing="0"/>
              <w:ind w:left="0" w:right="0"/>
              <w:jc w:val="center"/>
              <w:rPr>
                <w:rFonts w:hint="default" w:asciiTheme="minorEastAsia" w:hAnsiTheme="minorEastAsia" w:eastAsiaTheme="minorEastAsia" w:cstheme="minorEastAsia"/>
                <w:color w:val="auto"/>
                <w:kern w:val="0"/>
                <w:sz w:val="24"/>
                <w:highlight w:val="none"/>
                <w:lang w:val="en-US" w:bidi="ar"/>
              </w:rPr>
            </w:pPr>
          </w:p>
        </w:tc>
      </w:tr>
      <w:tr w14:paraId="1D171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AB7E682">
            <w:pPr>
              <w:pStyle w:val="11"/>
              <w:keepNext w:val="0"/>
              <w:keepLines w:val="0"/>
              <w:suppressLineNumbers w:val="0"/>
              <w:spacing w:before="156" w:beforeLines="50" w:beforeAutospacing="0" w:after="10" w:afterAutospacing="0"/>
              <w:ind w:left="0" w:right="0"/>
              <w:jc w:val="center"/>
              <w:rPr>
                <w:rFonts w:hint="default"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2</w:t>
            </w:r>
          </w:p>
        </w:tc>
        <w:tc>
          <w:tcPr>
            <w:tcW w:w="2841" w:type="dxa"/>
          </w:tcPr>
          <w:p w14:paraId="6A93623E">
            <w:pPr>
              <w:pStyle w:val="11"/>
              <w:keepNext w:val="0"/>
              <w:keepLines w:val="0"/>
              <w:suppressLineNumbers w:val="0"/>
              <w:spacing w:before="156" w:beforeLines="50" w:beforeAutospacing="0" w:after="10" w:afterAutospacing="0"/>
              <w:ind w:left="0" w:right="0"/>
              <w:jc w:val="center"/>
              <w:rPr>
                <w:rFonts w:hint="default" w:asciiTheme="minorEastAsia" w:hAnsiTheme="minorEastAsia" w:eastAsiaTheme="minorEastAsia" w:cstheme="minorEastAsia"/>
                <w:color w:val="auto"/>
                <w:kern w:val="0"/>
                <w:sz w:val="24"/>
                <w:highlight w:val="none"/>
                <w:lang w:val="en-US" w:bidi="ar"/>
              </w:rPr>
            </w:pPr>
          </w:p>
        </w:tc>
        <w:tc>
          <w:tcPr>
            <w:tcW w:w="2841" w:type="dxa"/>
          </w:tcPr>
          <w:p w14:paraId="067CACE4">
            <w:pPr>
              <w:pStyle w:val="11"/>
              <w:keepNext w:val="0"/>
              <w:keepLines w:val="0"/>
              <w:suppressLineNumbers w:val="0"/>
              <w:spacing w:before="156" w:beforeLines="50" w:beforeAutospacing="0" w:after="10" w:afterAutospacing="0"/>
              <w:ind w:left="0" w:right="0"/>
              <w:jc w:val="center"/>
              <w:rPr>
                <w:rFonts w:hint="default" w:asciiTheme="minorEastAsia" w:hAnsiTheme="minorEastAsia" w:eastAsiaTheme="minorEastAsia" w:cstheme="minorEastAsia"/>
                <w:color w:val="auto"/>
                <w:kern w:val="0"/>
                <w:sz w:val="24"/>
                <w:highlight w:val="none"/>
                <w:lang w:val="en-US" w:bidi="ar"/>
              </w:rPr>
            </w:pPr>
          </w:p>
        </w:tc>
      </w:tr>
    </w:tbl>
    <w:p w14:paraId="16D8614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748E52A4">
      <w:pPr>
        <w:spacing w:line="360" w:lineRule="auto"/>
        <w:ind w:firstLine="4800" w:firstLineChars="2000"/>
        <w:rPr>
          <w:rFonts w:ascii="宋体" w:hAnsi="宋体" w:eastAsia="宋体"/>
          <w:color w:val="auto"/>
          <w:sz w:val="24"/>
          <w:highlight w:val="none"/>
        </w:rPr>
      </w:pPr>
    </w:p>
    <w:p w14:paraId="269D6E67">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Theme="minorEastAsia" w:hAnsiTheme="minorEastAsia" w:eastAsiaTheme="minorEastAsia"/>
          <w:color w:val="auto"/>
          <w:sz w:val="24"/>
          <w:szCs w:val="28"/>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D5E283C">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9B191CD">
      <w:pPr>
        <w:spacing w:line="360" w:lineRule="auto"/>
        <w:ind w:firstLine="4800" w:firstLineChars="2000"/>
        <w:rPr>
          <w:rFonts w:ascii="宋体" w:hAnsi="宋体" w:eastAsia="宋体"/>
          <w:color w:val="auto"/>
          <w:sz w:val="24"/>
          <w:szCs w:val="24"/>
          <w:highlight w:val="none"/>
          <w:u w:val="single"/>
        </w:rPr>
      </w:pPr>
    </w:p>
    <w:p w14:paraId="1CF8B537">
      <w:pPr>
        <w:pStyle w:val="25"/>
        <w:spacing w:before="0" w:after="120" w:afterAutospacing="0"/>
        <w:jc w:val="both"/>
        <w:rPr>
          <w:rFonts w:ascii="宋体" w:hAnsi="宋体" w:eastAsia="宋体" w:cs="宋体"/>
          <w:color w:val="auto"/>
          <w:szCs w:val="24"/>
          <w:highlight w:val="none"/>
        </w:rPr>
      </w:pPr>
      <w:r>
        <w:rPr>
          <w:rFonts w:hint="eastAsia" w:ascii="宋体" w:hAnsi="宋体" w:eastAsia="宋体" w:cs="宋体"/>
          <w:color w:val="auto"/>
          <w:szCs w:val="24"/>
          <w:highlight w:val="none"/>
          <w:lang w:bidi="ar"/>
        </w:rPr>
        <w:t xml:space="preserve"> </w:t>
      </w:r>
    </w:p>
    <w:p w14:paraId="06540400">
      <w:pPr>
        <w:pStyle w:val="25"/>
        <w:spacing w:before="0" w:after="120" w:afterAutospacing="0"/>
        <w:jc w:val="both"/>
        <w:rPr>
          <w:rFonts w:ascii="宋体" w:hAnsi="宋体" w:eastAsia="宋体" w:cs="宋体"/>
          <w:color w:val="auto"/>
          <w:szCs w:val="24"/>
          <w:highlight w:val="none"/>
        </w:rPr>
      </w:pPr>
      <w:r>
        <w:rPr>
          <w:rFonts w:hint="eastAsia" w:ascii="宋体" w:hAnsi="宋体" w:eastAsia="宋体" w:cs="宋体"/>
          <w:color w:val="auto"/>
          <w:szCs w:val="24"/>
          <w:highlight w:val="none"/>
          <w:lang w:bidi="ar"/>
        </w:rPr>
        <w:t xml:space="preserve"> </w:t>
      </w:r>
    </w:p>
    <w:p w14:paraId="76BF88D6">
      <w:pPr>
        <w:rPr>
          <w:rFonts w:ascii="宋体" w:hAnsi="宋体" w:eastAsia="宋体"/>
          <w:b/>
          <w:color w:val="auto"/>
          <w:sz w:val="24"/>
          <w:szCs w:val="24"/>
          <w:highlight w:val="none"/>
        </w:rPr>
      </w:pPr>
      <w:r>
        <w:rPr>
          <w:rFonts w:hint="eastAsia" w:ascii="宋体" w:hAnsi="宋体" w:eastAsia="宋体"/>
          <w:b/>
          <w:color w:val="auto"/>
          <w:sz w:val="24"/>
          <w:szCs w:val="24"/>
          <w:highlight w:val="none"/>
          <w:lang w:bidi="ar"/>
        </w:rPr>
        <w:br w:type="page"/>
      </w:r>
    </w:p>
    <w:p w14:paraId="09659327">
      <w:pPr>
        <w:spacing w:line="360" w:lineRule="auto"/>
        <w:jc w:val="center"/>
        <w:outlineLvl w:val="1"/>
        <w:rPr>
          <w:rFonts w:asciiTheme="minorEastAsia" w:hAnsiTheme="minorEastAsia" w:eastAsiaTheme="minorEastAsia"/>
          <w:b/>
          <w:color w:val="auto"/>
          <w:sz w:val="24"/>
          <w:highlight w:val="none"/>
        </w:rPr>
      </w:pPr>
      <w:r>
        <w:rPr>
          <w:rFonts w:hint="eastAsia" w:ascii="宋体" w:hAnsi="宋体" w:eastAsia="宋体" w:cs="宋体"/>
          <w:b/>
          <w:color w:val="auto"/>
          <w:sz w:val="24"/>
          <w:szCs w:val="24"/>
          <w:highlight w:val="none"/>
          <w:lang w:bidi="ar"/>
        </w:rPr>
        <w:t>二、</w:t>
      </w:r>
      <w:r>
        <w:rPr>
          <w:rFonts w:hint="eastAsia" w:asciiTheme="minorEastAsia" w:hAnsiTheme="minorEastAsia" w:eastAsiaTheme="minorEastAsia"/>
          <w:b/>
          <w:color w:val="auto"/>
          <w:sz w:val="24"/>
          <w:highlight w:val="none"/>
        </w:rPr>
        <w:t>授权书</w:t>
      </w:r>
    </w:p>
    <w:p w14:paraId="6728CD1E">
      <w:pPr>
        <w:pStyle w:val="16"/>
        <w:snapToGrid w:val="0"/>
        <w:spacing w:line="360" w:lineRule="auto"/>
        <w:ind w:firstLine="480" w:firstLineChars="200"/>
        <w:jc w:val="left"/>
        <w:rPr>
          <w:rFonts w:hAnsi="宋体" w:eastAsia="宋体"/>
          <w:color w:val="auto"/>
          <w:sz w:val="24"/>
          <w:szCs w:val="28"/>
          <w:highlight w:val="none"/>
        </w:rPr>
      </w:pPr>
    </w:p>
    <w:p w14:paraId="78873A3E">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3AE2CEB1">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5F931C66">
      <w:pPr>
        <w:spacing w:line="360" w:lineRule="auto"/>
        <w:ind w:firstLine="435"/>
        <w:rPr>
          <w:rFonts w:hAnsi="宋体" w:eastAsia="宋体"/>
          <w:b/>
          <w:bCs/>
          <w:color w:val="auto"/>
          <w:sz w:val="24"/>
          <w:highlight w:val="none"/>
        </w:rPr>
      </w:pPr>
      <w:r>
        <w:rPr>
          <w:rFonts w:hint="eastAsia" w:hAnsi="宋体" w:eastAsia="宋体"/>
          <w:b/>
          <w:bCs/>
          <w:color w:val="auto"/>
          <w:sz w:val="24"/>
          <w:szCs w:val="28"/>
          <w:highlight w:val="none"/>
        </w:rPr>
        <w:t>授权</w:t>
      </w:r>
      <w:r>
        <w:rPr>
          <w:rFonts w:hint="eastAsia" w:asciiTheme="minorEastAsia" w:hAnsiTheme="minorEastAsia" w:eastAsiaTheme="minorEastAsia"/>
          <w:b/>
          <w:bCs/>
          <w:color w:val="auto"/>
          <w:sz w:val="24"/>
          <w:highlight w:val="none"/>
        </w:rPr>
        <w:t>代表</w:t>
      </w:r>
      <w:r>
        <w:rPr>
          <w:rFonts w:hint="eastAsia" w:hAnsi="宋体" w:eastAsia="宋体"/>
          <w:b/>
          <w:bCs/>
          <w:color w:val="auto"/>
          <w:sz w:val="24"/>
          <w:highlight w:val="none"/>
        </w:rPr>
        <w:t>身份证明扫描件：</w:t>
      </w:r>
    </w:p>
    <w:p w14:paraId="195BA4D4">
      <w:pPr>
        <w:spacing w:line="360" w:lineRule="auto"/>
        <w:ind w:firstLine="435"/>
        <w:rPr>
          <w:rFonts w:asciiTheme="minorEastAsia" w:hAnsiTheme="minorEastAsia" w:eastAsiaTheme="minorEastAsia"/>
          <w:color w:val="auto"/>
          <w:sz w:val="24"/>
          <w:highlight w:val="none"/>
        </w:rPr>
      </w:pPr>
    </w:p>
    <w:p w14:paraId="521F01DA">
      <w:pPr>
        <w:spacing w:line="360" w:lineRule="auto"/>
        <w:ind w:firstLine="435"/>
        <w:rPr>
          <w:rFonts w:asciiTheme="minorEastAsia" w:hAnsiTheme="minorEastAsia" w:eastAsiaTheme="minorEastAsia"/>
          <w:color w:val="auto"/>
          <w:sz w:val="24"/>
          <w:highlight w:val="none"/>
        </w:rPr>
      </w:pPr>
    </w:p>
    <w:p w14:paraId="3940D28F">
      <w:pPr>
        <w:spacing w:line="360" w:lineRule="auto"/>
        <w:ind w:firstLine="435"/>
        <w:rPr>
          <w:rFonts w:asciiTheme="minorEastAsia" w:hAnsiTheme="minorEastAsia" w:eastAsiaTheme="minorEastAsia"/>
          <w:color w:val="auto"/>
          <w:sz w:val="24"/>
          <w:highlight w:val="none"/>
        </w:rPr>
      </w:pPr>
    </w:p>
    <w:p w14:paraId="3811ED85">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4678EF9E">
      <w:pPr>
        <w:spacing w:line="360" w:lineRule="auto"/>
        <w:ind w:firstLine="435"/>
        <w:rPr>
          <w:rFonts w:hAnsi="宋体" w:eastAsia="宋体"/>
          <w:color w:val="auto"/>
          <w:sz w:val="24"/>
          <w:szCs w:val="28"/>
          <w:highlight w:val="none"/>
          <w:lang w:val="zh-CN"/>
        </w:rPr>
      </w:pPr>
    </w:p>
    <w:p w14:paraId="5300E762">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675956F6">
      <w:pPr>
        <w:spacing w:line="360" w:lineRule="auto"/>
        <w:rPr>
          <w:rFonts w:ascii="宋体" w:hAnsi="宋体" w:eastAsia="宋体"/>
          <w:color w:val="auto"/>
          <w:sz w:val="24"/>
          <w:szCs w:val="28"/>
          <w:highlight w:val="none"/>
        </w:rPr>
      </w:pPr>
    </w:p>
    <w:p w14:paraId="21A80C47">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05286E7">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08263848">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6ACC1A1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14:paraId="106ADD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14:paraId="4A55E523">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EBD8FCE">
      <w:pPr>
        <w:spacing w:line="360" w:lineRule="auto"/>
        <w:jc w:val="center"/>
        <w:rPr>
          <w:rFonts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三、诚信投标承诺书</w:t>
      </w:r>
    </w:p>
    <w:p w14:paraId="26408377">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本人以企业法定代表人的身份郑重承诺：</w:t>
      </w:r>
    </w:p>
    <w:p w14:paraId="43313A6D">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一、将遵循公开、公正和诚实信用的原则自愿参加</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项目的投标，所提供的一切材料都是真实、有效、合法的；</w:t>
      </w:r>
    </w:p>
    <w:p w14:paraId="0D7BD6AA">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66AD066B">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三、不出借、转让资质证书，不让他人挂靠投标，不以他人名义投标或者以其他方式弄虚作假，骗取中标；</w:t>
      </w:r>
    </w:p>
    <w:p w14:paraId="418405D1">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四、不与其他投标人相互串通投标报价，不排挤其他投标人的公平竞争、损害招标人的合法权益；</w:t>
      </w:r>
    </w:p>
    <w:p w14:paraId="43C1D9AC">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五、不与招标人、招标代理机构或其他投标人串通投标，损害国家利益、社会公共利益或者他人的合法权益；</w:t>
      </w:r>
    </w:p>
    <w:p w14:paraId="6DA42BCF">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-7项信誉要求，在此一并承诺我公司所属分公司、办事处等分支机构没有上述1-7项情形）</w:t>
      </w:r>
    </w:p>
    <w:p w14:paraId="198A6A72">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七、我公司没有下列情形：被滁州市县两级公管部门记入不良行为记录且在披露期内。</w:t>
      </w:r>
    </w:p>
    <w:p w14:paraId="52A2C4DC">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八、严格遵守开标现场纪律，服从监管人员管理；</w:t>
      </w:r>
    </w:p>
    <w:p w14:paraId="58C657BA">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九、保证中标后不转包，若有分包征得招标人同意；</w:t>
      </w:r>
    </w:p>
    <w:p w14:paraId="01B4D393">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十、保证中标之后，按照投标文件要求提供相关后续服务；</w:t>
      </w:r>
    </w:p>
    <w:p w14:paraId="242EB402">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十一、保证企业及所属相关人员在本次投标中无行贿等犯罪行为；</w:t>
      </w:r>
    </w:p>
    <w:p w14:paraId="4FF87C9C">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3CA5E838">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以上内容我已仔细阅读，本公司若有违反承诺内容的行为，自愿接受取消投标或者中标资格、记入不良行为记录等有关处理，愿意承担法律责任，给招标人造成损失的，依法承担赔偿责任。</w:t>
      </w:r>
    </w:p>
    <w:p w14:paraId="11CA12BD">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02E1528C">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开户银行：                      基本账户：</w:t>
      </w:r>
    </w:p>
    <w:p w14:paraId="0D9E20D0">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投标单位（</w:t>
      </w:r>
      <w:r>
        <w:rPr>
          <w:rFonts w:hint="eastAsia" w:ascii="宋体" w:hAnsi="宋体" w:eastAsia="宋体" w:cs="宋体"/>
          <w:color w:val="auto"/>
          <w:sz w:val="24"/>
          <w:szCs w:val="24"/>
          <w:highlight w:val="none"/>
          <w:lang w:val="en-US" w:eastAsia="zh-CN" w:bidi="ar"/>
        </w:rPr>
        <w:t>盖章</w:t>
      </w:r>
      <w:r>
        <w:rPr>
          <w:rFonts w:hint="eastAsia" w:ascii="宋体" w:hAnsi="宋体" w:eastAsia="宋体" w:cs="宋体"/>
          <w:color w:val="auto"/>
          <w:sz w:val="24"/>
          <w:szCs w:val="24"/>
          <w:highlight w:val="none"/>
          <w:lang w:bidi="ar"/>
        </w:rPr>
        <w:t>）：              法定代表人（</w:t>
      </w:r>
      <w:r>
        <w:rPr>
          <w:rFonts w:hint="eastAsia" w:ascii="宋体" w:hAnsi="宋体" w:eastAsia="宋体" w:cs="宋体"/>
          <w:color w:val="auto"/>
          <w:sz w:val="24"/>
          <w:szCs w:val="24"/>
          <w:highlight w:val="none"/>
          <w:lang w:val="en-US" w:eastAsia="zh-CN" w:bidi="ar"/>
        </w:rPr>
        <w:t>盖章或签字</w:t>
      </w:r>
      <w:r>
        <w:rPr>
          <w:rFonts w:hint="eastAsia" w:ascii="宋体" w:hAnsi="宋体" w:eastAsia="宋体" w:cs="宋体"/>
          <w:color w:val="auto"/>
          <w:sz w:val="24"/>
          <w:szCs w:val="24"/>
          <w:highlight w:val="none"/>
          <w:lang w:bidi="ar"/>
        </w:rPr>
        <w:t>）：</w:t>
      </w:r>
    </w:p>
    <w:p w14:paraId="65FD1BF8">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47A83BAF">
      <w:pPr>
        <w:spacing w:line="560" w:lineRule="exact"/>
        <w:jc w:val="right"/>
        <w:rPr>
          <w:rFonts w:ascii="仿宋_GB2312" w:eastAsia="仿宋_GB2312" w:cs="仿宋_GB2312"/>
          <w:color w:val="auto"/>
          <w:sz w:val="24"/>
          <w:szCs w:val="24"/>
          <w:highlight w:val="none"/>
        </w:rPr>
      </w:pPr>
      <w:r>
        <w:rPr>
          <w:rFonts w:hint="eastAsia" w:ascii="宋体" w:hAnsi="宋体" w:eastAsia="宋体" w:cs="宋体"/>
          <w:color w:val="auto"/>
          <w:sz w:val="24"/>
          <w:szCs w:val="24"/>
          <w:highlight w:val="none"/>
          <w:lang w:bidi="ar"/>
        </w:rPr>
        <w:t>日期：</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年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月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日</w:t>
      </w:r>
    </w:p>
    <w:p w14:paraId="6E4D54C2">
      <w:pPr>
        <w:spacing w:line="360" w:lineRule="auto"/>
        <w:jc w:val="center"/>
        <w:rPr>
          <w:rFonts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791C5506">
      <w:pPr>
        <w:rPr>
          <w:rFonts w:ascii="宋体" w:hAnsi="宋体" w:eastAsia="宋体"/>
          <w:b/>
          <w:color w:val="auto"/>
          <w:sz w:val="24"/>
          <w:szCs w:val="24"/>
          <w:highlight w:val="none"/>
        </w:rPr>
      </w:pPr>
      <w:r>
        <w:rPr>
          <w:rFonts w:hint="eastAsia" w:ascii="宋体" w:hAnsi="宋体" w:eastAsia="宋体"/>
          <w:b/>
          <w:color w:val="auto"/>
          <w:sz w:val="24"/>
          <w:szCs w:val="24"/>
          <w:highlight w:val="none"/>
          <w:lang w:bidi="ar"/>
        </w:rPr>
        <w:br w:type="page"/>
      </w:r>
    </w:p>
    <w:p w14:paraId="77F032E2">
      <w:pPr>
        <w:keepNext w:val="0"/>
        <w:keepLines w:val="0"/>
        <w:widowControl w:val="0"/>
        <w:suppressLineNumbers w:val="0"/>
        <w:spacing w:before="0" w:beforeAutospacing="0" w:after="0" w:afterAutospacing="0"/>
        <w:ind w:left="0" w:right="0"/>
        <w:jc w:val="right"/>
        <w:rPr>
          <w:rFonts w:hint="eastAsia" w:ascii="宋体" w:hAnsi="宋体" w:eastAsia="宋体" w:cs="宋体"/>
          <w:b/>
          <w:bCs/>
          <w:color w:val="auto"/>
          <w:kern w:val="2"/>
          <w:sz w:val="30"/>
          <w:szCs w:val="30"/>
          <w:highlight w:val="none"/>
          <w:lang w:val="en-US" w:eastAsia="zh-CN" w:bidi="ar"/>
        </w:rPr>
      </w:pPr>
    </w:p>
    <w:p w14:paraId="2ED42F3C">
      <w:pPr>
        <w:keepNext w:val="0"/>
        <w:keepLines w:val="0"/>
        <w:widowControl w:val="0"/>
        <w:suppressLineNumbers w:val="0"/>
        <w:spacing w:before="0" w:beforeAutospacing="0" w:after="0" w:afterAutospacing="0"/>
        <w:ind w:left="0" w:right="0"/>
        <w:jc w:val="right"/>
        <w:rPr>
          <w:rFonts w:hint="eastAsia" w:ascii="宋体" w:hAnsi="宋体" w:eastAsia="宋体" w:cs="宋体"/>
          <w:b/>
          <w:bCs/>
          <w:color w:val="auto"/>
          <w:kern w:val="2"/>
          <w:sz w:val="30"/>
          <w:szCs w:val="30"/>
          <w:highlight w:val="none"/>
          <w:lang w:val="en-US" w:eastAsia="zh-CN" w:bidi="ar"/>
        </w:rPr>
      </w:pPr>
      <w:r>
        <w:rPr>
          <w:rFonts w:hint="eastAsia" w:ascii="宋体" w:hAnsi="宋体" w:eastAsia="宋体" w:cs="宋体"/>
          <w:b/>
          <w:bCs/>
          <w:color w:val="auto"/>
          <w:kern w:val="2"/>
          <w:sz w:val="30"/>
          <w:szCs w:val="30"/>
          <w:highlight w:val="none"/>
          <w:lang w:val="en-US" w:eastAsia="zh-CN" w:bidi="ar"/>
        </w:rPr>
        <w:t>注明正本或副本</w:t>
      </w:r>
    </w:p>
    <w:p w14:paraId="3DFF3674">
      <w:pPr>
        <w:keepNext w:val="0"/>
        <w:keepLines w:val="0"/>
        <w:widowControl w:val="0"/>
        <w:suppressLineNumbers w:val="0"/>
        <w:spacing w:before="0" w:beforeAutospacing="0" w:after="0" w:afterAutospacing="0"/>
        <w:ind w:left="0" w:right="0"/>
        <w:jc w:val="center"/>
        <w:rPr>
          <w:rFonts w:hint="eastAsia" w:ascii="宋体" w:hAnsi="Times New Roman" w:eastAsia="宋体" w:cs="Times New Roman"/>
          <w:color w:val="auto"/>
          <w:kern w:val="2"/>
          <w:sz w:val="48"/>
          <w:szCs w:val="48"/>
          <w:highlight w:val="none"/>
        </w:rPr>
      </w:pPr>
      <w:r>
        <w:rPr>
          <w:rFonts w:hint="eastAsia" w:ascii="宋体" w:hAnsi="Times New Roman" w:eastAsia="宋体" w:cs="Times New Roman"/>
          <w:color w:val="auto"/>
          <w:kern w:val="2"/>
          <w:sz w:val="48"/>
          <w:szCs w:val="48"/>
          <w:highlight w:val="none"/>
          <w:lang w:val="en-US" w:eastAsia="zh-CN" w:bidi="ar"/>
        </w:rPr>
        <w:t xml:space="preserve"> </w:t>
      </w:r>
    </w:p>
    <w:p w14:paraId="635B12D8">
      <w:pPr>
        <w:keepNext w:val="0"/>
        <w:keepLines w:val="0"/>
        <w:widowControl w:val="0"/>
        <w:suppressLineNumbers w:val="0"/>
        <w:spacing w:before="0" w:beforeAutospacing="0" w:after="0" w:afterAutospacing="0"/>
        <w:ind w:left="0" w:right="0"/>
        <w:jc w:val="center"/>
        <w:rPr>
          <w:rFonts w:hint="eastAsia" w:ascii="宋体" w:hAnsi="Times New Roman" w:eastAsia="宋体" w:cs="Times New Roman"/>
          <w:color w:val="auto"/>
          <w:kern w:val="2"/>
          <w:sz w:val="48"/>
          <w:szCs w:val="48"/>
          <w:highlight w:val="none"/>
        </w:rPr>
      </w:pPr>
      <w:r>
        <w:rPr>
          <w:rFonts w:hint="eastAsia" w:ascii="宋体" w:hAnsi="宋体" w:eastAsia="宋体" w:cs="宋体"/>
          <w:color w:val="auto"/>
          <w:kern w:val="2"/>
          <w:sz w:val="48"/>
          <w:szCs w:val="48"/>
          <w:highlight w:val="none"/>
          <w:lang w:val="en-US" w:eastAsia="zh-CN" w:bidi="ar"/>
        </w:rPr>
        <w:t>技术标文件</w:t>
      </w:r>
    </w:p>
    <w:p w14:paraId="2962BF47">
      <w:pPr>
        <w:keepNext w:val="0"/>
        <w:keepLines w:val="0"/>
        <w:widowControl w:val="0"/>
        <w:suppressLineNumbers w:val="0"/>
        <w:spacing w:before="0" w:beforeAutospacing="0" w:after="0" w:afterAutospacing="0"/>
        <w:ind w:left="0" w:right="0"/>
        <w:jc w:val="both"/>
        <w:rPr>
          <w:rFonts w:hint="eastAsia" w:ascii="宋体" w:hAnsi="Times New Roman" w:eastAsia="宋体" w:cs="Times New Roman"/>
          <w:b/>
          <w:bCs w:val="0"/>
          <w:color w:val="auto"/>
          <w:kern w:val="2"/>
          <w:sz w:val="21"/>
          <w:szCs w:val="21"/>
          <w:highlight w:val="none"/>
        </w:rPr>
      </w:pPr>
      <w:r>
        <w:rPr>
          <w:rFonts w:hint="eastAsia" w:ascii="宋体" w:hAnsi="Times New Roman" w:eastAsia="宋体" w:cs="Times New Roman"/>
          <w:b/>
          <w:bCs w:val="0"/>
          <w:color w:val="auto"/>
          <w:kern w:val="2"/>
          <w:sz w:val="21"/>
          <w:szCs w:val="21"/>
          <w:highlight w:val="none"/>
          <w:lang w:val="en-US" w:eastAsia="zh-CN" w:bidi="ar"/>
        </w:rPr>
        <w:t xml:space="preserve"> </w:t>
      </w:r>
    </w:p>
    <w:p w14:paraId="3D7B77B8">
      <w:pPr>
        <w:keepNext w:val="0"/>
        <w:keepLines w:val="0"/>
        <w:widowControl w:val="0"/>
        <w:suppressLineNumbers w:val="0"/>
        <w:spacing w:before="0" w:beforeAutospacing="0" w:after="0" w:afterAutospacing="0"/>
        <w:ind w:left="0" w:right="0"/>
        <w:jc w:val="center"/>
        <w:rPr>
          <w:rFonts w:hint="eastAsia" w:ascii="宋体" w:hAnsi="Times New Roman" w:eastAsia="宋体" w:cs="Times New Roman"/>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（投标文件二）</w:t>
      </w:r>
    </w:p>
    <w:p w14:paraId="3C6B16C9">
      <w:pPr>
        <w:keepNext w:val="0"/>
        <w:keepLines w:val="0"/>
        <w:widowControl w:val="0"/>
        <w:suppressLineNumbers w:val="0"/>
        <w:spacing w:before="0" w:beforeAutospacing="0" w:after="0" w:afterAutospacing="0"/>
        <w:ind w:left="0" w:right="0"/>
        <w:jc w:val="center"/>
        <w:rPr>
          <w:rFonts w:hint="eastAsia" w:ascii="Times New Roman" w:hAnsi="Times New Roman" w:eastAsia="黑体" w:cs="Times New Roman"/>
          <w:color w:val="auto"/>
          <w:kern w:val="2"/>
          <w:sz w:val="44"/>
          <w:szCs w:val="44"/>
          <w:highlight w:val="none"/>
        </w:rPr>
      </w:pPr>
      <w:r>
        <w:rPr>
          <w:rFonts w:hint="eastAsia" w:ascii="Times New Roman" w:hAnsi="Times New Roman" w:eastAsia="黑体" w:cs="Times New Roman"/>
          <w:color w:val="auto"/>
          <w:kern w:val="2"/>
          <w:sz w:val="44"/>
          <w:szCs w:val="44"/>
          <w:highlight w:val="none"/>
          <w:lang w:val="en-US" w:eastAsia="zh-CN" w:bidi="ar"/>
        </w:rPr>
        <w:t xml:space="preserve"> </w:t>
      </w:r>
    </w:p>
    <w:p w14:paraId="1BBED82F">
      <w:pPr>
        <w:keepNext w:val="0"/>
        <w:keepLines w:val="0"/>
        <w:widowControl w:val="0"/>
        <w:suppressLineNumbers w:val="0"/>
        <w:spacing w:before="0" w:beforeAutospacing="0" w:after="0" w:afterAutospacing="0"/>
        <w:ind w:right="0" w:firstLine="3080" w:firstLineChars="1100"/>
        <w:jc w:val="both"/>
        <w:rPr>
          <w:rFonts w:hint="eastAsia" w:ascii="宋体" w:hAnsi="Times New Roman" w:eastAsia="宋体" w:cs="Times New Roman"/>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项目名称：</w:t>
      </w:r>
      <w:r>
        <w:rPr>
          <w:rFonts w:hint="eastAsia" w:ascii="宋体" w:hAnsi="Times New Roman" w:eastAsia="宋体" w:cs="Times New Roman"/>
          <w:color w:val="auto"/>
          <w:kern w:val="2"/>
          <w:sz w:val="28"/>
          <w:szCs w:val="28"/>
          <w:highlight w:val="none"/>
          <w:u w:val="single"/>
          <w:lang w:val="en-US" w:eastAsia="zh-CN" w:bidi="ar"/>
        </w:rPr>
        <w:t xml:space="preserve">     </w:t>
      </w:r>
    </w:p>
    <w:p w14:paraId="09131660">
      <w:pPr>
        <w:keepNext w:val="0"/>
        <w:keepLines w:val="0"/>
        <w:widowControl w:val="0"/>
        <w:suppressLineNumbers w:val="0"/>
        <w:spacing w:before="0" w:beforeAutospacing="0" w:after="0" w:afterAutospacing="0"/>
        <w:ind w:left="0" w:right="0"/>
        <w:jc w:val="both"/>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7F8B5876">
      <w:pPr>
        <w:keepNext w:val="0"/>
        <w:keepLines w:val="0"/>
        <w:widowControl w:val="0"/>
        <w:suppressLineNumbers w:val="0"/>
        <w:spacing w:before="0" w:beforeAutospacing="0" w:after="0" w:afterAutospacing="0"/>
        <w:ind w:left="0" w:right="0"/>
        <w:jc w:val="both"/>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6D126BB8">
      <w:pPr>
        <w:pStyle w:val="25"/>
        <w:keepNext w:val="0"/>
        <w:keepLines w:val="0"/>
        <w:widowControl w:val="0"/>
        <w:suppressLineNumbers w:val="0"/>
        <w:spacing w:before="0" w:beforeAutospacing="1" w:after="120" w:afterAutospacing="0"/>
        <w:ind w:left="420" w:leftChars="200" w:right="0" w:firstLine="560" w:firstLineChars="200"/>
        <w:jc w:val="both"/>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28930CE2">
      <w:pPr>
        <w:keepNext w:val="0"/>
        <w:keepLines w:val="0"/>
        <w:widowControl w:val="0"/>
        <w:suppressLineNumbers w:val="0"/>
        <w:spacing w:before="0" w:beforeAutospacing="0" w:after="0" w:afterAutospacing="0"/>
        <w:ind w:left="0" w:right="0"/>
        <w:jc w:val="both"/>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3B4E026C">
      <w:pPr>
        <w:pStyle w:val="25"/>
        <w:keepNext w:val="0"/>
        <w:keepLines w:val="0"/>
        <w:widowControl w:val="0"/>
        <w:suppressLineNumbers w:val="0"/>
        <w:spacing w:before="0" w:beforeAutospacing="1" w:after="120" w:afterAutospacing="0"/>
        <w:ind w:left="420" w:leftChars="200" w:right="0" w:firstLine="420" w:firstLineChars="200"/>
        <w:jc w:val="both"/>
        <w:rPr>
          <w:rFonts w:hint="eastAsia" w:ascii="Times New Roman" w:hAnsi="Times New Roman" w:eastAsia="宋体" w:cs="Times New Roman"/>
          <w:color w:val="auto"/>
          <w:kern w:val="2"/>
          <w:sz w:val="21"/>
          <w:szCs w:val="21"/>
          <w:highlight w:val="none"/>
          <w:lang w:val="en-US" w:eastAsia="zh-CN" w:bidi="ar"/>
        </w:rPr>
      </w:pPr>
    </w:p>
    <w:p w14:paraId="44B8B861">
      <w:pPr>
        <w:pStyle w:val="25"/>
        <w:keepNext w:val="0"/>
        <w:keepLines w:val="0"/>
        <w:widowControl w:val="0"/>
        <w:suppressLineNumbers w:val="0"/>
        <w:spacing w:before="0" w:beforeAutospacing="1" w:after="120" w:afterAutospacing="0"/>
        <w:ind w:left="420" w:leftChars="200" w:right="0" w:firstLine="420" w:firstLineChars="200"/>
        <w:jc w:val="both"/>
        <w:rPr>
          <w:rFonts w:hint="eastAsia" w:ascii="Times New Roman" w:hAnsi="Times New Roman" w:eastAsia="宋体" w:cs="Times New Roman"/>
          <w:color w:val="auto"/>
          <w:kern w:val="2"/>
          <w:sz w:val="21"/>
          <w:szCs w:val="21"/>
          <w:highlight w:val="none"/>
          <w:lang w:val="en-US" w:eastAsia="zh-CN" w:bidi="ar"/>
        </w:rPr>
      </w:pPr>
    </w:p>
    <w:p w14:paraId="10F02192">
      <w:pPr>
        <w:keepNext w:val="0"/>
        <w:keepLines w:val="0"/>
        <w:widowControl w:val="0"/>
        <w:suppressLineNumbers w:val="0"/>
        <w:spacing w:before="0" w:beforeAutospacing="0" w:after="0" w:afterAutospacing="0"/>
        <w:ind w:left="0" w:right="0"/>
        <w:jc w:val="both"/>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1A6BBD4F">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lang w:val="en-US" w:eastAsia="zh-CN" w:bidi="ar"/>
        </w:rPr>
        <w:t xml:space="preserve"> </w:t>
      </w:r>
    </w:p>
    <w:p w14:paraId="6C17B2C9">
      <w:pPr>
        <w:keepNext w:val="0"/>
        <w:keepLines w:val="0"/>
        <w:widowControl w:val="0"/>
        <w:suppressLineNumbers w:val="0"/>
        <w:spacing w:before="0" w:beforeAutospacing="0" w:after="0" w:afterAutospacing="0"/>
        <w:ind w:left="0" w:right="0"/>
        <w:jc w:val="both"/>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099422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Times New Roman"/>
          <w:color w:val="auto"/>
          <w:kern w:val="2"/>
          <w:sz w:val="28"/>
          <w:szCs w:val="28"/>
          <w:highlight w:val="none"/>
          <w:u w:val="single"/>
        </w:rPr>
      </w:pPr>
      <w:r>
        <w:rPr>
          <w:rFonts w:hint="eastAsia" w:ascii="宋体" w:hAnsi="宋体" w:eastAsia="宋体" w:cs="宋体"/>
          <w:color w:val="auto"/>
          <w:kern w:val="2"/>
          <w:sz w:val="28"/>
          <w:szCs w:val="28"/>
          <w:highlight w:val="none"/>
          <w:lang w:val="en-US" w:eastAsia="zh-CN" w:bidi="ar"/>
        </w:rPr>
        <w:t>投标人：</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（盖单位章）</w:t>
      </w:r>
    </w:p>
    <w:p w14:paraId="379CB0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Times New Roman"/>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法定代表人或其委托代理人：</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（签字或盖章）</w:t>
      </w:r>
    </w:p>
    <w:p w14:paraId="380652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年</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月</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日</w:t>
      </w:r>
    </w:p>
    <w:p w14:paraId="0CAE7384">
      <w:pPr>
        <w:keepNext w:val="0"/>
        <w:keepLines w:val="0"/>
        <w:widowControl w:val="0"/>
        <w:suppressLineNumbers w:val="0"/>
        <w:spacing w:before="0" w:beforeAutospacing="0" w:after="0" w:afterAutospacing="0"/>
        <w:ind w:left="0" w:right="0" w:firstLine="1400" w:firstLineChars="500"/>
        <w:jc w:val="both"/>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14AC5F79">
      <w:pPr>
        <w:pStyle w:val="25"/>
        <w:keepNext w:val="0"/>
        <w:keepLines w:val="0"/>
        <w:widowControl w:val="0"/>
        <w:suppressLineNumbers w:val="0"/>
        <w:spacing w:before="0" w:beforeAutospacing="1" w:after="120" w:afterAutospacing="0"/>
        <w:ind w:left="420" w:leftChars="200" w:right="0" w:firstLine="560" w:firstLineChars="200"/>
        <w:jc w:val="both"/>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551CE84E">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color w:val="auto"/>
          <w:kern w:val="2"/>
          <w:sz w:val="36"/>
          <w:szCs w:val="36"/>
          <w:highlight w:val="none"/>
          <w:lang w:val="en-US" w:eastAsia="zh-CN" w:bidi="ar"/>
        </w:rPr>
      </w:pPr>
    </w:p>
    <w:p w14:paraId="5D2ED7E9">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color w:val="auto"/>
          <w:kern w:val="2"/>
          <w:sz w:val="36"/>
          <w:szCs w:val="36"/>
          <w:highlight w:val="none"/>
        </w:rPr>
      </w:pPr>
      <w:r>
        <w:rPr>
          <w:rFonts w:hint="eastAsia" w:ascii="宋体" w:hAnsi="宋体" w:eastAsia="宋体" w:cs="宋体"/>
          <w:b/>
          <w:bCs w:val="0"/>
          <w:color w:val="auto"/>
          <w:kern w:val="2"/>
          <w:sz w:val="36"/>
          <w:szCs w:val="36"/>
          <w:highlight w:val="none"/>
          <w:lang w:val="en-US" w:eastAsia="zh-CN" w:bidi="ar"/>
        </w:rPr>
        <w:t>目   录</w:t>
      </w:r>
    </w:p>
    <w:p w14:paraId="15C82E29">
      <w:pPr>
        <w:keepNext w:val="0"/>
        <w:keepLines w:val="0"/>
        <w:widowControl w:val="0"/>
        <w:suppressLineNumbers w:val="0"/>
        <w:spacing w:before="0" w:beforeAutospacing="0" w:after="0" w:afterAutospacing="0" w:line="400" w:lineRule="exact"/>
        <w:ind w:left="0" w:right="0" w:firstLine="3744" w:firstLineChars="1036"/>
        <w:jc w:val="both"/>
        <w:rPr>
          <w:rFonts w:hint="eastAsia" w:ascii="宋体" w:hAnsi="宋体" w:eastAsia="宋体" w:cs="宋体"/>
          <w:b/>
          <w:bCs w:val="0"/>
          <w:color w:val="auto"/>
          <w:kern w:val="2"/>
          <w:sz w:val="36"/>
          <w:szCs w:val="36"/>
          <w:highlight w:val="none"/>
        </w:rPr>
      </w:pPr>
      <w:r>
        <w:rPr>
          <w:rFonts w:hint="eastAsia" w:ascii="宋体" w:hAnsi="宋体" w:eastAsia="宋体" w:cs="宋体"/>
          <w:b/>
          <w:bCs w:val="0"/>
          <w:color w:val="auto"/>
          <w:kern w:val="2"/>
          <w:sz w:val="36"/>
          <w:szCs w:val="36"/>
          <w:highlight w:val="none"/>
          <w:lang w:val="en-US" w:eastAsia="zh-CN" w:bidi="ar"/>
        </w:rPr>
        <w:t xml:space="preserve"> </w:t>
      </w:r>
    </w:p>
    <w:p w14:paraId="00EDAB7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投标响应表（格式见附件）；</w:t>
      </w:r>
    </w:p>
    <w:p w14:paraId="3980D5F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（2）诚信履约承诺函（格式见附件）</w:t>
      </w:r>
    </w:p>
    <w:p w14:paraId="79E1357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（3）招标文件技术标评审中要求提交的其他材料；</w:t>
      </w:r>
    </w:p>
    <w:p w14:paraId="02EBF5F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（4）招标文件中要求的技术标评审及技术标评分的支持资料；</w:t>
      </w:r>
    </w:p>
    <w:p w14:paraId="1278F80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（5）投标人认为需要提供的其他技术证明材料；</w:t>
      </w:r>
    </w:p>
    <w:p w14:paraId="4D4CA78F">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（6）其他（如有）。</w:t>
      </w:r>
    </w:p>
    <w:p w14:paraId="5650BD1F">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703527E6">
      <w:pPr>
        <w:pStyle w:val="25"/>
        <w:keepNext w:val="0"/>
        <w:keepLines w:val="0"/>
        <w:widowControl w:val="0"/>
        <w:suppressLineNumbers w:val="0"/>
        <w:spacing w:before="0" w:beforeAutospacing="1" w:after="120" w:afterAutospacing="0" w:line="360" w:lineRule="auto"/>
        <w:ind w:left="420" w:leftChars="200" w:right="0" w:firstLine="562" w:firstLineChars="200"/>
        <w:jc w:val="both"/>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7F326A2F">
      <w:pPr>
        <w:pStyle w:val="25"/>
        <w:keepNext w:val="0"/>
        <w:keepLines w:val="0"/>
        <w:widowControl w:val="0"/>
        <w:suppressLineNumbers w:val="0"/>
        <w:spacing w:before="0" w:beforeAutospacing="1" w:after="0" w:afterAutospacing="1"/>
        <w:ind w:left="420" w:right="0" w:hanging="420"/>
        <w:jc w:val="both"/>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12879C71">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0A37B1F9">
      <w:pPr>
        <w:pStyle w:val="25"/>
        <w:keepNext w:val="0"/>
        <w:keepLines w:val="0"/>
        <w:widowControl w:val="0"/>
        <w:suppressLineNumbers w:val="0"/>
        <w:spacing w:before="0" w:beforeAutospacing="1" w:after="120" w:afterAutospacing="0" w:line="360" w:lineRule="auto"/>
        <w:ind w:left="420" w:leftChars="200" w:right="0" w:firstLine="562" w:firstLineChars="200"/>
        <w:jc w:val="both"/>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1ECB3EDA">
      <w:pPr>
        <w:pStyle w:val="25"/>
        <w:keepNext w:val="0"/>
        <w:keepLines w:val="0"/>
        <w:widowControl w:val="0"/>
        <w:suppressLineNumbers w:val="0"/>
        <w:spacing w:before="0" w:beforeAutospacing="1" w:after="0" w:afterAutospacing="1"/>
        <w:ind w:left="420" w:right="0" w:hanging="420"/>
        <w:jc w:val="both"/>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2D39D7AE">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675A79AA">
      <w:pPr>
        <w:pStyle w:val="25"/>
        <w:keepNext w:val="0"/>
        <w:keepLines w:val="0"/>
        <w:widowControl w:val="0"/>
        <w:suppressLineNumbers w:val="0"/>
        <w:spacing w:before="0" w:beforeAutospacing="1" w:after="120" w:afterAutospacing="0" w:line="360" w:lineRule="auto"/>
        <w:ind w:left="420" w:leftChars="200" w:right="0" w:firstLine="562" w:firstLineChars="200"/>
        <w:jc w:val="both"/>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1F133EC5">
      <w:pPr>
        <w:pStyle w:val="25"/>
        <w:keepNext w:val="0"/>
        <w:keepLines w:val="0"/>
        <w:widowControl w:val="0"/>
        <w:suppressLineNumbers w:val="0"/>
        <w:spacing w:before="0" w:beforeAutospacing="1" w:after="0" w:afterAutospacing="1"/>
        <w:ind w:left="420" w:right="0" w:hanging="420"/>
        <w:jc w:val="both"/>
        <w:rPr>
          <w:rFonts w:hint="eastAsia" w:ascii="宋体" w:hAnsi="宋体" w:eastAsia="宋体" w:cs="宋体"/>
          <w:b/>
          <w:bCs w:val="0"/>
          <w:color w:val="auto"/>
          <w:kern w:val="2"/>
          <w:sz w:val="28"/>
          <w:szCs w:val="28"/>
          <w:highlight w:val="none"/>
          <w:lang w:val="en-US" w:eastAsia="zh-CN" w:bidi="ar"/>
        </w:rPr>
      </w:pPr>
      <w:r>
        <w:rPr>
          <w:rFonts w:hint="eastAsia" w:ascii="宋体" w:hAnsi="宋体" w:eastAsia="宋体" w:cs="宋体"/>
          <w:b/>
          <w:bCs w:val="0"/>
          <w:color w:val="auto"/>
          <w:kern w:val="2"/>
          <w:sz w:val="28"/>
          <w:szCs w:val="28"/>
          <w:highlight w:val="none"/>
          <w:lang w:val="en-US" w:eastAsia="zh-CN" w:bidi="ar"/>
        </w:rPr>
        <w:t xml:space="preserve"> </w:t>
      </w:r>
    </w:p>
    <w:p w14:paraId="1FBB88A3">
      <w:pPr>
        <w:pStyle w:val="25"/>
        <w:keepNext w:val="0"/>
        <w:keepLines w:val="0"/>
        <w:widowControl w:val="0"/>
        <w:suppressLineNumbers w:val="0"/>
        <w:spacing w:before="0" w:beforeAutospacing="1" w:after="0" w:afterAutospacing="1"/>
        <w:ind w:left="420" w:right="0" w:hanging="420"/>
        <w:jc w:val="both"/>
        <w:rPr>
          <w:rFonts w:hint="eastAsia" w:ascii="宋体" w:hAnsi="宋体" w:eastAsia="宋体" w:cs="宋体"/>
          <w:b/>
          <w:bCs w:val="0"/>
          <w:color w:val="auto"/>
          <w:kern w:val="2"/>
          <w:sz w:val="28"/>
          <w:szCs w:val="28"/>
          <w:highlight w:val="none"/>
          <w:lang w:val="en-US" w:eastAsia="zh-CN" w:bidi="ar"/>
        </w:rPr>
      </w:pPr>
    </w:p>
    <w:p w14:paraId="23F215FC">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4C2E67F2">
      <w:pPr>
        <w:pStyle w:val="25"/>
        <w:keepNext w:val="0"/>
        <w:keepLines w:val="0"/>
        <w:widowControl w:val="0"/>
        <w:suppressLineNumbers w:val="0"/>
        <w:spacing w:before="0" w:beforeAutospacing="1" w:after="120" w:afterAutospacing="0" w:line="360" w:lineRule="auto"/>
        <w:ind w:left="420" w:leftChars="200" w:right="0" w:firstLine="482" w:firstLineChars="200"/>
        <w:jc w:val="center"/>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一、投标响应表</w:t>
      </w:r>
    </w:p>
    <w:p w14:paraId="14DB6E8F">
      <w:pPr>
        <w:keepNext w:val="0"/>
        <w:keepLines w:val="0"/>
        <w:widowControl w:val="0"/>
        <w:suppressLineNumbers w:val="0"/>
        <w:spacing w:before="0" w:beforeAutospacing="0" w:after="0" w:afterAutospacing="0" w:line="360" w:lineRule="auto"/>
        <w:ind w:left="0" w:right="0" w:firstLine="435"/>
        <w:jc w:val="both"/>
        <w:outlineLvl w:val="2"/>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1.商务响应表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23"/>
        <w:gridCol w:w="1916"/>
        <w:gridCol w:w="2498"/>
        <w:gridCol w:w="2575"/>
        <w:gridCol w:w="810"/>
      </w:tblGrid>
      <w:tr w14:paraId="4B66F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24D360F9">
            <w:pPr>
              <w:pStyle w:val="25"/>
              <w:keepNext w:val="0"/>
              <w:keepLines w:val="0"/>
              <w:widowControl w:val="0"/>
              <w:suppressLineNumbers w:val="0"/>
              <w:spacing w:before="0" w:beforeAutospacing="0" w:after="0" w:afterAutospacing="0"/>
              <w:ind w:left="0" w:right="0"/>
              <w:jc w:val="center"/>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序号</w:t>
            </w:r>
          </w:p>
        </w:tc>
        <w:tc>
          <w:tcPr>
            <w:tcW w:w="1124" w:type="pct"/>
            <w:tcBorders>
              <w:top w:val="single" w:color="auto" w:sz="4" w:space="0"/>
              <w:left w:val="single" w:color="auto" w:sz="4" w:space="0"/>
              <w:bottom w:val="single" w:color="auto" w:sz="4" w:space="0"/>
              <w:right w:val="single" w:color="auto" w:sz="4" w:space="0"/>
            </w:tcBorders>
            <w:shd w:val="clear" w:color="auto" w:fill="auto"/>
            <w:vAlign w:val="center"/>
          </w:tcPr>
          <w:p w14:paraId="10C580E8">
            <w:pPr>
              <w:pStyle w:val="25"/>
              <w:keepNext w:val="0"/>
              <w:keepLines w:val="0"/>
              <w:widowControl w:val="0"/>
              <w:suppressLineNumbers w:val="0"/>
              <w:spacing w:before="0" w:beforeAutospacing="0" w:after="0" w:afterAutospacing="0"/>
              <w:ind w:left="0" w:right="0"/>
              <w:jc w:val="center"/>
              <w:rPr>
                <w:rFonts w:hint="eastAsia" w:ascii="宋体" w:hAnsi="宋体" w:eastAsia="宋体" w:cs="Wingdings"/>
                <w:b/>
                <w:bCs w:val="0"/>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商务条款</w:t>
            </w:r>
          </w:p>
        </w:tc>
        <w:tc>
          <w:tcPr>
            <w:tcW w:w="1465" w:type="pct"/>
            <w:tcBorders>
              <w:top w:val="single" w:color="auto" w:sz="4" w:space="0"/>
              <w:left w:val="single" w:color="auto" w:sz="4" w:space="0"/>
              <w:bottom w:val="single" w:color="auto" w:sz="4" w:space="0"/>
              <w:right w:val="single" w:color="auto" w:sz="4" w:space="0"/>
            </w:tcBorders>
            <w:shd w:val="clear" w:color="auto" w:fill="auto"/>
            <w:vAlign w:val="center"/>
          </w:tcPr>
          <w:p w14:paraId="059FDE93">
            <w:pPr>
              <w:pStyle w:val="25"/>
              <w:keepNext w:val="0"/>
              <w:keepLines w:val="0"/>
              <w:widowControl w:val="0"/>
              <w:suppressLineNumbers w:val="0"/>
              <w:spacing w:before="0" w:beforeAutospacing="0" w:after="0" w:afterAutospacing="0"/>
              <w:ind w:left="0" w:right="0"/>
              <w:jc w:val="center"/>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招标文件要求</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14:paraId="7736A0DC">
            <w:pPr>
              <w:pStyle w:val="25"/>
              <w:keepNext w:val="0"/>
              <w:keepLines w:val="0"/>
              <w:widowControl w:val="0"/>
              <w:suppressLineNumbers w:val="0"/>
              <w:spacing w:before="0" w:beforeAutospacing="0" w:after="0" w:afterAutospacing="0"/>
              <w:ind w:left="0" w:right="0"/>
              <w:jc w:val="center"/>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投标人承诺</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67E9138A">
            <w:pPr>
              <w:pStyle w:val="25"/>
              <w:keepNext w:val="0"/>
              <w:keepLines w:val="0"/>
              <w:widowControl w:val="0"/>
              <w:suppressLineNumbers w:val="0"/>
              <w:spacing w:before="0" w:beforeAutospacing="0" w:after="0" w:afterAutospacing="0"/>
              <w:ind w:left="0" w:right="0"/>
              <w:jc w:val="center"/>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偏离说明</w:t>
            </w:r>
          </w:p>
        </w:tc>
      </w:tr>
      <w:tr w14:paraId="67166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67359D9F">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1</w:t>
            </w:r>
          </w:p>
        </w:tc>
        <w:tc>
          <w:tcPr>
            <w:tcW w:w="1124" w:type="pct"/>
            <w:tcBorders>
              <w:top w:val="single" w:color="auto" w:sz="4" w:space="0"/>
              <w:left w:val="single" w:color="auto" w:sz="4" w:space="0"/>
              <w:bottom w:val="single" w:color="auto" w:sz="4" w:space="0"/>
              <w:right w:val="single" w:color="auto" w:sz="4" w:space="0"/>
            </w:tcBorders>
            <w:shd w:val="clear" w:color="auto" w:fill="auto"/>
            <w:vAlign w:val="center"/>
          </w:tcPr>
          <w:p w14:paraId="12955781">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付款方式</w:t>
            </w:r>
          </w:p>
        </w:tc>
        <w:tc>
          <w:tcPr>
            <w:tcW w:w="1465" w:type="pct"/>
            <w:tcBorders>
              <w:top w:val="single" w:color="auto" w:sz="4" w:space="0"/>
              <w:left w:val="single" w:color="auto" w:sz="4" w:space="0"/>
              <w:bottom w:val="single" w:color="auto" w:sz="4" w:space="0"/>
              <w:right w:val="single" w:color="auto" w:sz="4" w:space="0"/>
            </w:tcBorders>
            <w:shd w:val="clear" w:color="auto" w:fill="auto"/>
            <w:vAlign w:val="center"/>
          </w:tcPr>
          <w:p w14:paraId="2B7C6ABA">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14:paraId="4651D5CC">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51BD6B81">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r>
      <w:tr w14:paraId="42259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00482C30">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p>
        </w:tc>
        <w:tc>
          <w:tcPr>
            <w:tcW w:w="1124" w:type="pct"/>
            <w:tcBorders>
              <w:top w:val="single" w:color="auto" w:sz="4" w:space="0"/>
              <w:left w:val="single" w:color="auto" w:sz="4" w:space="0"/>
              <w:bottom w:val="single" w:color="auto" w:sz="4" w:space="0"/>
              <w:right w:val="single" w:color="auto" w:sz="4" w:space="0"/>
            </w:tcBorders>
            <w:shd w:val="clear" w:color="auto" w:fill="auto"/>
            <w:vAlign w:val="center"/>
          </w:tcPr>
          <w:p w14:paraId="748BEB4F">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服务地点</w:t>
            </w:r>
          </w:p>
        </w:tc>
        <w:tc>
          <w:tcPr>
            <w:tcW w:w="1465" w:type="pct"/>
            <w:tcBorders>
              <w:top w:val="single" w:color="auto" w:sz="4" w:space="0"/>
              <w:left w:val="single" w:color="auto" w:sz="4" w:space="0"/>
              <w:bottom w:val="single" w:color="auto" w:sz="4" w:space="0"/>
              <w:right w:val="single" w:color="auto" w:sz="4" w:space="0"/>
            </w:tcBorders>
            <w:shd w:val="clear" w:color="auto" w:fill="auto"/>
            <w:vAlign w:val="center"/>
          </w:tcPr>
          <w:p w14:paraId="44378418">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14:paraId="795A2C11">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7AB9018C">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r>
      <w:tr w14:paraId="76E56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780AA3D2">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w:t>
            </w:r>
          </w:p>
        </w:tc>
        <w:tc>
          <w:tcPr>
            <w:tcW w:w="1124" w:type="pct"/>
            <w:tcBorders>
              <w:top w:val="single" w:color="auto" w:sz="4" w:space="0"/>
              <w:left w:val="single" w:color="auto" w:sz="4" w:space="0"/>
              <w:bottom w:val="single" w:color="auto" w:sz="4" w:space="0"/>
              <w:right w:val="single" w:color="auto" w:sz="4" w:space="0"/>
            </w:tcBorders>
            <w:shd w:val="clear" w:color="auto" w:fill="auto"/>
            <w:vAlign w:val="center"/>
          </w:tcPr>
          <w:p w14:paraId="2F78EAE7">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服务期限</w:t>
            </w:r>
          </w:p>
        </w:tc>
        <w:tc>
          <w:tcPr>
            <w:tcW w:w="1465" w:type="pct"/>
            <w:tcBorders>
              <w:top w:val="single" w:color="auto" w:sz="4" w:space="0"/>
              <w:left w:val="single" w:color="auto" w:sz="4" w:space="0"/>
              <w:bottom w:val="single" w:color="auto" w:sz="4" w:space="0"/>
              <w:right w:val="single" w:color="auto" w:sz="4" w:space="0"/>
            </w:tcBorders>
            <w:shd w:val="clear" w:color="auto" w:fill="auto"/>
            <w:vAlign w:val="center"/>
          </w:tcPr>
          <w:p w14:paraId="01C63269">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14:paraId="246ECDD8">
            <w:pPr>
              <w:pStyle w:val="25"/>
              <w:keepNext w:val="0"/>
              <w:keepLines w:val="0"/>
              <w:widowControl w:val="0"/>
              <w:suppressLineNumbers w:val="0"/>
              <w:spacing w:before="0" w:beforeAutospacing="0" w:after="0" w:afterAutospacing="0"/>
              <w:ind w:left="0" w:right="0"/>
              <w:jc w:val="center"/>
              <w:rPr>
                <w:rFonts w:hint="eastAsia" w:ascii="宋体" w:hAnsi="宋体" w:eastAsia="宋体" w:cs="Arial"/>
                <w:color w:val="auto"/>
                <w:kern w:val="2"/>
                <w:sz w:val="24"/>
                <w:szCs w:val="24"/>
                <w:highlight w:val="none"/>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5258358A">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r>
      <w:tr w14:paraId="27870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46148840">
            <w:pPr>
              <w:pStyle w:val="39"/>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leftChars="0" w:right="0" w:rightChars="0"/>
              <w:textAlignment w:val="auto"/>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4</w:t>
            </w:r>
          </w:p>
        </w:tc>
        <w:tc>
          <w:tcPr>
            <w:tcW w:w="1124" w:type="pct"/>
            <w:tcBorders>
              <w:top w:val="single" w:color="auto" w:sz="4" w:space="0"/>
              <w:left w:val="single" w:color="auto" w:sz="4" w:space="0"/>
              <w:bottom w:val="single" w:color="auto" w:sz="4" w:space="0"/>
              <w:right w:val="single" w:color="auto" w:sz="4" w:space="0"/>
            </w:tcBorders>
            <w:shd w:val="clear" w:color="auto" w:fill="auto"/>
            <w:vAlign w:val="center"/>
          </w:tcPr>
          <w:p w14:paraId="369018CC">
            <w:pPr>
              <w:pStyle w:val="38"/>
              <w:keepNext w:val="0"/>
              <w:keepLines w:val="0"/>
              <w:widowControl w:val="0"/>
              <w:suppressLineNumbers w:val="0"/>
              <w:spacing w:before="0" w:beforeAutospacing="0" w:after="0" w:afterAutospacing="0" w:line="360" w:lineRule="auto"/>
              <w:ind w:left="0" w:leftChars="0" w:right="0" w:rightChars="0"/>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免费服务（质保）期限</w:t>
            </w:r>
          </w:p>
        </w:tc>
        <w:tc>
          <w:tcPr>
            <w:tcW w:w="1465" w:type="pct"/>
            <w:tcBorders>
              <w:top w:val="single" w:color="auto" w:sz="4" w:space="0"/>
              <w:left w:val="single" w:color="auto" w:sz="4" w:space="0"/>
              <w:bottom w:val="single" w:color="auto" w:sz="4" w:space="0"/>
              <w:right w:val="single" w:color="auto" w:sz="4" w:space="0"/>
            </w:tcBorders>
            <w:shd w:val="clear" w:color="auto" w:fill="auto"/>
            <w:vAlign w:val="center"/>
          </w:tcPr>
          <w:p w14:paraId="482D4BFE">
            <w:pPr>
              <w:pStyle w:val="38"/>
              <w:keepNext w:val="0"/>
              <w:keepLines w:val="0"/>
              <w:widowControl w:val="0"/>
              <w:suppressLineNumbers w:val="0"/>
              <w:spacing w:before="0" w:beforeAutospacing="0" w:after="0" w:afterAutospacing="0" w:line="360" w:lineRule="auto"/>
              <w:ind w:left="0" w:leftChars="0" w:right="0" w:rightChars="0"/>
              <w:jc w:val="left"/>
              <w:rPr>
                <w:rFonts w:hint="eastAsia" w:ascii="宋体" w:hAnsi="宋体" w:eastAsia="宋体" w:cs="@仿宋_GB2312"/>
                <w:b/>
                <w:bCs w:val="0"/>
                <w:color w:val="auto"/>
                <w:kern w:val="0"/>
                <w:sz w:val="24"/>
                <w:szCs w:val="28"/>
                <w:highlight w:val="none"/>
                <w:lang w:val="en-US" w:eastAsia="zh-CN" w:bidi="ar-SA"/>
              </w:rPr>
            </w:pP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14:paraId="1133344E">
            <w:pPr>
              <w:pStyle w:val="25"/>
              <w:keepNext w:val="0"/>
              <w:keepLines w:val="0"/>
              <w:widowControl w:val="0"/>
              <w:suppressLineNumbers w:val="0"/>
              <w:spacing w:before="0" w:beforeAutospacing="0" w:after="0" w:afterAutospacing="0"/>
              <w:ind w:left="0" w:right="0"/>
              <w:jc w:val="center"/>
              <w:rPr>
                <w:rFonts w:hint="eastAsia" w:ascii="宋体" w:hAnsi="宋体" w:eastAsia="宋体" w:cs="Arial"/>
                <w:color w:val="auto"/>
                <w:kern w:val="2"/>
                <w:sz w:val="24"/>
                <w:szCs w:val="24"/>
                <w:highlight w:val="none"/>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710C71B0">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r>
      <w:tr w14:paraId="1722B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401C1258">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tc>
        <w:tc>
          <w:tcPr>
            <w:tcW w:w="1124" w:type="pct"/>
            <w:tcBorders>
              <w:top w:val="single" w:color="auto" w:sz="4" w:space="0"/>
              <w:left w:val="single" w:color="auto" w:sz="4" w:space="0"/>
              <w:bottom w:val="single" w:color="auto" w:sz="4" w:space="0"/>
              <w:right w:val="single" w:color="auto" w:sz="4" w:space="0"/>
            </w:tcBorders>
            <w:shd w:val="clear" w:color="auto" w:fill="auto"/>
            <w:vAlign w:val="center"/>
          </w:tcPr>
          <w:p w14:paraId="31ED7D8E">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c>
          <w:tcPr>
            <w:tcW w:w="1465" w:type="pct"/>
            <w:tcBorders>
              <w:top w:val="single" w:color="auto" w:sz="4" w:space="0"/>
              <w:left w:val="single" w:color="auto" w:sz="4" w:space="0"/>
              <w:bottom w:val="single" w:color="auto" w:sz="4" w:space="0"/>
              <w:right w:val="single" w:color="auto" w:sz="4" w:space="0"/>
            </w:tcBorders>
            <w:shd w:val="clear" w:color="auto" w:fill="auto"/>
            <w:vAlign w:val="center"/>
          </w:tcPr>
          <w:p w14:paraId="02F55436">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14:paraId="2F492094">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0A934042">
            <w:pPr>
              <w:keepNext w:val="0"/>
              <w:keepLines w:val="0"/>
              <w:widowControl w:val="0"/>
              <w:suppressLineNumbers w:val="0"/>
              <w:spacing w:before="0" w:beforeAutospacing="0" w:after="0" w:afterAutospacing="0"/>
              <w:ind w:left="0" w:right="0"/>
              <w:jc w:val="center"/>
              <w:rPr>
                <w:rFonts w:hint="eastAsia" w:ascii="宋体" w:hAnsi="宋体" w:eastAsia="宋体" w:cs="@仿宋_GB2312"/>
                <w:color w:val="auto"/>
                <w:kern w:val="2"/>
                <w:sz w:val="24"/>
                <w:szCs w:val="24"/>
                <w:highlight w:val="none"/>
              </w:rPr>
            </w:pPr>
          </w:p>
        </w:tc>
      </w:tr>
    </w:tbl>
    <w:p w14:paraId="22AAA95A">
      <w:pPr>
        <w:keepNext w:val="0"/>
        <w:keepLines w:val="0"/>
        <w:widowControl w:val="0"/>
        <w:suppressLineNumbers w:val="0"/>
        <w:spacing w:before="0" w:beforeAutospacing="0" w:after="0" w:afterAutospacing="0" w:line="360" w:lineRule="auto"/>
        <w:ind w:left="0" w:right="0" w:firstLine="4800" w:firstLineChars="2000"/>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4583CA0F">
      <w:pPr>
        <w:keepNext w:val="0"/>
        <w:keepLines w:val="0"/>
        <w:widowControl w:val="0"/>
        <w:suppressLineNumbers w:val="0"/>
        <w:spacing w:before="0" w:beforeAutospacing="0" w:after="0" w:afterAutospacing="0" w:line="360" w:lineRule="auto"/>
        <w:ind w:left="0" w:right="0" w:firstLine="4800" w:firstLineChars="2000"/>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投标人</w:t>
      </w:r>
      <w:r>
        <w:rPr>
          <w:rFonts w:hint="eastAsia" w:ascii="宋体" w:hAnsi="宋体" w:eastAsia="宋体" w:cs="宋体"/>
          <w:color w:val="auto"/>
          <w:sz w:val="24"/>
          <w:szCs w:val="24"/>
          <w:highlight w:val="none"/>
          <w:lang w:val="en-US" w:eastAsia="zh-CN" w:bidi="ar"/>
        </w:rPr>
        <w:t>盖章</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仿宋_GB2312"/>
          <w:color w:val="auto"/>
          <w:kern w:val="2"/>
          <w:sz w:val="24"/>
          <w:szCs w:val="24"/>
          <w:highlight w:val="none"/>
          <w:u w:val="single"/>
          <w:lang w:val="en-US" w:eastAsia="zh-CN" w:bidi="ar"/>
        </w:rPr>
        <w:t xml:space="preserve">             </w:t>
      </w:r>
    </w:p>
    <w:p w14:paraId="62630438">
      <w:pPr>
        <w:keepNext w:val="0"/>
        <w:keepLines w:val="0"/>
        <w:widowControl w:val="0"/>
        <w:suppressLineNumbers w:val="0"/>
        <w:spacing w:before="0" w:beforeAutospacing="0" w:after="0" w:afterAutospacing="0" w:line="360" w:lineRule="auto"/>
        <w:ind w:left="0" w:right="0" w:firstLine="4800" w:firstLineChars="2000"/>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期：</w:t>
      </w:r>
      <w:r>
        <w:rPr>
          <w:rFonts w:hint="eastAsia" w:ascii="宋体" w:hAnsi="宋体" w:eastAsia="宋体" w:cs="@仿宋_GB2312"/>
          <w:color w:val="auto"/>
          <w:kern w:val="2"/>
          <w:sz w:val="24"/>
          <w:szCs w:val="24"/>
          <w:highlight w:val="none"/>
          <w:u w:val="single"/>
          <w:lang w:val="en-US" w:eastAsia="zh-CN" w:bidi="ar"/>
        </w:rPr>
        <w:t xml:space="preserve">             </w:t>
      </w:r>
    </w:p>
    <w:p w14:paraId="4BD6B3C5">
      <w:pPr>
        <w:pStyle w:val="25"/>
        <w:keepNext w:val="0"/>
        <w:keepLines w:val="0"/>
        <w:widowControl w:val="0"/>
        <w:suppressLineNumbers w:val="0"/>
        <w:spacing w:before="0" w:beforeAutospacing="0" w:after="0" w:afterAutospacing="0" w:line="360" w:lineRule="auto"/>
        <w:ind w:left="0" w:right="0"/>
        <w:jc w:val="both"/>
        <w:rPr>
          <w:rFonts w:hint="eastAsia" w:ascii="宋体" w:hAnsi="宋体" w:eastAsia="宋体" w:cs="Arial"/>
          <w:b w:val="0"/>
          <w:color w:val="auto"/>
          <w:kern w:val="2"/>
          <w:sz w:val="24"/>
          <w:szCs w:val="24"/>
          <w:highlight w:val="none"/>
        </w:rPr>
      </w:pPr>
      <w:r>
        <w:rPr>
          <w:rFonts w:hint="eastAsia" w:ascii="宋体" w:hAnsi="宋体" w:eastAsia="宋体" w:cs="Arial"/>
          <w:b w:val="0"/>
          <w:color w:val="auto"/>
          <w:kern w:val="2"/>
          <w:sz w:val="24"/>
          <w:szCs w:val="24"/>
          <w:highlight w:val="none"/>
          <w:lang w:val="en-US" w:eastAsia="zh-CN" w:bidi="ar"/>
        </w:rPr>
        <w:br w:type="page"/>
      </w:r>
    </w:p>
    <w:p w14:paraId="3CABB3A1">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二、诚信履约承诺函</w:t>
      </w:r>
    </w:p>
    <w:p w14:paraId="643F435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bCs/>
          <w:color w:val="auto"/>
          <w:kern w:val="2"/>
          <w:sz w:val="24"/>
          <w:szCs w:val="24"/>
          <w:highlight w:val="none"/>
        </w:rPr>
      </w:pPr>
      <w:r>
        <w:rPr>
          <w:rFonts w:hint="eastAsia" w:ascii="宋体" w:hAnsi="宋体" w:eastAsia="宋体" w:cs="@仿宋_GB2312"/>
          <w:b/>
          <w:bCs/>
          <w:color w:val="auto"/>
          <w:kern w:val="2"/>
          <w:sz w:val="24"/>
          <w:szCs w:val="24"/>
          <w:highlight w:val="none"/>
          <w:lang w:val="en-US" w:eastAsia="zh-CN" w:bidi="ar"/>
        </w:rPr>
        <w:t xml:space="preserve"> </w:t>
      </w:r>
    </w:p>
    <w:p w14:paraId="541A812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bCs/>
          <w:color w:val="auto"/>
          <w:kern w:val="2"/>
          <w:sz w:val="24"/>
          <w:szCs w:val="24"/>
          <w:highlight w:val="none"/>
          <w:u w:val="single"/>
        </w:rPr>
      </w:pPr>
      <w:r>
        <w:rPr>
          <w:rFonts w:hint="eastAsia" w:ascii="宋体" w:hAnsi="宋体" w:eastAsia="宋体" w:cs="宋体"/>
          <w:b/>
          <w:bCs/>
          <w:color w:val="auto"/>
          <w:kern w:val="2"/>
          <w:sz w:val="24"/>
          <w:szCs w:val="24"/>
          <w:highlight w:val="none"/>
          <w:lang w:val="en-US" w:eastAsia="zh-CN" w:bidi="ar"/>
        </w:rPr>
        <w:t>致：采购人</w:t>
      </w:r>
    </w:p>
    <w:p w14:paraId="5BD92C8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2A79702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（1）中标或者成交后无正当理由拒不与采购人签订政府采购合同；</w:t>
      </w:r>
    </w:p>
    <w:p w14:paraId="68FBBD3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（2）未按照采购文件确定的事项签订政府采购合同；</w:t>
      </w:r>
    </w:p>
    <w:p w14:paraId="51EFFE8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（3）将政府采购合同转包；</w:t>
      </w:r>
    </w:p>
    <w:p w14:paraId="4E65DF1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（4）提供假冒伪劣产品；</w:t>
      </w:r>
    </w:p>
    <w:p w14:paraId="5EAA80E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（5）擅自变更、中止或者终止政府采购合同。</w:t>
      </w:r>
    </w:p>
    <w:p w14:paraId="711BD76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E805E5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Cs/>
          <w:color w:val="auto"/>
          <w:kern w:val="2"/>
          <w:sz w:val="24"/>
          <w:szCs w:val="24"/>
          <w:highlight w:val="none"/>
        </w:rPr>
      </w:pPr>
      <w:r>
        <w:rPr>
          <w:rFonts w:hint="eastAsia" w:ascii="宋体" w:hAnsi="宋体" w:eastAsia="宋体" w:cs="@仿宋_GB2312"/>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本承诺声明：</w:t>
      </w:r>
      <w:r>
        <w:rPr>
          <w:rFonts w:hint="eastAsia" w:ascii="宋体" w:hAnsi="宋体" w:eastAsia="宋体" w:cs="@仿宋_GB2312"/>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u w:val="single"/>
          <w:lang w:val="en-US" w:eastAsia="zh-CN" w:bidi="ar"/>
        </w:rPr>
        <w:t>（投标人名称）</w:t>
      </w:r>
      <w:r>
        <w:rPr>
          <w:rFonts w:hint="eastAsia" w:ascii="宋体" w:hAnsi="宋体" w:eastAsia="宋体" w:cs="@仿宋_GB2312"/>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对本招标文件的相关要求完全响应。若有幸中标将严格按照以上承诺进行供货和服务。</w:t>
      </w:r>
    </w:p>
    <w:p w14:paraId="20E3371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Cs/>
          <w:color w:val="auto"/>
          <w:kern w:val="2"/>
          <w:sz w:val="24"/>
          <w:szCs w:val="24"/>
          <w:highlight w:val="none"/>
        </w:rPr>
      </w:pPr>
      <w:r>
        <w:rPr>
          <w:rFonts w:hint="eastAsia" w:ascii="宋体" w:hAnsi="宋体" w:eastAsia="宋体" w:cs="@仿宋_GB2312"/>
          <w:bCs/>
          <w:color w:val="auto"/>
          <w:kern w:val="2"/>
          <w:sz w:val="24"/>
          <w:szCs w:val="24"/>
          <w:highlight w:val="none"/>
          <w:lang w:val="en-US" w:eastAsia="zh-CN" w:bidi="ar"/>
        </w:rPr>
        <w:t xml:space="preserve"> </w:t>
      </w:r>
    </w:p>
    <w:p w14:paraId="42CB8FD3">
      <w:pPr>
        <w:keepNext w:val="0"/>
        <w:keepLines w:val="0"/>
        <w:widowControl w:val="0"/>
        <w:suppressLineNumbers w:val="0"/>
        <w:spacing w:before="0" w:beforeAutospacing="0" w:after="0" w:afterAutospacing="0" w:line="360" w:lineRule="auto"/>
        <w:ind w:left="0" w:right="0" w:firstLine="4320" w:firstLineChars="1800"/>
        <w:jc w:val="both"/>
        <w:rPr>
          <w:rFonts w:hint="eastAsia" w:ascii="宋体" w:hAnsi="宋体" w:eastAsia="宋体" w:cs="@仿宋_GB2312"/>
          <w:bCs/>
          <w:color w:val="auto"/>
          <w:kern w:val="2"/>
          <w:sz w:val="24"/>
          <w:szCs w:val="24"/>
          <w:highlight w:val="none"/>
          <w:u w:val="single"/>
        </w:rPr>
      </w:pPr>
      <w:r>
        <w:rPr>
          <w:rFonts w:hint="eastAsia" w:ascii="宋体" w:hAnsi="宋体" w:eastAsia="宋体" w:cs="宋体"/>
          <w:bCs/>
          <w:color w:val="auto"/>
          <w:kern w:val="2"/>
          <w:sz w:val="24"/>
          <w:szCs w:val="24"/>
          <w:highlight w:val="none"/>
          <w:lang w:val="en-US" w:eastAsia="zh-CN" w:bidi="ar"/>
        </w:rPr>
        <w:t>投标人</w:t>
      </w:r>
      <w:r>
        <w:rPr>
          <w:rFonts w:hint="eastAsia" w:ascii="宋体" w:hAnsi="宋体" w:eastAsia="宋体" w:cs="宋体"/>
          <w:color w:val="auto"/>
          <w:sz w:val="24"/>
          <w:szCs w:val="24"/>
          <w:highlight w:val="none"/>
          <w:lang w:val="en-US" w:eastAsia="zh-CN" w:bidi="ar"/>
        </w:rPr>
        <w:t>盖章</w:t>
      </w:r>
      <w:r>
        <w:rPr>
          <w:rFonts w:hint="eastAsia" w:ascii="宋体" w:hAnsi="宋体" w:eastAsia="宋体" w:cs="宋体"/>
          <w:bCs/>
          <w:color w:val="auto"/>
          <w:kern w:val="2"/>
          <w:sz w:val="24"/>
          <w:szCs w:val="24"/>
          <w:highlight w:val="none"/>
          <w:lang w:val="en-US" w:eastAsia="zh-CN" w:bidi="ar"/>
        </w:rPr>
        <w:t>：</w:t>
      </w:r>
      <w:r>
        <w:rPr>
          <w:rFonts w:hint="eastAsia" w:ascii="宋体" w:hAnsi="宋体" w:eastAsia="宋体" w:cs="@仿宋_GB2312"/>
          <w:bCs/>
          <w:color w:val="auto"/>
          <w:kern w:val="2"/>
          <w:sz w:val="24"/>
          <w:szCs w:val="24"/>
          <w:highlight w:val="none"/>
          <w:u w:val="single"/>
          <w:lang w:val="en-US" w:eastAsia="zh-CN" w:bidi="ar"/>
        </w:rPr>
        <w:t xml:space="preserve">             </w:t>
      </w:r>
    </w:p>
    <w:p w14:paraId="3968ACB5">
      <w:pPr>
        <w:keepNext w:val="0"/>
        <w:keepLines w:val="0"/>
        <w:widowControl w:val="0"/>
        <w:suppressLineNumbers w:val="0"/>
        <w:spacing w:before="0" w:beforeAutospacing="0" w:after="0" w:afterAutospacing="0" w:line="360" w:lineRule="auto"/>
        <w:ind w:left="0" w:right="0" w:firstLine="4320" w:firstLineChars="18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日</w:t>
      </w:r>
      <w:r>
        <w:rPr>
          <w:rFonts w:hint="eastAsia" w:ascii="宋体" w:hAnsi="宋体" w:eastAsia="宋体" w:cs="@仿宋_GB2312"/>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期：</w:t>
      </w:r>
      <w:r>
        <w:rPr>
          <w:rFonts w:hint="eastAsia" w:ascii="宋体" w:hAnsi="宋体" w:eastAsia="宋体" w:cs="@仿宋_GB2312"/>
          <w:bCs/>
          <w:color w:val="auto"/>
          <w:kern w:val="2"/>
          <w:sz w:val="24"/>
          <w:szCs w:val="24"/>
          <w:highlight w:val="none"/>
          <w:u w:val="single"/>
          <w:lang w:val="en-US" w:eastAsia="zh-CN" w:bidi="ar"/>
        </w:rPr>
        <w:t xml:space="preserve">             </w:t>
      </w:r>
    </w:p>
    <w:p w14:paraId="315DCE8B">
      <w:pPr>
        <w:keepNext w:val="0"/>
        <w:keepLines w:val="0"/>
        <w:widowControl/>
        <w:suppressLineNumbers w:val="0"/>
        <w:spacing w:before="0" w:beforeAutospacing="0" w:after="0" w:afterAutospacing="0"/>
        <w:ind w:left="0" w:right="0"/>
        <w:jc w:val="left"/>
        <w:rPr>
          <w:rFonts w:hint="eastAsia" w:ascii="宋体" w:hAnsi="宋体" w:eastAsia="宋体" w:cs="Arial"/>
          <w:color w:val="auto"/>
          <w:kern w:val="2"/>
          <w:sz w:val="24"/>
          <w:szCs w:val="24"/>
          <w:highlight w:val="none"/>
        </w:rPr>
      </w:pPr>
      <w:r>
        <w:rPr>
          <w:rFonts w:hint="eastAsia" w:ascii="宋体" w:hAnsi="宋体" w:eastAsia="宋体" w:cs="Arial"/>
          <w:color w:val="auto"/>
          <w:kern w:val="2"/>
          <w:sz w:val="24"/>
          <w:szCs w:val="24"/>
          <w:highlight w:val="none"/>
          <w:lang w:val="en-US" w:eastAsia="zh-CN" w:bidi="ar"/>
        </w:rPr>
        <w:br w:type="page"/>
      </w:r>
    </w:p>
    <w:p w14:paraId="5485EF2C">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highlight w:val="none"/>
        </w:rPr>
      </w:pPr>
    </w:p>
    <w:p w14:paraId="6FE81C45">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lang w:val="en-US" w:eastAsia="zh-CN" w:bidi="ar"/>
        </w:rPr>
        <w:t xml:space="preserve"> </w:t>
      </w:r>
    </w:p>
    <w:p w14:paraId="1DCDF804">
      <w:pPr>
        <w:keepNext w:val="0"/>
        <w:keepLines w:val="0"/>
        <w:widowControl w:val="0"/>
        <w:suppressLineNumbers w:val="0"/>
        <w:spacing w:before="0" w:beforeAutospacing="0" w:after="0" w:afterAutospacing="0"/>
        <w:ind w:left="0" w:right="0"/>
        <w:jc w:val="right"/>
        <w:rPr>
          <w:rFonts w:hint="eastAsia" w:ascii="宋体" w:hAnsi="宋体" w:eastAsia="宋体" w:cs="宋体"/>
          <w:b/>
          <w:bCs/>
          <w:color w:val="auto"/>
          <w:kern w:val="2"/>
          <w:sz w:val="30"/>
          <w:szCs w:val="30"/>
          <w:highlight w:val="none"/>
          <w:lang w:val="en-US" w:eastAsia="zh-CN" w:bidi="ar"/>
        </w:rPr>
      </w:pPr>
      <w:r>
        <w:rPr>
          <w:rFonts w:hint="eastAsia" w:ascii="宋体" w:hAnsi="宋体" w:eastAsia="宋体" w:cs="宋体"/>
          <w:b/>
          <w:bCs/>
          <w:color w:val="auto"/>
          <w:kern w:val="2"/>
          <w:sz w:val="30"/>
          <w:szCs w:val="30"/>
          <w:highlight w:val="none"/>
          <w:lang w:val="en-US" w:eastAsia="zh-CN" w:bidi="ar"/>
        </w:rPr>
        <w:t>注明正本或副本</w:t>
      </w:r>
    </w:p>
    <w:p w14:paraId="596E998B">
      <w:pPr>
        <w:keepNext w:val="0"/>
        <w:keepLines w:val="0"/>
        <w:widowControl w:val="0"/>
        <w:suppressLineNumbers w:val="0"/>
        <w:spacing w:before="0" w:beforeAutospacing="0" w:after="0" w:afterAutospacing="0"/>
        <w:ind w:left="0" w:right="0"/>
        <w:jc w:val="center"/>
        <w:rPr>
          <w:rFonts w:hint="eastAsia" w:ascii="宋体" w:hAnsi="Times New Roman" w:eastAsia="宋体" w:cs="Times New Roman"/>
          <w:b/>
          <w:bCs w:val="0"/>
          <w:color w:val="auto"/>
          <w:kern w:val="2"/>
          <w:sz w:val="44"/>
          <w:szCs w:val="44"/>
          <w:highlight w:val="none"/>
        </w:rPr>
      </w:pPr>
      <w:r>
        <w:rPr>
          <w:rFonts w:hint="eastAsia" w:ascii="宋体" w:hAnsi="Times New Roman" w:eastAsia="宋体" w:cs="Times New Roman"/>
          <w:b/>
          <w:bCs w:val="0"/>
          <w:color w:val="auto"/>
          <w:kern w:val="2"/>
          <w:sz w:val="44"/>
          <w:szCs w:val="44"/>
          <w:highlight w:val="none"/>
          <w:lang w:val="en-US" w:eastAsia="zh-CN" w:bidi="ar"/>
        </w:rPr>
        <w:t xml:space="preserve"> </w:t>
      </w:r>
    </w:p>
    <w:p w14:paraId="46D21A51">
      <w:pPr>
        <w:keepNext w:val="0"/>
        <w:keepLines w:val="0"/>
        <w:widowControl w:val="0"/>
        <w:suppressLineNumbers w:val="0"/>
        <w:spacing w:before="0" w:beforeAutospacing="0" w:after="0" w:afterAutospacing="0"/>
        <w:ind w:left="0" w:right="0"/>
        <w:jc w:val="center"/>
        <w:rPr>
          <w:rFonts w:hint="eastAsia" w:ascii="宋体" w:hAnsi="Times New Roman" w:eastAsia="宋体" w:cs="Times New Roman"/>
          <w:b/>
          <w:bCs w:val="0"/>
          <w:color w:val="auto"/>
          <w:kern w:val="2"/>
          <w:sz w:val="44"/>
          <w:szCs w:val="44"/>
          <w:highlight w:val="none"/>
        </w:rPr>
      </w:pPr>
      <w:r>
        <w:rPr>
          <w:rFonts w:hint="eastAsia" w:ascii="宋体" w:hAnsi="Times New Roman" w:eastAsia="宋体" w:cs="Times New Roman"/>
          <w:b/>
          <w:bCs w:val="0"/>
          <w:color w:val="auto"/>
          <w:kern w:val="2"/>
          <w:sz w:val="44"/>
          <w:szCs w:val="44"/>
          <w:highlight w:val="none"/>
          <w:lang w:val="en-US" w:eastAsia="zh-CN" w:bidi="ar"/>
        </w:rPr>
        <w:t xml:space="preserve"> </w:t>
      </w:r>
    </w:p>
    <w:p w14:paraId="1D34835E">
      <w:pPr>
        <w:keepNext w:val="0"/>
        <w:keepLines w:val="0"/>
        <w:widowControl w:val="0"/>
        <w:suppressLineNumbers w:val="0"/>
        <w:spacing w:before="0" w:beforeAutospacing="0" w:after="0" w:afterAutospacing="0"/>
        <w:ind w:left="0" w:right="0"/>
        <w:jc w:val="center"/>
        <w:rPr>
          <w:rFonts w:hint="eastAsia" w:ascii="宋体" w:hAnsi="Times New Roman" w:eastAsia="宋体" w:cs="Times New Roman"/>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商务标</w:t>
      </w:r>
    </w:p>
    <w:p w14:paraId="0907F6EB">
      <w:pPr>
        <w:keepNext w:val="0"/>
        <w:keepLines w:val="0"/>
        <w:widowControl w:val="0"/>
        <w:suppressLineNumbers w:val="0"/>
        <w:spacing w:before="0" w:beforeAutospacing="0" w:after="0" w:afterAutospacing="0"/>
        <w:ind w:left="0" w:right="0"/>
        <w:jc w:val="center"/>
        <w:rPr>
          <w:rFonts w:hint="eastAsia" w:ascii="宋体" w:hAnsi="Times New Roman" w:eastAsia="宋体" w:cs="Times New Roman"/>
          <w:color w:val="auto"/>
          <w:kern w:val="2"/>
          <w:sz w:val="36"/>
          <w:szCs w:val="36"/>
          <w:highlight w:val="none"/>
        </w:rPr>
      </w:pPr>
      <w:r>
        <w:rPr>
          <w:rFonts w:hint="eastAsia" w:ascii="宋体" w:hAnsi="宋体" w:eastAsia="宋体" w:cs="宋体"/>
          <w:color w:val="auto"/>
          <w:kern w:val="2"/>
          <w:sz w:val="44"/>
          <w:szCs w:val="44"/>
          <w:highlight w:val="none"/>
          <w:lang w:val="en-US" w:eastAsia="zh-CN" w:bidi="ar"/>
        </w:rPr>
        <w:t>（</w:t>
      </w:r>
      <w:r>
        <w:rPr>
          <w:rFonts w:hint="eastAsia" w:ascii="宋体" w:hAnsi="宋体" w:eastAsia="宋体" w:cs="宋体"/>
          <w:color w:val="auto"/>
          <w:kern w:val="2"/>
          <w:sz w:val="36"/>
          <w:szCs w:val="36"/>
          <w:highlight w:val="none"/>
          <w:lang w:val="en-US" w:eastAsia="zh-CN" w:bidi="ar"/>
        </w:rPr>
        <w:t>投标文件三）</w:t>
      </w:r>
    </w:p>
    <w:p w14:paraId="4B7C7922">
      <w:pPr>
        <w:keepNext w:val="0"/>
        <w:keepLines w:val="0"/>
        <w:widowControl w:val="0"/>
        <w:suppressLineNumbers w:val="0"/>
        <w:spacing w:before="0" w:beforeAutospacing="0" w:after="0" w:afterAutospacing="0"/>
        <w:ind w:left="0" w:right="0"/>
        <w:jc w:val="center"/>
        <w:rPr>
          <w:rFonts w:hint="eastAsia" w:ascii="宋体" w:hAnsi="Times New Roman" w:eastAsia="宋体" w:cs="Times New Roman"/>
          <w:color w:val="auto"/>
          <w:kern w:val="2"/>
          <w:sz w:val="36"/>
          <w:szCs w:val="36"/>
          <w:highlight w:val="none"/>
        </w:rPr>
      </w:pPr>
      <w:r>
        <w:rPr>
          <w:rFonts w:hint="eastAsia" w:ascii="宋体" w:hAnsi="Times New Roman" w:eastAsia="宋体" w:cs="Times New Roman"/>
          <w:color w:val="auto"/>
          <w:kern w:val="2"/>
          <w:sz w:val="36"/>
          <w:szCs w:val="36"/>
          <w:highlight w:val="none"/>
          <w:lang w:val="en-US" w:eastAsia="zh-CN" w:bidi="ar"/>
        </w:rPr>
        <w:t xml:space="preserve"> </w:t>
      </w:r>
    </w:p>
    <w:p w14:paraId="73F2F8BD">
      <w:pPr>
        <w:keepNext w:val="0"/>
        <w:keepLines w:val="0"/>
        <w:widowControl w:val="0"/>
        <w:suppressLineNumbers w:val="0"/>
        <w:spacing w:before="0" w:beforeAutospacing="0" w:after="0" w:afterAutospacing="0"/>
        <w:ind w:left="0" w:right="0" w:firstLine="3360" w:firstLineChars="1200"/>
        <w:jc w:val="both"/>
        <w:rPr>
          <w:rFonts w:hint="eastAsia" w:ascii="宋体" w:hAnsi="Times New Roman" w:eastAsia="宋体" w:cs="Times New Roman"/>
          <w:color w:val="auto"/>
          <w:kern w:val="2"/>
          <w:sz w:val="44"/>
          <w:szCs w:val="44"/>
          <w:highlight w:val="none"/>
        </w:rPr>
      </w:pPr>
      <w:r>
        <w:rPr>
          <w:rFonts w:hint="eastAsia" w:ascii="宋体" w:hAnsi="宋体" w:eastAsia="宋体" w:cs="宋体"/>
          <w:color w:val="auto"/>
          <w:kern w:val="2"/>
          <w:sz w:val="28"/>
          <w:szCs w:val="28"/>
          <w:highlight w:val="none"/>
          <w:lang w:val="en-US" w:eastAsia="zh-CN" w:bidi="ar"/>
        </w:rPr>
        <w:t>项目名称：</w:t>
      </w:r>
      <w:r>
        <w:rPr>
          <w:rFonts w:hint="eastAsia" w:ascii="宋体" w:hAnsi="Times New Roman" w:eastAsia="宋体" w:cs="Times New Roman"/>
          <w:color w:val="auto"/>
          <w:kern w:val="2"/>
          <w:sz w:val="28"/>
          <w:szCs w:val="28"/>
          <w:highlight w:val="none"/>
          <w:u w:val="single"/>
          <w:lang w:val="en-US" w:eastAsia="zh-CN" w:bidi="ar"/>
        </w:rPr>
        <w:t xml:space="preserve">    </w:t>
      </w:r>
    </w:p>
    <w:p w14:paraId="4824A55D">
      <w:pPr>
        <w:keepNext w:val="0"/>
        <w:keepLines w:val="0"/>
        <w:widowControl w:val="0"/>
        <w:suppressLineNumbers w:val="0"/>
        <w:spacing w:before="0" w:beforeAutospacing="0" w:after="0" w:afterAutospacing="0"/>
        <w:ind w:left="0" w:right="0"/>
        <w:jc w:val="both"/>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7A06B4ED">
      <w:pPr>
        <w:keepNext w:val="0"/>
        <w:keepLines w:val="0"/>
        <w:widowControl w:val="0"/>
        <w:suppressLineNumbers w:val="0"/>
        <w:spacing w:before="0" w:beforeAutospacing="0" w:after="0" w:afterAutospacing="0"/>
        <w:ind w:left="0" w:right="0"/>
        <w:jc w:val="both"/>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2A2862A8">
      <w:pPr>
        <w:keepNext w:val="0"/>
        <w:keepLines w:val="0"/>
        <w:widowControl w:val="0"/>
        <w:suppressLineNumbers w:val="0"/>
        <w:spacing w:before="0" w:beforeAutospacing="0" w:after="0" w:afterAutospacing="0"/>
        <w:ind w:left="0" w:right="0"/>
        <w:jc w:val="both"/>
        <w:rPr>
          <w:rFonts w:hint="eastAsia" w:ascii="宋体" w:hAnsi="Times New Roman" w:eastAsia="宋体" w:cs="Times New Roman"/>
          <w:color w:val="auto"/>
          <w:kern w:val="2"/>
          <w:sz w:val="28"/>
          <w:szCs w:val="28"/>
          <w:highlight w:val="none"/>
          <w:lang w:val="en-US" w:eastAsia="zh-CN" w:bidi="ar"/>
        </w:rPr>
      </w:pPr>
      <w:r>
        <w:rPr>
          <w:rFonts w:hint="eastAsia" w:ascii="宋体" w:hAnsi="Times New Roman" w:eastAsia="宋体" w:cs="Times New Roman"/>
          <w:color w:val="auto"/>
          <w:kern w:val="2"/>
          <w:sz w:val="28"/>
          <w:szCs w:val="28"/>
          <w:highlight w:val="none"/>
          <w:lang w:val="en-US" w:eastAsia="zh-CN" w:bidi="ar"/>
        </w:rPr>
        <w:t xml:space="preserve"> </w:t>
      </w:r>
    </w:p>
    <w:p w14:paraId="75659F57">
      <w:pPr>
        <w:keepNext w:val="0"/>
        <w:keepLines w:val="0"/>
        <w:widowControl w:val="0"/>
        <w:suppressLineNumbers w:val="0"/>
        <w:spacing w:before="0" w:beforeAutospacing="0" w:after="0" w:afterAutospacing="0"/>
        <w:ind w:left="0" w:right="0"/>
        <w:jc w:val="both"/>
        <w:rPr>
          <w:rFonts w:hint="eastAsia" w:ascii="宋体" w:hAnsi="Times New Roman" w:eastAsia="宋体" w:cs="Times New Roman"/>
          <w:color w:val="auto"/>
          <w:kern w:val="2"/>
          <w:sz w:val="28"/>
          <w:szCs w:val="28"/>
          <w:highlight w:val="none"/>
          <w:lang w:val="en-US" w:eastAsia="zh-CN" w:bidi="ar"/>
        </w:rPr>
      </w:pPr>
    </w:p>
    <w:p w14:paraId="1A81D552">
      <w:pPr>
        <w:keepNext w:val="0"/>
        <w:keepLines w:val="0"/>
        <w:widowControl w:val="0"/>
        <w:suppressLineNumbers w:val="0"/>
        <w:spacing w:before="0" w:beforeAutospacing="0" w:after="0" w:afterAutospacing="0"/>
        <w:ind w:left="0" w:right="0"/>
        <w:jc w:val="both"/>
        <w:rPr>
          <w:rFonts w:hint="eastAsia" w:ascii="宋体" w:hAnsi="Times New Roman" w:eastAsia="宋体" w:cs="Times New Roman"/>
          <w:color w:val="auto"/>
          <w:kern w:val="2"/>
          <w:sz w:val="28"/>
          <w:szCs w:val="28"/>
          <w:highlight w:val="none"/>
          <w:lang w:val="en-US" w:eastAsia="zh-CN" w:bidi="ar"/>
        </w:rPr>
      </w:pPr>
    </w:p>
    <w:p w14:paraId="10FDAC12">
      <w:pPr>
        <w:keepNext w:val="0"/>
        <w:keepLines w:val="0"/>
        <w:widowControl w:val="0"/>
        <w:suppressLineNumbers w:val="0"/>
        <w:spacing w:before="0" w:beforeAutospacing="0" w:after="0" w:afterAutospacing="0"/>
        <w:ind w:left="0" w:right="0"/>
        <w:jc w:val="both"/>
        <w:rPr>
          <w:rFonts w:hint="eastAsia" w:ascii="宋体" w:hAnsi="Times New Roman" w:eastAsia="宋体" w:cs="Times New Roman"/>
          <w:color w:val="auto"/>
          <w:kern w:val="2"/>
          <w:sz w:val="28"/>
          <w:szCs w:val="28"/>
          <w:highlight w:val="none"/>
          <w:lang w:val="en-US" w:eastAsia="zh-CN" w:bidi="ar"/>
        </w:rPr>
      </w:pPr>
    </w:p>
    <w:p w14:paraId="3F4DEFF3">
      <w:pPr>
        <w:keepNext w:val="0"/>
        <w:keepLines w:val="0"/>
        <w:widowControl w:val="0"/>
        <w:suppressLineNumbers w:val="0"/>
        <w:spacing w:before="0" w:beforeAutospacing="0" w:after="0" w:afterAutospacing="0"/>
        <w:ind w:left="0" w:right="0"/>
        <w:jc w:val="both"/>
        <w:rPr>
          <w:rFonts w:hint="eastAsia" w:ascii="宋体" w:hAnsi="Times New Roman" w:eastAsia="宋体" w:cs="Times New Roman"/>
          <w:color w:val="auto"/>
          <w:kern w:val="2"/>
          <w:sz w:val="28"/>
          <w:szCs w:val="28"/>
          <w:highlight w:val="none"/>
        </w:rPr>
      </w:pPr>
    </w:p>
    <w:p w14:paraId="460154D3">
      <w:pPr>
        <w:keepNext w:val="0"/>
        <w:keepLines w:val="0"/>
        <w:widowControl w:val="0"/>
        <w:suppressLineNumbers w:val="0"/>
        <w:spacing w:before="0" w:beforeAutospacing="0" w:after="0" w:afterAutospacing="0"/>
        <w:ind w:left="0" w:right="0"/>
        <w:jc w:val="both"/>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7B181AB1">
      <w:pPr>
        <w:keepNext w:val="0"/>
        <w:keepLines w:val="0"/>
        <w:widowControl w:val="0"/>
        <w:suppressLineNumbers w:val="0"/>
        <w:spacing w:before="0" w:beforeAutospacing="0" w:after="0" w:afterAutospacing="0"/>
        <w:ind w:left="0" w:right="0"/>
        <w:jc w:val="both"/>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2B3DA7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Times New Roman"/>
          <w:color w:val="auto"/>
          <w:kern w:val="2"/>
          <w:sz w:val="28"/>
          <w:szCs w:val="28"/>
          <w:highlight w:val="none"/>
          <w:u w:val="single"/>
        </w:rPr>
      </w:pPr>
      <w:r>
        <w:rPr>
          <w:rFonts w:hint="eastAsia" w:ascii="宋体" w:hAnsi="宋体" w:eastAsia="宋体" w:cs="宋体"/>
          <w:color w:val="auto"/>
          <w:kern w:val="2"/>
          <w:sz w:val="28"/>
          <w:szCs w:val="28"/>
          <w:highlight w:val="none"/>
          <w:lang w:val="en-US" w:eastAsia="zh-CN" w:bidi="ar"/>
        </w:rPr>
        <w:t>投标人：</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（盖单位章）</w:t>
      </w:r>
    </w:p>
    <w:p w14:paraId="1FB27F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Times New Roman"/>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法定代表人或其委托代理人：</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（签字或盖章）</w:t>
      </w:r>
    </w:p>
    <w:p w14:paraId="6B0E27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年</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月</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日</w:t>
      </w:r>
    </w:p>
    <w:p w14:paraId="12984ABE">
      <w:pPr>
        <w:spacing w:line="360" w:lineRule="auto"/>
        <w:jc w:val="center"/>
        <w:outlineLvl w:val="1"/>
        <w:rPr>
          <w:rFonts w:hint="eastAsia" w:asciiTheme="minorEastAsia" w:hAnsiTheme="minorEastAsia" w:eastAsiaTheme="minorEastAsia"/>
          <w:b/>
          <w:color w:val="auto"/>
          <w:sz w:val="24"/>
          <w:highlight w:val="none"/>
        </w:rPr>
      </w:pPr>
    </w:p>
    <w:p w14:paraId="21BD218C">
      <w:pPr>
        <w:spacing w:line="360" w:lineRule="auto"/>
        <w:jc w:val="center"/>
        <w:outlineLvl w:val="1"/>
        <w:rPr>
          <w:rFonts w:hint="eastAsia" w:asciiTheme="minorEastAsia" w:hAnsiTheme="minorEastAsia" w:eastAsiaTheme="minorEastAsia"/>
          <w:b/>
          <w:color w:val="auto"/>
          <w:sz w:val="24"/>
          <w:highlight w:val="none"/>
        </w:rPr>
      </w:pPr>
    </w:p>
    <w:p w14:paraId="046D903B">
      <w:pPr>
        <w:spacing w:line="360" w:lineRule="auto"/>
        <w:jc w:val="center"/>
        <w:outlineLvl w:val="1"/>
        <w:rPr>
          <w:rFonts w:hint="eastAsia" w:asciiTheme="minorEastAsia" w:hAnsiTheme="minorEastAsia" w:eastAsiaTheme="minorEastAsia"/>
          <w:b/>
          <w:color w:val="auto"/>
          <w:sz w:val="24"/>
          <w:highlight w:val="none"/>
        </w:rPr>
      </w:pPr>
    </w:p>
    <w:p w14:paraId="65A3786D">
      <w:pPr>
        <w:spacing w:line="400" w:lineRule="exact"/>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lang w:bidi="ar"/>
        </w:rPr>
        <w:t>目   录</w:t>
      </w:r>
    </w:p>
    <w:p w14:paraId="088263F4">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052F15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textAlignment w:val="auto"/>
        <w:rPr>
          <w:rFonts w:hint="eastAsia"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（1）开标一览表（格式见附件）；</w:t>
      </w:r>
    </w:p>
    <w:p w14:paraId="2F87A6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textAlignment w:val="auto"/>
        <w:rPr>
          <w:rFonts w:hint="eastAsia"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（2）投标函（格式见附件）；</w:t>
      </w:r>
    </w:p>
    <w:p w14:paraId="554928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（3）投标分项报价表（格式见附件）；</w:t>
      </w:r>
    </w:p>
    <w:p w14:paraId="57A59B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（4）招标文件商务评审中要求提供的其他相关资料；</w:t>
      </w:r>
    </w:p>
    <w:p w14:paraId="60EDB6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textAlignment w:val="auto"/>
        <w:rPr>
          <w:rFonts w:hint="eastAsia"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（5）投标人认为需要提供的其他材料；</w:t>
      </w:r>
    </w:p>
    <w:p w14:paraId="00ED59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textAlignment w:val="auto"/>
        <w:rPr>
          <w:rFonts w:hint="eastAsia"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（6）其他（如有）。</w:t>
      </w:r>
    </w:p>
    <w:p w14:paraId="416474CB">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405CA58D">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0DAA8994">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7920D9AA">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4AF51679">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4A719A59">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3B8F5AE1">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4FD05231">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11F4D6B8">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48DDAC03">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774A1B00">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4022E68C">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1552FBC6">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58BE297F">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6E32F1F6">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18A727C5">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6B8CCEFF">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657D0C92">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285494D3">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659C9359">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0553EAED">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4789EF27">
      <w:pPr>
        <w:keepNext w:val="0"/>
        <w:keepLines w:val="0"/>
        <w:widowControl w:val="0"/>
        <w:suppressLineNumbers w:val="0"/>
        <w:spacing w:before="0" w:beforeAutospacing="0" w:after="0" w:afterAutospacing="0" w:line="360" w:lineRule="auto"/>
        <w:ind w:left="420" w:right="0" w:firstLine="480" w:firstLineChars="200"/>
        <w:jc w:val="both"/>
        <w:rPr>
          <w:rFonts w:hint="eastAsia" w:ascii="宋体" w:hAnsi="宋体" w:eastAsia="宋体" w:cs="宋体"/>
          <w:color w:val="auto"/>
          <w:kern w:val="2"/>
          <w:sz w:val="24"/>
          <w:szCs w:val="24"/>
          <w:highlight w:val="none"/>
          <w:lang w:val="en-US" w:eastAsia="zh-CN" w:bidi="ar"/>
        </w:rPr>
      </w:pPr>
    </w:p>
    <w:p w14:paraId="2A7D8BD4">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一、开标一览表</w:t>
      </w:r>
      <w:bookmarkEnd w:id="183"/>
      <w:bookmarkEnd w:id="184"/>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61A3C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52" w:type="pct"/>
            <w:tcBorders>
              <w:top w:val="single" w:color="auto" w:sz="4" w:space="0"/>
              <w:bottom w:val="single" w:color="auto" w:sz="4" w:space="0"/>
              <w:right w:val="single" w:color="auto" w:sz="4" w:space="0"/>
            </w:tcBorders>
            <w:vAlign w:val="center"/>
          </w:tcPr>
          <w:p w14:paraId="5439B77E">
            <w:pPr>
              <w:keepNext w:val="0"/>
              <w:keepLines w:val="0"/>
              <w:widowControl/>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32A47B6A">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Cs/>
                <w:color w:val="auto"/>
                <w:sz w:val="24"/>
                <w:szCs w:val="20"/>
                <w:highlight w:val="none"/>
                <w:u w:val="single"/>
              </w:rPr>
            </w:pPr>
          </w:p>
        </w:tc>
      </w:tr>
      <w:tr w14:paraId="46F72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2E2507E">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投标人全称</w:t>
            </w:r>
          </w:p>
        </w:tc>
        <w:tc>
          <w:tcPr>
            <w:tcW w:w="3648" w:type="pct"/>
            <w:tcBorders>
              <w:top w:val="nil"/>
            </w:tcBorders>
            <w:vAlign w:val="center"/>
          </w:tcPr>
          <w:p w14:paraId="62053D96">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0"/>
                <w:highlight w:val="none"/>
              </w:rPr>
            </w:pPr>
          </w:p>
        </w:tc>
      </w:tr>
      <w:tr w14:paraId="5687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DD6FB5C">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投标范围</w:t>
            </w:r>
          </w:p>
        </w:tc>
        <w:tc>
          <w:tcPr>
            <w:tcW w:w="3648" w:type="pct"/>
            <w:tcBorders>
              <w:top w:val="nil"/>
            </w:tcBorders>
            <w:vAlign w:val="center"/>
          </w:tcPr>
          <w:p w14:paraId="273E420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8"/>
                <w:highlight w:val="none"/>
              </w:rPr>
              <w:t>全部</w:t>
            </w:r>
          </w:p>
        </w:tc>
      </w:tr>
      <w:tr w14:paraId="0A59A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79E01E3E">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投标报价</w:t>
            </w:r>
          </w:p>
        </w:tc>
        <w:tc>
          <w:tcPr>
            <w:tcW w:w="3648" w:type="pct"/>
            <w:tcBorders>
              <w:top w:val="nil"/>
            </w:tcBorders>
            <w:vAlign w:val="center"/>
          </w:tcPr>
          <w:p w14:paraId="1D86F48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088DC62D">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670"/>
              <w:textAlignment w:val="auto"/>
              <w:rPr>
                <w:rFonts w:hint="default" w:asciiTheme="minorEastAsia" w:hAnsiTheme="minorEastAsia" w:eastAsiaTheme="minorEastAsia"/>
                <w:color w:val="auto"/>
                <w:sz w:val="24"/>
                <w:szCs w:val="20"/>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656CA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1F96A392">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其他</w:t>
            </w:r>
          </w:p>
        </w:tc>
        <w:tc>
          <w:tcPr>
            <w:tcW w:w="3648" w:type="pct"/>
            <w:tcBorders>
              <w:top w:val="nil"/>
            </w:tcBorders>
            <w:vAlign w:val="center"/>
          </w:tcPr>
          <w:p w14:paraId="70B44B96">
            <w:pPr>
              <w:keepNext w:val="0"/>
              <w:keepLines w:val="0"/>
              <w:suppressLineNumbers w:val="0"/>
              <w:spacing w:before="0" w:beforeAutospacing="0" w:after="0" w:afterAutospacing="0" w:line="360" w:lineRule="auto"/>
              <w:ind w:left="0" w:right="0"/>
              <w:jc w:val="left"/>
              <w:rPr>
                <w:rFonts w:hint="default" w:asciiTheme="minorEastAsia" w:hAnsiTheme="minorEastAsia" w:eastAsiaTheme="minorEastAsia"/>
                <w:color w:val="auto"/>
                <w:sz w:val="24"/>
                <w:szCs w:val="28"/>
                <w:highlight w:val="none"/>
              </w:rPr>
            </w:pPr>
          </w:p>
        </w:tc>
      </w:tr>
    </w:tbl>
    <w:p w14:paraId="611BBD1A">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E285B31">
      <w:pPr>
        <w:tabs>
          <w:tab w:val="left" w:pos="630"/>
        </w:tabs>
        <w:spacing w:line="360" w:lineRule="auto"/>
        <w:ind w:firstLine="4800" w:firstLineChars="2000"/>
        <w:rPr>
          <w:rFonts w:asciiTheme="minorEastAsia" w:hAnsiTheme="minorEastAsia" w:eastAsiaTheme="minorEastAsia"/>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0302DE2D">
      <w:pPr>
        <w:spacing w:line="360" w:lineRule="auto"/>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14:paraId="20E590E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11967E0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表中投标报价作为评审及定标依据。任何有选择或有条件的投标报价，或者表中某一包别填写多个报价，均为无效报价。</w:t>
      </w:r>
    </w:p>
    <w:p w14:paraId="6013953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.表中大写金额与小写金额不一致的，以大写金额为准。</w:t>
      </w:r>
      <w:r>
        <w:rPr>
          <w:rFonts w:asciiTheme="minorEastAsia" w:hAnsiTheme="minorEastAsia" w:eastAsiaTheme="minorEastAsia"/>
          <w:color w:val="auto"/>
          <w:sz w:val="24"/>
          <w:highlight w:val="none"/>
        </w:rPr>
        <w:br w:type="page"/>
      </w:r>
    </w:p>
    <w:p w14:paraId="6D67E676">
      <w:pPr>
        <w:spacing w:line="360" w:lineRule="auto"/>
        <w:jc w:val="center"/>
        <w:outlineLvl w:val="1"/>
        <w:rPr>
          <w:rFonts w:asciiTheme="minorEastAsia" w:hAnsiTheme="minorEastAsia" w:eastAsiaTheme="minorEastAsia"/>
          <w:b/>
          <w:color w:val="auto"/>
          <w:sz w:val="24"/>
          <w:highlight w:val="none"/>
        </w:rPr>
      </w:pPr>
      <w:bookmarkStart w:id="185" w:name="_Toc6441"/>
      <w:bookmarkStart w:id="186" w:name="_Toc6120"/>
      <w:r>
        <w:rPr>
          <w:rFonts w:hint="eastAsia" w:asciiTheme="minorEastAsia" w:hAnsiTheme="minorEastAsia" w:eastAsiaTheme="minorEastAsia"/>
          <w:b/>
          <w:color w:val="auto"/>
          <w:sz w:val="24"/>
          <w:highlight w:val="none"/>
        </w:rPr>
        <w:t>二、投标函</w:t>
      </w:r>
      <w:bookmarkEnd w:id="185"/>
      <w:bookmarkEnd w:id="186"/>
    </w:p>
    <w:p w14:paraId="108FAE67">
      <w:pPr>
        <w:pStyle w:val="17"/>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35A3D3D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4380A97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03A3EDD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1CC2A14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60EA56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3E0777A9">
      <w:pPr>
        <w:spacing w:line="360" w:lineRule="auto"/>
        <w:ind w:firstLine="4800" w:firstLineChars="2000"/>
        <w:rPr>
          <w:rFonts w:ascii="宋体" w:hAnsi="宋体" w:eastAsia="宋体"/>
          <w:color w:val="auto"/>
          <w:sz w:val="24"/>
          <w:highlight w:val="none"/>
        </w:rPr>
      </w:pPr>
    </w:p>
    <w:p w14:paraId="1E450423">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F00DC84">
      <w:pPr>
        <w:tabs>
          <w:tab w:val="left" w:pos="630"/>
        </w:tabs>
        <w:spacing w:line="360" w:lineRule="auto"/>
        <w:ind w:firstLine="4800" w:firstLineChars="2000"/>
        <w:rPr>
          <w:rFonts w:asciiTheme="minorEastAsia" w:hAnsiTheme="minorEastAsia" w:eastAsiaTheme="minorEastAsia"/>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534C45F4">
      <w:pPr>
        <w:widowControl/>
        <w:jc w:val="left"/>
        <w:rPr>
          <w:rFonts w:hint="eastAsia" w:asciiTheme="minorEastAsia" w:hAnsiTheme="minorEastAsia" w:eastAsiaTheme="minorEastAsia"/>
          <w:b/>
          <w:color w:val="auto"/>
          <w:sz w:val="24"/>
          <w:highlight w:val="none"/>
        </w:rPr>
      </w:pPr>
      <w:bookmarkStart w:id="187" w:name="_Toc20329"/>
      <w:r>
        <w:rPr>
          <w:rFonts w:hint="eastAsia" w:asciiTheme="minorEastAsia" w:hAnsiTheme="minorEastAsia" w:eastAsiaTheme="minorEastAsia"/>
          <w:b/>
          <w:color w:val="auto"/>
          <w:sz w:val="24"/>
          <w:highlight w:val="none"/>
        </w:rPr>
        <w:br w:type="page"/>
      </w:r>
    </w:p>
    <w:bookmarkEnd w:id="187"/>
    <w:p w14:paraId="0222E3A6">
      <w:pPr>
        <w:spacing w:line="360" w:lineRule="auto"/>
        <w:jc w:val="center"/>
        <w:outlineLvl w:val="0"/>
        <w:rPr>
          <w:rFonts w:ascii="宋体" w:hAnsi="宋体" w:eastAsia="宋体"/>
          <w:b/>
          <w:bCs/>
          <w:color w:val="auto"/>
          <w:sz w:val="28"/>
          <w:highlight w:val="none"/>
        </w:rPr>
      </w:pPr>
      <w:bookmarkStart w:id="188" w:name="_Toc20819"/>
      <w:bookmarkStart w:id="189" w:name="_Toc6435"/>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188"/>
      <w:bookmarkEnd w:id="189"/>
    </w:p>
    <w:p w14:paraId="3B0A83A8">
      <w:pPr>
        <w:spacing w:line="360" w:lineRule="auto"/>
        <w:jc w:val="center"/>
        <w:outlineLvl w:val="1"/>
        <w:rPr>
          <w:rFonts w:ascii="仿宋" w:hAnsi="仿宋" w:eastAsia="仿宋" w:cs="仿宋"/>
          <w:b/>
          <w:bCs/>
          <w:color w:val="auto"/>
          <w:sz w:val="32"/>
          <w:szCs w:val="44"/>
          <w:highlight w:val="none"/>
        </w:rPr>
      </w:pPr>
      <w:bookmarkStart w:id="190" w:name="_Toc6955"/>
      <w:bookmarkStart w:id="191" w:name="_Toc27159"/>
      <w:r>
        <w:rPr>
          <w:rFonts w:hint="eastAsia" w:ascii="仿宋" w:hAnsi="仿宋" w:eastAsia="仿宋" w:cs="仿宋"/>
          <w:b/>
          <w:bCs/>
          <w:color w:val="auto"/>
          <w:sz w:val="32"/>
          <w:szCs w:val="44"/>
          <w:highlight w:val="none"/>
        </w:rPr>
        <w:t>询问函范本</w:t>
      </w:r>
      <w:bookmarkEnd w:id="190"/>
      <w:bookmarkEnd w:id="191"/>
    </w:p>
    <w:p w14:paraId="3ABCF97E">
      <w:pPr>
        <w:adjustRightInd w:val="0"/>
        <w:snapToGrid w:val="0"/>
        <w:spacing w:line="360" w:lineRule="auto"/>
        <w:ind w:firstLine="480" w:firstLineChars="200"/>
        <w:jc w:val="center"/>
        <w:rPr>
          <w:rFonts w:ascii="仿宋" w:hAnsi="仿宋" w:eastAsia="仿宋" w:cs="仿宋"/>
          <w:b/>
          <w:bCs/>
          <w:i w:val="0"/>
          <w:iCs w:val="0"/>
          <w:color w:val="auto"/>
          <w:sz w:val="32"/>
          <w:szCs w:val="44"/>
          <w:highlight w:val="none"/>
        </w:rPr>
      </w:pPr>
      <w:r>
        <w:rPr>
          <w:rFonts w:hint="eastAsia" w:cs="仿宋" w:asciiTheme="minorEastAsia" w:hAnsiTheme="minorEastAsia" w:eastAsiaTheme="minorEastAsia"/>
          <w:i w:val="0"/>
          <w:iCs w:val="0"/>
          <w:color w:val="auto"/>
          <w:sz w:val="24"/>
          <w:szCs w:val="24"/>
          <w:highlight w:val="none"/>
        </w:rPr>
        <w:t>（如为对采购文件或采购程序的询问或疑问，请按询问函范本格式附件进行提交）</w:t>
      </w:r>
    </w:p>
    <w:p w14:paraId="0C7C2A88">
      <w:pPr>
        <w:adjustRightInd w:val="0"/>
        <w:snapToGrid w:val="0"/>
        <w:spacing w:line="360" w:lineRule="auto"/>
        <w:rPr>
          <w:rFonts w:hint="eastAsia" w:cs="仿宋" w:asciiTheme="minorEastAsia" w:hAnsiTheme="minorEastAsia" w:eastAsiaTheme="minorEastAsia"/>
          <w:b/>
          <w:bCs/>
          <w:color w:val="auto"/>
          <w:sz w:val="24"/>
          <w:szCs w:val="24"/>
          <w:highlight w:val="none"/>
          <w:u w:val="singl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58EE37C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4F4DD559">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192" w:name="_Toc13899"/>
      <w:r>
        <w:rPr>
          <w:rFonts w:hint="eastAsia" w:cs="仿宋" w:asciiTheme="minorEastAsia" w:hAnsiTheme="minorEastAsia" w:eastAsiaTheme="minorEastAsia"/>
          <w:color w:val="auto"/>
          <w:sz w:val="24"/>
          <w:szCs w:val="24"/>
          <w:highlight w:val="none"/>
        </w:rPr>
        <w:t>一、(事项一)</w:t>
      </w:r>
      <w:bookmarkEnd w:id="192"/>
    </w:p>
    <w:p w14:paraId="73CAAF4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211B1C85">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02178771">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2F104B0D">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193" w:name="_Toc3352"/>
      <w:r>
        <w:rPr>
          <w:rFonts w:hint="eastAsia" w:cs="仿宋" w:asciiTheme="minorEastAsia" w:hAnsiTheme="minorEastAsia" w:eastAsiaTheme="minorEastAsia"/>
          <w:color w:val="auto"/>
          <w:sz w:val="24"/>
          <w:szCs w:val="24"/>
          <w:highlight w:val="none"/>
        </w:rPr>
        <w:t>二、(事项二)</w:t>
      </w:r>
      <w:bookmarkEnd w:id="193"/>
    </w:p>
    <w:p w14:paraId="2955ABC9">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987807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754534FE">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6D012556">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1DEF3F34">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0E5C4B95">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33650402">
      <w:pPr>
        <w:jc w:val="center"/>
        <w:outlineLvl w:val="1"/>
        <w:rPr>
          <w:rFonts w:ascii="仿宋" w:hAnsi="仿宋" w:eastAsia="仿宋" w:cs="仿宋"/>
          <w:b/>
          <w:bCs/>
          <w:color w:val="auto"/>
          <w:sz w:val="32"/>
          <w:szCs w:val="44"/>
          <w:highlight w:val="none"/>
        </w:rPr>
      </w:pPr>
      <w:bookmarkStart w:id="194" w:name="_Toc1575"/>
      <w:bookmarkStart w:id="195" w:name="_Toc857"/>
      <w:r>
        <w:rPr>
          <w:rFonts w:hint="eastAsia" w:ascii="仿宋" w:hAnsi="仿宋" w:eastAsia="仿宋" w:cs="仿宋"/>
          <w:b/>
          <w:bCs/>
          <w:color w:val="auto"/>
          <w:sz w:val="32"/>
          <w:szCs w:val="44"/>
          <w:highlight w:val="none"/>
        </w:rPr>
        <w:t>质疑函范本</w:t>
      </w:r>
      <w:bookmarkEnd w:id="194"/>
      <w:bookmarkEnd w:id="195"/>
    </w:p>
    <w:p w14:paraId="5D44EE9D">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196" w:name="_Toc21381"/>
      <w:r>
        <w:rPr>
          <w:rFonts w:hint="eastAsia" w:cs="仿宋" w:asciiTheme="minorEastAsia" w:hAnsiTheme="minorEastAsia" w:eastAsiaTheme="minorEastAsia"/>
          <w:b/>
          <w:bCs/>
          <w:color w:val="auto"/>
          <w:sz w:val="24"/>
          <w:szCs w:val="24"/>
          <w:highlight w:val="none"/>
        </w:rPr>
        <w:t>一、质疑供应商基本信息</w:t>
      </w:r>
      <w:bookmarkEnd w:id="196"/>
    </w:p>
    <w:p w14:paraId="1DF60DF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27AF59A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2393788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EE3E6F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4B5D561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0BD1393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2CBA669">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197" w:name="_Toc28415"/>
      <w:r>
        <w:rPr>
          <w:rFonts w:hint="eastAsia" w:cs="仿宋" w:asciiTheme="minorEastAsia" w:hAnsiTheme="minorEastAsia" w:eastAsiaTheme="minorEastAsia"/>
          <w:b/>
          <w:bCs/>
          <w:color w:val="auto"/>
          <w:sz w:val="24"/>
          <w:szCs w:val="24"/>
          <w:highlight w:val="none"/>
        </w:rPr>
        <w:t>二、质疑项目基本情况</w:t>
      </w:r>
      <w:bookmarkEnd w:id="197"/>
    </w:p>
    <w:p w14:paraId="744F046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569DA3C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506AC9B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23A511F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693E1226">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198" w:name="_Toc19014"/>
      <w:r>
        <w:rPr>
          <w:rFonts w:hint="eastAsia" w:cs="仿宋" w:asciiTheme="minorEastAsia" w:hAnsiTheme="minorEastAsia" w:eastAsiaTheme="minorEastAsia"/>
          <w:b/>
          <w:bCs/>
          <w:color w:val="auto"/>
          <w:sz w:val="24"/>
          <w:szCs w:val="24"/>
          <w:highlight w:val="none"/>
        </w:rPr>
        <w:t>三、质疑事项具体内容</w:t>
      </w:r>
      <w:bookmarkEnd w:id="198"/>
    </w:p>
    <w:p w14:paraId="5F07AB8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046E280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06082CC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03FA081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275713C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64297A2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0322827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3A1310C">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199" w:name="_Toc17919"/>
      <w:r>
        <w:rPr>
          <w:rFonts w:hint="eastAsia" w:cs="仿宋" w:asciiTheme="minorEastAsia" w:hAnsiTheme="minorEastAsia" w:eastAsiaTheme="minorEastAsia"/>
          <w:b/>
          <w:bCs/>
          <w:color w:val="auto"/>
          <w:sz w:val="24"/>
          <w:szCs w:val="24"/>
          <w:highlight w:val="none"/>
        </w:rPr>
        <w:t>四、与质疑事项相关的质疑请求</w:t>
      </w:r>
      <w:bookmarkEnd w:id="199"/>
    </w:p>
    <w:p w14:paraId="7EFD2A8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765D4A72">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55CE738E">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40DCC981">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67979895">
      <w:pPr>
        <w:outlineLvl w:val="0"/>
        <w:rPr>
          <w:rFonts w:asciiTheme="minorEastAsia" w:hAnsiTheme="minorEastAsia" w:eastAsiaTheme="minorEastAsia"/>
          <w:b/>
          <w:color w:val="auto"/>
          <w:sz w:val="28"/>
          <w:szCs w:val="32"/>
          <w:highlight w:val="none"/>
        </w:rPr>
      </w:pPr>
      <w:bookmarkStart w:id="200" w:name="_Toc22239"/>
      <w:bookmarkStart w:id="201" w:name="_Toc9754"/>
      <w:r>
        <w:rPr>
          <w:rFonts w:hint="eastAsia" w:asciiTheme="minorEastAsia" w:hAnsiTheme="minorEastAsia" w:eastAsiaTheme="minorEastAsia"/>
          <w:b/>
          <w:color w:val="auto"/>
          <w:sz w:val="28"/>
          <w:szCs w:val="32"/>
          <w:highlight w:val="none"/>
        </w:rPr>
        <w:t>质疑函制作说明：</w:t>
      </w:r>
      <w:bookmarkEnd w:id="200"/>
      <w:bookmarkEnd w:id="201"/>
    </w:p>
    <w:p w14:paraId="7661FEF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08E06CB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8D79A4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7187659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1DEE9EF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68D00B0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altName w:val="Segoe Print"/>
    <w:panose1 w:val="010A0502050306030303"/>
    <w:charset w:val="00"/>
    <w:family w:val="roman"/>
    <w:pitch w:val="default"/>
    <w:sig w:usb0="00000000" w:usb1="00000000" w:usb2="00000000" w:usb3="00000000" w:csb0="2000009F" w:csb1="00000000"/>
  </w:font>
  <w:font w:name="MingLiU">
    <w:altName w:val="宋体"/>
    <w:panose1 w:val="02020509000000000000"/>
    <w:charset w:val="88"/>
    <w:family w:val="modern"/>
    <w:pitch w:val="default"/>
    <w:sig w:usb0="00000000" w:usb1="00000000" w:usb2="00000016" w:usb3="00000000" w:csb0="00100001" w:csb1="00000000"/>
  </w:font>
  <w:font w:name="PMingLiU-ExtB">
    <w:altName w:val="宋体"/>
    <w:panose1 w:val="02020500000000000000"/>
    <w:charset w:val="88"/>
    <w:family w:val="auto"/>
    <w:pitch w:val="default"/>
    <w:sig w:usb0="00000000" w:usb1="00000000" w:usb2="00000000" w:usb3="00000000" w:csb0="00100001" w:csb1="00000000"/>
  </w:font>
  <w:font w:name="Times">
    <w:altName w:val="Times New Roman"/>
    <w:panose1 w:val="02020603050405020304"/>
    <w:charset w:val="00"/>
    <w:family w:val="roman"/>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AF94C">
    <w:pPr>
      <w:pStyle w:val="19"/>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661A">
    <w:pPr>
      <w:pStyle w:val="1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3C68FC">
                          <w:pPr>
                            <w:pStyle w:val="19"/>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64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A3C68FC">
                    <w:pPr>
                      <w:pStyle w:val="19"/>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64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8D1AE">
    <w:pPr>
      <w:pStyle w:val="20"/>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服务类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71F82">
    <w:pPr>
      <w:pStyle w:val="20"/>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9C84A7"/>
    <w:multiLevelType w:val="singleLevel"/>
    <w:tmpl w:val="8F9C84A7"/>
    <w:lvl w:ilvl="0" w:tentative="0">
      <w:start w:val="1"/>
      <w:numFmt w:val="decimal"/>
      <w:lvlText w:val="%1."/>
      <w:lvlJc w:val="left"/>
      <w:pPr>
        <w:tabs>
          <w:tab w:val="left" w:pos="312"/>
        </w:tabs>
      </w:pPr>
    </w:lvl>
  </w:abstractNum>
  <w:abstractNum w:abstractNumId="1">
    <w:nsid w:val="2A064A37"/>
    <w:multiLevelType w:val="singleLevel"/>
    <w:tmpl w:val="2A064A37"/>
    <w:lvl w:ilvl="0" w:tentative="0">
      <w:start w:val="3"/>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3M2M2Y2JhYzUxZDQwOGI5OWNiODQyNTYwMmFhYzg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A0FB6"/>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7B7"/>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0827C0"/>
    <w:rsid w:val="0214602E"/>
    <w:rsid w:val="02A8425B"/>
    <w:rsid w:val="02C020B8"/>
    <w:rsid w:val="02C46BBB"/>
    <w:rsid w:val="03486B27"/>
    <w:rsid w:val="03CA6453"/>
    <w:rsid w:val="040A094E"/>
    <w:rsid w:val="04E36C96"/>
    <w:rsid w:val="056800F4"/>
    <w:rsid w:val="056F201D"/>
    <w:rsid w:val="05B664D4"/>
    <w:rsid w:val="06C67C70"/>
    <w:rsid w:val="07076C01"/>
    <w:rsid w:val="071C12AC"/>
    <w:rsid w:val="07484DE8"/>
    <w:rsid w:val="074E231E"/>
    <w:rsid w:val="07A934B3"/>
    <w:rsid w:val="08B15E54"/>
    <w:rsid w:val="09061CDB"/>
    <w:rsid w:val="0928110E"/>
    <w:rsid w:val="0980799C"/>
    <w:rsid w:val="09856BED"/>
    <w:rsid w:val="0A0F6376"/>
    <w:rsid w:val="0A353CEA"/>
    <w:rsid w:val="0A595E3B"/>
    <w:rsid w:val="0A6A18DB"/>
    <w:rsid w:val="0A984BB5"/>
    <w:rsid w:val="0ACA636E"/>
    <w:rsid w:val="0AEF3828"/>
    <w:rsid w:val="0AFC4ED4"/>
    <w:rsid w:val="0BBB665B"/>
    <w:rsid w:val="0BD55013"/>
    <w:rsid w:val="0CA737D5"/>
    <w:rsid w:val="0CB7664E"/>
    <w:rsid w:val="0D986042"/>
    <w:rsid w:val="0E214A20"/>
    <w:rsid w:val="0E816EC5"/>
    <w:rsid w:val="0EEA6FC1"/>
    <w:rsid w:val="0F5462B6"/>
    <w:rsid w:val="0F954485"/>
    <w:rsid w:val="0FBF344F"/>
    <w:rsid w:val="100938CA"/>
    <w:rsid w:val="10505F32"/>
    <w:rsid w:val="105A27E6"/>
    <w:rsid w:val="119B0711"/>
    <w:rsid w:val="12197477"/>
    <w:rsid w:val="13587E2C"/>
    <w:rsid w:val="13D529D6"/>
    <w:rsid w:val="1466407E"/>
    <w:rsid w:val="14834E28"/>
    <w:rsid w:val="148E7D65"/>
    <w:rsid w:val="15133286"/>
    <w:rsid w:val="151D4243"/>
    <w:rsid w:val="15231BF9"/>
    <w:rsid w:val="179F5278"/>
    <w:rsid w:val="17B44FF8"/>
    <w:rsid w:val="18410DE3"/>
    <w:rsid w:val="1A385A6D"/>
    <w:rsid w:val="1A3B68AA"/>
    <w:rsid w:val="1A3E1C1E"/>
    <w:rsid w:val="1BDA2DC8"/>
    <w:rsid w:val="1C141836"/>
    <w:rsid w:val="1CF80F25"/>
    <w:rsid w:val="1D164103"/>
    <w:rsid w:val="1DB36EE5"/>
    <w:rsid w:val="1E081BFA"/>
    <w:rsid w:val="1E6B6A14"/>
    <w:rsid w:val="1F0E1492"/>
    <w:rsid w:val="1F2111C5"/>
    <w:rsid w:val="1FF57FC4"/>
    <w:rsid w:val="20550D9A"/>
    <w:rsid w:val="20AA1F85"/>
    <w:rsid w:val="21714B53"/>
    <w:rsid w:val="218E2416"/>
    <w:rsid w:val="226915FE"/>
    <w:rsid w:val="22D0331A"/>
    <w:rsid w:val="22E14C32"/>
    <w:rsid w:val="23BE5BB1"/>
    <w:rsid w:val="24B97929"/>
    <w:rsid w:val="24C76DC3"/>
    <w:rsid w:val="2520252D"/>
    <w:rsid w:val="26163BC1"/>
    <w:rsid w:val="26B446CD"/>
    <w:rsid w:val="26D20FF7"/>
    <w:rsid w:val="27972B0E"/>
    <w:rsid w:val="285F40CA"/>
    <w:rsid w:val="28C01ECB"/>
    <w:rsid w:val="28EC3ECC"/>
    <w:rsid w:val="29833889"/>
    <w:rsid w:val="29BF71E3"/>
    <w:rsid w:val="2A127B63"/>
    <w:rsid w:val="2A826133"/>
    <w:rsid w:val="2AAA4765"/>
    <w:rsid w:val="2AC21606"/>
    <w:rsid w:val="2AF63C5E"/>
    <w:rsid w:val="2B1240B8"/>
    <w:rsid w:val="2B7E7608"/>
    <w:rsid w:val="2B7F04E9"/>
    <w:rsid w:val="2C305555"/>
    <w:rsid w:val="2C9A21B9"/>
    <w:rsid w:val="2CCB09C2"/>
    <w:rsid w:val="2CE20523"/>
    <w:rsid w:val="2D496D68"/>
    <w:rsid w:val="2DB13EB6"/>
    <w:rsid w:val="2E325A6D"/>
    <w:rsid w:val="2E6672CB"/>
    <w:rsid w:val="2E7A48DE"/>
    <w:rsid w:val="2EDC3ED8"/>
    <w:rsid w:val="2EE93382"/>
    <w:rsid w:val="2F2D046C"/>
    <w:rsid w:val="2F6351B4"/>
    <w:rsid w:val="2F850E45"/>
    <w:rsid w:val="2FCF199E"/>
    <w:rsid w:val="30483E83"/>
    <w:rsid w:val="30AA0E97"/>
    <w:rsid w:val="31EF23AF"/>
    <w:rsid w:val="32834A31"/>
    <w:rsid w:val="33174961"/>
    <w:rsid w:val="334E4CD8"/>
    <w:rsid w:val="337A0A4C"/>
    <w:rsid w:val="343C0775"/>
    <w:rsid w:val="349D0E96"/>
    <w:rsid w:val="34A71D15"/>
    <w:rsid w:val="34AA76A9"/>
    <w:rsid w:val="356C50EC"/>
    <w:rsid w:val="359B0FA0"/>
    <w:rsid w:val="361108CD"/>
    <w:rsid w:val="36A71338"/>
    <w:rsid w:val="36B51298"/>
    <w:rsid w:val="3700166C"/>
    <w:rsid w:val="37182A56"/>
    <w:rsid w:val="3727617F"/>
    <w:rsid w:val="375969FE"/>
    <w:rsid w:val="3805122C"/>
    <w:rsid w:val="38694EE9"/>
    <w:rsid w:val="39567866"/>
    <w:rsid w:val="397228F1"/>
    <w:rsid w:val="3B1E43B3"/>
    <w:rsid w:val="3B2C2F74"/>
    <w:rsid w:val="3B365CC9"/>
    <w:rsid w:val="3B4007CD"/>
    <w:rsid w:val="3B5C01D0"/>
    <w:rsid w:val="3B9A7B88"/>
    <w:rsid w:val="3BC114FF"/>
    <w:rsid w:val="3BFD046C"/>
    <w:rsid w:val="3BFD7E2E"/>
    <w:rsid w:val="3C2660C6"/>
    <w:rsid w:val="3D2C7AC8"/>
    <w:rsid w:val="3D855D12"/>
    <w:rsid w:val="3D8B42FF"/>
    <w:rsid w:val="3D8C02DD"/>
    <w:rsid w:val="3DC20089"/>
    <w:rsid w:val="3DF36A6E"/>
    <w:rsid w:val="3ECE413E"/>
    <w:rsid w:val="3F1138E1"/>
    <w:rsid w:val="3F792F1E"/>
    <w:rsid w:val="40302BBE"/>
    <w:rsid w:val="40824826"/>
    <w:rsid w:val="40985DF4"/>
    <w:rsid w:val="40E63923"/>
    <w:rsid w:val="41BD7166"/>
    <w:rsid w:val="420A04F4"/>
    <w:rsid w:val="42B443F4"/>
    <w:rsid w:val="42F43FD4"/>
    <w:rsid w:val="43A91E5B"/>
    <w:rsid w:val="44746283"/>
    <w:rsid w:val="44BC3308"/>
    <w:rsid w:val="45145C5B"/>
    <w:rsid w:val="453A628D"/>
    <w:rsid w:val="45BA48DB"/>
    <w:rsid w:val="4605384E"/>
    <w:rsid w:val="463A3650"/>
    <w:rsid w:val="469F0116"/>
    <w:rsid w:val="46FE630E"/>
    <w:rsid w:val="475259B7"/>
    <w:rsid w:val="47685377"/>
    <w:rsid w:val="47863208"/>
    <w:rsid w:val="48732454"/>
    <w:rsid w:val="48831CF9"/>
    <w:rsid w:val="488573DD"/>
    <w:rsid w:val="48FA020D"/>
    <w:rsid w:val="49A165B8"/>
    <w:rsid w:val="49B1408D"/>
    <w:rsid w:val="4A7D4FD2"/>
    <w:rsid w:val="4A913C9A"/>
    <w:rsid w:val="4AE22D2F"/>
    <w:rsid w:val="4B1F70AC"/>
    <w:rsid w:val="4B240F94"/>
    <w:rsid w:val="4B386AE5"/>
    <w:rsid w:val="4B580ED4"/>
    <w:rsid w:val="4BA75287"/>
    <w:rsid w:val="4BBC4849"/>
    <w:rsid w:val="4BED70D6"/>
    <w:rsid w:val="4C3C565C"/>
    <w:rsid w:val="4CCC79C7"/>
    <w:rsid w:val="4D7555C7"/>
    <w:rsid w:val="4E6B30B5"/>
    <w:rsid w:val="4EAE6DA0"/>
    <w:rsid w:val="4FD037EF"/>
    <w:rsid w:val="5016514B"/>
    <w:rsid w:val="502857C7"/>
    <w:rsid w:val="50476D3D"/>
    <w:rsid w:val="51CB1C78"/>
    <w:rsid w:val="51E3596A"/>
    <w:rsid w:val="51FD6A51"/>
    <w:rsid w:val="526B680A"/>
    <w:rsid w:val="52C90BE7"/>
    <w:rsid w:val="52DB6CEE"/>
    <w:rsid w:val="53150D15"/>
    <w:rsid w:val="5352083E"/>
    <w:rsid w:val="536C5E11"/>
    <w:rsid w:val="541A5D30"/>
    <w:rsid w:val="54267F9B"/>
    <w:rsid w:val="553E632F"/>
    <w:rsid w:val="559347D6"/>
    <w:rsid w:val="55F068CD"/>
    <w:rsid w:val="560D7635"/>
    <w:rsid w:val="566C3136"/>
    <w:rsid w:val="568D04F2"/>
    <w:rsid w:val="57B0286F"/>
    <w:rsid w:val="57E9601D"/>
    <w:rsid w:val="580132D4"/>
    <w:rsid w:val="58335DE1"/>
    <w:rsid w:val="588D6DD7"/>
    <w:rsid w:val="592B66DE"/>
    <w:rsid w:val="5A526582"/>
    <w:rsid w:val="5A5F5C77"/>
    <w:rsid w:val="5B0819F5"/>
    <w:rsid w:val="5BBE39CD"/>
    <w:rsid w:val="5BC11A60"/>
    <w:rsid w:val="5C7A4D54"/>
    <w:rsid w:val="5CD23B73"/>
    <w:rsid w:val="5CDC6150"/>
    <w:rsid w:val="5DAA2594"/>
    <w:rsid w:val="5EB44CC0"/>
    <w:rsid w:val="5EB6477F"/>
    <w:rsid w:val="5F127819"/>
    <w:rsid w:val="5F63752A"/>
    <w:rsid w:val="5F65353E"/>
    <w:rsid w:val="5F875CF4"/>
    <w:rsid w:val="5FDC0554"/>
    <w:rsid w:val="60F1503F"/>
    <w:rsid w:val="61025188"/>
    <w:rsid w:val="61057D5F"/>
    <w:rsid w:val="614D4977"/>
    <w:rsid w:val="6249637B"/>
    <w:rsid w:val="63506F50"/>
    <w:rsid w:val="63C60FC0"/>
    <w:rsid w:val="642B33E5"/>
    <w:rsid w:val="642C1A53"/>
    <w:rsid w:val="647D3761"/>
    <w:rsid w:val="64BA3D7A"/>
    <w:rsid w:val="64F179BC"/>
    <w:rsid w:val="65C94C55"/>
    <w:rsid w:val="66042274"/>
    <w:rsid w:val="66391F1D"/>
    <w:rsid w:val="665704D3"/>
    <w:rsid w:val="66E4436D"/>
    <w:rsid w:val="673148E2"/>
    <w:rsid w:val="67535B43"/>
    <w:rsid w:val="675445CD"/>
    <w:rsid w:val="67C065A4"/>
    <w:rsid w:val="67D359C9"/>
    <w:rsid w:val="67D5211A"/>
    <w:rsid w:val="683706DE"/>
    <w:rsid w:val="68A41A2F"/>
    <w:rsid w:val="68FE36DD"/>
    <w:rsid w:val="694E60FC"/>
    <w:rsid w:val="69C64095"/>
    <w:rsid w:val="69EF4042"/>
    <w:rsid w:val="6A0B1E23"/>
    <w:rsid w:val="6AE306AA"/>
    <w:rsid w:val="6C215D21"/>
    <w:rsid w:val="6C410A63"/>
    <w:rsid w:val="6C471402"/>
    <w:rsid w:val="6C675CE6"/>
    <w:rsid w:val="6CAD71C1"/>
    <w:rsid w:val="6CEF35AF"/>
    <w:rsid w:val="6CFC623F"/>
    <w:rsid w:val="6D4F4321"/>
    <w:rsid w:val="6DFF7360"/>
    <w:rsid w:val="6E7A5F73"/>
    <w:rsid w:val="6F2E3798"/>
    <w:rsid w:val="6FD74228"/>
    <w:rsid w:val="70A95EF1"/>
    <w:rsid w:val="70FE5EDF"/>
    <w:rsid w:val="71633091"/>
    <w:rsid w:val="717D314F"/>
    <w:rsid w:val="72253C9E"/>
    <w:rsid w:val="72665B65"/>
    <w:rsid w:val="73081CA5"/>
    <w:rsid w:val="735D2FC3"/>
    <w:rsid w:val="74545B7C"/>
    <w:rsid w:val="7487762D"/>
    <w:rsid w:val="74BE3D6B"/>
    <w:rsid w:val="75385498"/>
    <w:rsid w:val="75695C4F"/>
    <w:rsid w:val="769962BD"/>
    <w:rsid w:val="76BC207F"/>
    <w:rsid w:val="76CC46E8"/>
    <w:rsid w:val="76EB4904"/>
    <w:rsid w:val="777378F5"/>
    <w:rsid w:val="777A2D3C"/>
    <w:rsid w:val="780D4FB8"/>
    <w:rsid w:val="78537BEA"/>
    <w:rsid w:val="79074B81"/>
    <w:rsid w:val="794F0939"/>
    <w:rsid w:val="79AF0FCA"/>
    <w:rsid w:val="79DB404B"/>
    <w:rsid w:val="79EF2560"/>
    <w:rsid w:val="7AF9279C"/>
    <w:rsid w:val="7BC40083"/>
    <w:rsid w:val="7BD872C1"/>
    <w:rsid w:val="7BDB002B"/>
    <w:rsid w:val="7CC51958"/>
    <w:rsid w:val="7CEC40B6"/>
    <w:rsid w:val="7DD72DB4"/>
    <w:rsid w:val="7E2936C3"/>
    <w:rsid w:val="7E2E365C"/>
    <w:rsid w:val="7E6411B9"/>
    <w:rsid w:val="7ECA59B1"/>
    <w:rsid w:val="7FBA3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4">
    <w:name w:val="heading 1"/>
    <w:basedOn w:val="1"/>
    <w:next w:val="1"/>
    <w:link w:val="53"/>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link w:val="55"/>
    <w:autoRedefine/>
    <w:semiHidden/>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60"/>
    <w:autoRedefine/>
    <w:qFormat/>
    <w:uiPriority w:val="0"/>
    <w:pPr>
      <w:keepNext/>
      <w:keepLines/>
      <w:spacing w:before="280" w:after="290" w:line="376" w:lineRule="auto"/>
      <w:outlineLvl w:val="3"/>
    </w:pPr>
    <w:rPr>
      <w:b/>
      <w:bCs/>
      <w:sz w:val="28"/>
      <w:szCs w:val="28"/>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Default"/>
    <w:next w:val="3"/>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styleId="8">
    <w:name w:val="toc 7"/>
    <w:basedOn w:val="1"/>
    <w:next w:val="1"/>
    <w:autoRedefine/>
    <w:qFormat/>
    <w:uiPriority w:val="39"/>
    <w:pPr>
      <w:ind w:left="1260"/>
      <w:jc w:val="left"/>
    </w:pPr>
    <w:rPr>
      <w:sz w:val="18"/>
      <w:szCs w:val="18"/>
    </w:rPr>
  </w:style>
  <w:style w:type="paragraph" w:styleId="9">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10">
    <w:name w:val="annotation text"/>
    <w:basedOn w:val="1"/>
    <w:link w:val="52"/>
    <w:autoRedefine/>
    <w:qFormat/>
    <w:uiPriority w:val="0"/>
    <w:pPr>
      <w:jc w:val="left"/>
    </w:pPr>
    <w:rPr>
      <w:rFonts w:ascii="Arial" w:hAnsi="Arial" w:eastAsia="黑体" w:cs="Arial"/>
    </w:rPr>
  </w:style>
  <w:style w:type="paragraph" w:styleId="11">
    <w:name w:val="Body Text"/>
    <w:basedOn w:val="1"/>
    <w:autoRedefine/>
    <w:qFormat/>
    <w:uiPriority w:val="0"/>
    <w:pPr>
      <w:spacing w:after="120"/>
    </w:pPr>
    <w:rPr>
      <w:rFonts w:ascii="@微软简标宋" w:hAnsi="@微软简标宋" w:eastAsia="@微软简标宋" w:cs="@微软简标宋"/>
      <w:szCs w:val="24"/>
      <w:lang w:val="zh-CN"/>
    </w:rPr>
  </w:style>
  <w:style w:type="paragraph" w:styleId="12">
    <w:name w:val="Body Text Indent"/>
    <w:basedOn w:val="1"/>
    <w:next w:val="13"/>
    <w:autoRedefine/>
    <w:qFormat/>
    <w:uiPriority w:val="0"/>
    <w:pPr>
      <w:spacing w:after="120"/>
      <w:ind w:left="420" w:leftChars="200"/>
    </w:pPr>
    <w:rPr>
      <w:szCs w:val="24"/>
    </w:rPr>
  </w:style>
  <w:style w:type="paragraph" w:styleId="13">
    <w:name w:val="envelope return"/>
    <w:basedOn w:val="1"/>
    <w:next w:val="8"/>
    <w:qFormat/>
    <w:uiPriority w:val="0"/>
    <w:pPr>
      <w:snapToGrid w:val="0"/>
    </w:pPr>
    <w:rPr>
      <w:rFonts w:ascii="Arial" w:hAnsi="Arial"/>
    </w:rPr>
  </w:style>
  <w:style w:type="paragraph" w:styleId="14">
    <w:name w:val="Block Text"/>
    <w:basedOn w:val="1"/>
    <w:qFormat/>
    <w:uiPriority w:val="0"/>
    <w:pPr>
      <w:spacing w:line="360" w:lineRule="auto"/>
      <w:ind w:left="630" w:right="-609" w:firstLine="420"/>
    </w:pPr>
    <w:rPr>
      <w:rFonts w:ascii="仿宋_GB2312" w:eastAsia="仿宋_GB2312"/>
    </w:rPr>
  </w:style>
  <w:style w:type="paragraph" w:styleId="15">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6">
    <w:name w:val="Plain Text"/>
    <w:basedOn w:val="1"/>
    <w:next w:val="1"/>
    <w:link w:val="42"/>
    <w:autoRedefine/>
    <w:qFormat/>
    <w:uiPriority w:val="99"/>
    <w:rPr>
      <w:rFonts w:ascii="宋体" w:hAnsi="Courier New" w:eastAsiaTheme="minorEastAsia" w:cstheme="minorBidi"/>
      <w:szCs w:val="22"/>
    </w:rPr>
  </w:style>
  <w:style w:type="paragraph" w:styleId="17">
    <w:name w:val="Date"/>
    <w:basedOn w:val="1"/>
    <w:next w:val="1"/>
    <w:link w:val="49"/>
    <w:autoRedefine/>
    <w:qFormat/>
    <w:uiPriority w:val="0"/>
    <w:rPr>
      <w:rFonts w:ascii="Arial" w:hAnsi="Arial" w:eastAsia="宋体" w:cs="Arial"/>
      <w:b/>
      <w:sz w:val="28"/>
    </w:rPr>
  </w:style>
  <w:style w:type="paragraph" w:styleId="18">
    <w:name w:val="Balloon Text"/>
    <w:basedOn w:val="1"/>
    <w:link w:val="36"/>
    <w:autoRedefine/>
    <w:semiHidden/>
    <w:unhideWhenUsed/>
    <w:qFormat/>
    <w:uiPriority w:val="99"/>
    <w:rPr>
      <w:sz w:val="18"/>
      <w:szCs w:val="18"/>
    </w:rPr>
  </w:style>
  <w:style w:type="paragraph" w:styleId="19">
    <w:name w:val="footer"/>
    <w:basedOn w:val="1"/>
    <w:link w:val="41"/>
    <w:autoRedefine/>
    <w:unhideWhenUsed/>
    <w:qFormat/>
    <w:uiPriority w:val="99"/>
    <w:pPr>
      <w:tabs>
        <w:tab w:val="center" w:pos="4153"/>
        <w:tab w:val="right" w:pos="8306"/>
      </w:tabs>
      <w:snapToGrid w:val="0"/>
      <w:jc w:val="left"/>
    </w:pPr>
    <w:rPr>
      <w:sz w:val="18"/>
      <w:szCs w:val="18"/>
    </w:rPr>
  </w:style>
  <w:style w:type="paragraph" w:styleId="20">
    <w:name w:val="header"/>
    <w:basedOn w:val="1"/>
    <w:link w:val="4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2">
    <w:name w:val="List"/>
    <w:basedOn w:val="1"/>
    <w:semiHidden/>
    <w:unhideWhenUsed/>
    <w:qFormat/>
    <w:uiPriority w:val="99"/>
    <w:pPr>
      <w:keepNext w:val="0"/>
      <w:keepLines w:val="0"/>
      <w:widowControl w:val="0"/>
      <w:suppressLineNumbers w:val="0"/>
      <w:ind w:left="420" w:hanging="420"/>
      <w:jc w:val="both"/>
    </w:pPr>
    <w:rPr>
      <w:rFonts w:hint="default" w:ascii="Arial" w:hAnsi="Arial" w:eastAsia="楷体_GB2312" w:cs="Times New Roman"/>
      <w:kern w:val="2"/>
      <w:sz w:val="28"/>
      <w:szCs w:val="28"/>
      <w:lang w:val="en-US" w:eastAsia="zh-CN" w:bidi="ar"/>
    </w:rPr>
  </w:style>
  <w:style w:type="paragraph" w:styleId="23">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4">
    <w:name w:val="List 4"/>
    <w:basedOn w:val="1"/>
    <w:qFormat/>
    <w:uiPriority w:val="0"/>
    <w:pPr>
      <w:ind w:left="1680" w:hanging="420"/>
    </w:pPr>
  </w:style>
  <w:style w:type="paragraph" w:styleId="25">
    <w:name w:val="Normal (Web)"/>
    <w:basedOn w:val="1"/>
    <w:autoRedefine/>
    <w:qFormat/>
    <w:uiPriority w:val="0"/>
    <w:pPr>
      <w:spacing w:before="100" w:beforeAutospacing="1" w:after="100" w:afterAutospacing="1"/>
      <w:jc w:val="left"/>
    </w:pPr>
    <w:rPr>
      <w:rFonts w:cs="Times New Roman"/>
      <w:kern w:val="0"/>
      <w:sz w:val="24"/>
    </w:rPr>
  </w:style>
  <w:style w:type="paragraph" w:styleId="26">
    <w:name w:val="index 1"/>
    <w:basedOn w:val="1"/>
    <w:next w:val="1"/>
    <w:autoRedefine/>
    <w:qFormat/>
    <w:uiPriority w:val="0"/>
    <w:pPr>
      <w:jc w:val="center"/>
    </w:pPr>
    <w:rPr>
      <w:rFonts w:ascii="Arial" w:hAnsi="Arial" w:eastAsia="Arial" w:cs="Arial"/>
      <w:b/>
      <w:bCs/>
      <w:sz w:val="28"/>
    </w:rPr>
  </w:style>
  <w:style w:type="paragraph" w:styleId="27">
    <w:name w:val="annotation subject"/>
    <w:basedOn w:val="10"/>
    <w:next w:val="10"/>
    <w:link w:val="63"/>
    <w:autoRedefine/>
    <w:semiHidden/>
    <w:unhideWhenUsed/>
    <w:qFormat/>
    <w:uiPriority w:val="99"/>
    <w:rPr>
      <w:rFonts w:ascii="@仿宋_GB2312" w:hAnsi="@仿宋_GB2312" w:eastAsia="@仿宋_GB2312" w:cs="@仿宋_GB2312"/>
      <w:b/>
      <w:bCs/>
    </w:rPr>
  </w:style>
  <w:style w:type="paragraph" w:styleId="28">
    <w:name w:val="Body Text First Indent"/>
    <w:basedOn w:val="11"/>
    <w:autoRedefine/>
    <w:unhideWhenUsed/>
    <w:qFormat/>
    <w:uiPriority w:val="99"/>
    <w:pPr>
      <w:ind w:firstLine="420" w:firstLineChars="100"/>
    </w:pPr>
  </w:style>
  <w:style w:type="paragraph" w:styleId="29">
    <w:name w:val="Body Text First Indent 2"/>
    <w:basedOn w:val="12"/>
    <w:next w:val="1"/>
    <w:qFormat/>
    <w:uiPriority w:val="0"/>
    <w:pPr>
      <w:spacing w:line="360" w:lineRule="auto"/>
      <w:ind w:firstLine="200" w:firstLineChars="200"/>
    </w:pPr>
    <w:rPr>
      <w:rFonts w:ascii="宋体"/>
      <w:szCs w:val="20"/>
    </w:rPr>
  </w:style>
  <w:style w:type="table" w:styleId="31">
    <w:name w:val="Table Grid"/>
    <w:basedOn w:val="30"/>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autoRedefine/>
    <w:qFormat/>
    <w:uiPriority w:val="0"/>
    <w:rPr>
      <w:b/>
      <w:bCs/>
    </w:rPr>
  </w:style>
  <w:style w:type="character" w:styleId="34">
    <w:name w:val="Hyperlink"/>
    <w:basedOn w:val="32"/>
    <w:autoRedefine/>
    <w:unhideWhenUsed/>
    <w:qFormat/>
    <w:uiPriority w:val="99"/>
    <w:rPr>
      <w:color w:val="0000FF" w:themeColor="hyperlink"/>
      <w:u w:val="single"/>
      <w14:textFill>
        <w14:solidFill>
          <w14:schemeClr w14:val="hlink"/>
        </w14:solidFill>
      </w14:textFill>
    </w:rPr>
  </w:style>
  <w:style w:type="character" w:styleId="35">
    <w:name w:val="annotation reference"/>
    <w:basedOn w:val="32"/>
    <w:autoRedefine/>
    <w:semiHidden/>
    <w:unhideWhenUsed/>
    <w:qFormat/>
    <w:uiPriority w:val="99"/>
    <w:rPr>
      <w:sz w:val="21"/>
      <w:szCs w:val="21"/>
    </w:rPr>
  </w:style>
  <w:style w:type="character" w:customStyle="1" w:styleId="36">
    <w:name w:val="批注框文本 Char"/>
    <w:basedOn w:val="32"/>
    <w:link w:val="18"/>
    <w:autoRedefine/>
    <w:semiHidden/>
    <w:qFormat/>
    <w:uiPriority w:val="99"/>
    <w:rPr>
      <w:rFonts w:ascii="@仿宋_GB2312" w:hAnsi="@仿宋_GB2312" w:eastAsia="@仿宋_GB2312" w:cs="@仿宋_GB2312"/>
      <w:sz w:val="18"/>
      <w:szCs w:val="18"/>
    </w:rPr>
  </w:style>
  <w:style w:type="paragraph" w:customStyle="1" w:styleId="37">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8">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9">
    <w:name w:val="D&amp;L"/>
    <w:basedOn w:val="20"/>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0">
    <w:name w:val="页眉 Char"/>
    <w:basedOn w:val="32"/>
    <w:link w:val="20"/>
    <w:autoRedefine/>
    <w:qFormat/>
    <w:uiPriority w:val="99"/>
    <w:rPr>
      <w:rFonts w:ascii="@仿宋_GB2312" w:hAnsi="@仿宋_GB2312" w:eastAsia="@仿宋_GB2312" w:cs="@仿宋_GB2312"/>
      <w:sz w:val="18"/>
      <w:szCs w:val="18"/>
    </w:rPr>
  </w:style>
  <w:style w:type="character" w:customStyle="1" w:styleId="41">
    <w:name w:val="页脚 Char"/>
    <w:basedOn w:val="32"/>
    <w:link w:val="19"/>
    <w:autoRedefine/>
    <w:qFormat/>
    <w:uiPriority w:val="99"/>
    <w:rPr>
      <w:rFonts w:ascii="@仿宋_GB2312" w:hAnsi="@仿宋_GB2312" w:eastAsia="@仿宋_GB2312" w:cs="@仿宋_GB2312"/>
      <w:sz w:val="18"/>
      <w:szCs w:val="18"/>
    </w:rPr>
  </w:style>
  <w:style w:type="character" w:customStyle="1" w:styleId="42">
    <w:name w:val="纯文本 Char"/>
    <w:link w:val="16"/>
    <w:autoRedefine/>
    <w:qFormat/>
    <w:uiPriority w:val="0"/>
    <w:rPr>
      <w:rFonts w:ascii="宋体" w:hAnsi="Courier New"/>
    </w:rPr>
  </w:style>
  <w:style w:type="character" w:customStyle="1" w:styleId="43">
    <w:name w:val="纯文本 字符1"/>
    <w:basedOn w:val="32"/>
    <w:autoRedefine/>
    <w:semiHidden/>
    <w:qFormat/>
    <w:uiPriority w:val="99"/>
    <w:rPr>
      <w:rFonts w:hAnsi="Courier New" w:cs="Courier New" w:asciiTheme="minorEastAsia"/>
      <w:szCs w:val="20"/>
    </w:rPr>
  </w:style>
  <w:style w:type="character" w:customStyle="1" w:styleId="44">
    <w:name w:val="未处理的提及1"/>
    <w:basedOn w:val="32"/>
    <w:autoRedefine/>
    <w:semiHidden/>
    <w:unhideWhenUsed/>
    <w:qFormat/>
    <w:uiPriority w:val="99"/>
    <w:rPr>
      <w:color w:val="605E5C"/>
      <w:shd w:val="clear" w:color="auto" w:fill="E1DFDD"/>
    </w:rPr>
  </w:style>
  <w:style w:type="paragraph" w:styleId="45">
    <w:name w:val="List Paragraph"/>
    <w:basedOn w:val="1"/>
    <w:autoRedefine/>
    <w:qFormat/>
    <w:uiPriority w:val="34"/>
    <w:pPr>
      <w:ind w:firstLine="420" w:firstLineChars="200"/>
    </w:pPr>
  </w:style>
  <w:style w:type="paragraph" w:customStyle="1" w:styleId="46">
    <w:name w:val="Char Char Char Char Char Char Char1 Char"/>
    <w:basedOn w:val="1"/>
    <w:autoRedefine/>
    <w:qFormat/>
    <w:uiPriority w:val="0"/>
    <w:rPr>
      <w:rFonts w:ascii="Arial" w:hAnsi="Arial" w:eastAsia="宋体" w:cs="Arial"/>
      <w:sz w:val="24"/>
    </w:rPr>
  </w:style>
  <w:style w:type="table" w:customStyle="1" w:styleId="47">
    <w:name w:val="网格表 1 浅色1"/>
    <w:basedOn w:val="30"/>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8">
    <w:name w:val="日期 字符"/>
    <w:basedOn w:val="32"/>
    <w:autoRedefine/>
    <w:semiHidden/>
    <w:qFormat/>
    <w:uiPriority w:val="99"/>
    <w:rPr>
      <w:rFonts w:ascii="@仿宋_GB2312" w:hAnsi="@仿宋_GB2312" w:eastAsia="@仿宋_GB2312" w:cs="@仿宋_GB2312"/>
      <w:szCs w:val="20"/>
    </w:rPr>
  </w:style>
  <w:style w:type="character" w:customStyle="1" w:styleId="49">
    <w:name w:val="日期 Char"/>
    <w:link w:val="17"/>
    <w:autoRedefine/>
    <w:qFormat/>
    <w:uiPriority w:val="0"/>
    <w:rPr>
      <w:rFonts w:ascii="Arial" w:hAnsi="Arial" w:eastAsia="宋体" w:cs="Arial"/>
      <w:b/>
      <w:sz w:val="28"/>
      <w:szCs w:val="20"/>
    </w:rPr>
  </w:style>
  <w:style w:type="character" w:customStyle="1" w:styleId="50">
    <w:name w:val="纯文本 Char1"/>
    <w:autoRedefine/>
    <w:qFormat/>
    <w:locked/>
    <w:uiPriority w:val="99"/>
    <w:rPr>
      <w:rFonts w:ascii="Arial" w:hAnsi="Arial" w:eastAsia="Arial"/>
      <w:kern w:val="2"/>
      <w:sz w:val="21"/>
      <w:lang w:val="en-US" w:eastAsia="zh-CN" w:bidi="ar-SA"/>
    </w:rPr>
  </w:style>
  <w:style w:type="character" w:customStyle="1" w:styleId="51">
    <w:name w:val="批注文字 Char"/>
    <w:basedOn w:val="32"/>
    <w:autoRedefine/>
    <w:semiHidden/>
    <w:qFormat/>
    <w:uiPriority w:val="99"/>
    <w:rPr>
      <w:rFonts w:ascii="@仿宋_GB2312" w:hAnsi="@仿宋_GB2312" w:eastAsia="@仿宋_GB2312" w:cs="@仿宋_GB2312"/>
      <w:szCs w:val="20"/>
    </w:rPr>
  </w:style>
  <w:style w:type="character" w:customStyle="1" w:styleId="52">
    <w:name w:val="批注文字 Char1"/>
    <w:link w:val="10"/>
    <w:autoRedefine/>
    <w:qFormat/>
    <w:uiPriority w:val="0"/>
    <w:rPr>
      <w:rFonts w:ascii="Arial" w:hAnsi="Arial" w:eastAsia="黑体" w:cs="Arial"/>
      <w:szCs w:val="20"/>
    </w:rPr>
  </w:style>
  <w:style w:type="character" w:customStyle="1" w:styleId="53">
    <w:name w:val="标题 1 Char"/>
    <w:basedOn w:val="32"/>
    <w:link w:val="4"/>
    <w:autoRedefine/>
    <w:qFormat/>
    <w:uiPriority w:val="9"/>
    <w:rPr>
      <w:rFonts w:ascii="@仿宋_GB2312" w:hAnsi="@仿宋_GB2312" w:eastAsia="@仿宋_GB2312" w:cs="@仿宋_GB2312"/>
      <w:b/>
      <w:bCs/>
      <w:kern w:val="44"/>
      <w:sz w:val="44"/>
      <w:szCs w:val="44"/>
    </w:rPr>
  </w:style>
  <w:style w:type="paragraph" w:customStyle="1" w:styleId="54">
    <w:name w:val="TOC 标题1"/>
    <w:basedOn w:val="4"/>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5">
    <w:name w:val="标题 3 Char"/>
    <w:basedOn w:val="32"/>
    <w:link w:val="6"/>
    <w:autoRedefine/>
    <w:semiHidden/>
    <w:qFormat/>
    <w:uiPriority w:val="9"/>
    <w:rPr>
      <w:rFonts w:ascii="@仿宋_GB2312" w:hAnsi="@仿宋_GB2312" w:eastAsia="@仿宋_GB2312" w:cs="@仿宋_GB2312"/>
      <w:b/>
      <w:bCs/>
      <w:sz w:val="32"/>
      <w:szCs w:val="32"/>
    </w:rPr>
  </w:style>
  <w:style w:type="character" w:customStyle="1" w:styleId="56">
    <w:name w:val="fontstyle01"/>
    <w:basedOn w:val="32"/>
    <w:autoRedefine/>
    <w:qFormat/>
    <w:uiPriority w:val="0"/>
    <w:rPr>
      <w:rFonts w:hint="eastAsia" w:ascii="宋体" w:hAnsi="宋体" w:eastAsia="宋体"/>
      <w:color w:val="000000"/>
      <w:sz w:val="22"/>
      <w:szCs w:val="22"/>
    </w:rPr>
  </w:style>
  <w:style w:type="character" w:customStyle="1" w:styleId="57">
    <w:name w:val="fontstyle21"/>
    <w:basedOn w:val="32"/>
    <w:autoRedefine/>
    <w:qFormat/>
    <w:uiPriority w:val="0"/>
    <w:rPr>
      <w:rFonts w:hint="default" w:ascii="TimesNewRomanPSMT" w:hAnsi="TimesNewRomanPSMT"/>
      <w:color w:val="000000"/>
      <w:sz w:val="22"/>
      <w:szCs w:val="22"/>
    </w:rPr>
  </w:style>
  <w:style w:type="character" w:customStyle="1" w:styleId="58">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9">
    <w:name w:val="标题 4 字符"/>
    <w:basedOn w:val="32"/>
    <w:autoRedefine/>
    <w:semiHidden/>
    <w:qFormat/>
    <w:uiPriority w:val="9"/>
    <w:rPr>
      <w:rFonts w:asciiTheme="majorHAnsi" w:hAnsiTheme="majorHAnsi" w:eastAsiaTheme="majorEastAsia" w:cstheme="majorBidi"/>
      <w:b/>
      <w:bCs/>
      <w:sz w:val="28"/>
      <w:szCs w:val="28"/>
    </w:rPr>
  </w:style>
  <w:style w:type="character" w:customStyle="1" w:styleId="60">
    <w:name w:val="标题 4 Char1"/>
    <w:link w:val="7"/>
    <w:autoRedefine/>
    <w:qFormat/>
    <w:uiPriority w:val="0"/>
    <w:rPr>
      <w:rFonts w:ascii="@仿宋_GB2312" w:hAnsi="@仿宋_GB2312" w:eastAsia="@仿宋_GB2312" w:cs="@仿宋_GB2312"/>
      <w:b/>
      <w:bCs/>
      <w:sz w:val="28"/>
      <w:szCs w:val="28"/>
    </w:rPr>
  </w:style>
  <w:style w:type="character" w:customStyle="1" w:styleId="61">
    <w:name w:val="标题 4 Char"/>
    <w:autoRedefine/>
    <w:qFormat/>
    <w:uiPriority w:val="0"/>
    <w:rPr>
      <w:rFonts w:ascii="Arial" w:hAnsi="Arial" w:eastAsia="Arial"/>
      <w:b/>
      <w:bCs/>
      <w:kern w:val="2"/>
      <w:sz w:val="28"/>
      <w:szCs w:val="28"/>
      <w:lang w:val="en-US" w:eastAsia="zh-CN" w:bidi="ar-SA"/>
    </w:rPr>
  </w:style>
  <w:style w:type="table" w:customStyle="1" w:styleId="62">
    <w:name w:val="网格型1"/>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3">
    <w:name w:val="批注主题 Char"/>
    <w:basedOn w:val="52"/>
    <w:link w:val="27"/>
    <w:autoRedefine/>
    <w:semiHidden/>
    <w:qFormat/>
    <w:uiPriority w:val="99"/>
    <w:rPr>
      <w:rFonts w:ascii="@仿宋_GB2312" w:hAnsi="@仿宋_GB2312" w:eastAsia="@仿宋_GB2312" w:cs="@仿宋_GB2312"/>
      <w:b/>
      <w:bCs/>
      <w:szCs w:val="20"/>
    </w:rPr>
  </w:style>
  <w:style w:type="table" w:customStyle="1" w:styleId="64">
    <w:name w:val="Table Normal"/>
    <w:autoRedefine/>
    <w:semiHidden/>
    <w:unhideWhenUsed/>
    <w:qFormat/>
    <w:uiPriority w:val="0"/>
    <w:tblPr>
      <w:tblCellMar>
        <w:top w:w="0" w:type="dxa"/>
        <w:left w:w="0" w:type="dxa"/>
        <w:bottom w:w="0" w:type="dxa"/>
        <w:right w:w="0" w:type="dxa"/>
      </w:tblCellMar>
    </w:tblPr>
  </w:style>
  <w:style w:type="paragraph" w:customStyle="1" w:styleId="65">
    <w:name w:val="Table Text"/>
    <w:basedOn w:val="1"/>
    <w:autoRedefine/>
    <w:semiHidden/>
    <w:qFormat/>
    <w:uiPriority w:val="0"/>
    <w:rPr>
      <w:rFonts w:ascii="Arial" w:hAnsi="Arial" w:eastAsia="Arial" w:cs="Arial"/>
      <w:sz w:val="21"/>
      <w:szCs w:val="21"/>
      <w:lang w:val="en-US" w:eastAsia="en-US" w:bidi="ar-SA"/>
    </w:rPr>
  </w:style>
  <w:style w:type="paragraph" w:customStyle="1" w:styleId="66">
    <w:name w:val="自动更正"/>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1"/>
      <w:lang w:val="en-US" w:eastAsia="zh-CN" w:bidi="ar"/>
    </w:rPr>
  </w:style>
  <w:style w:type="paragraph" w:customStyle="1" w:styleId="67">
    <w:name w:val="文"/>
    <w:basedOn w:val="1"/>
    <w:qFormat/>
    <w:uiPriority w:val="0"/>
    <w:pPr>
      <w:spacing w:line="360" w:lineRule="auto"/>
      <w:ind w:firstLine="480"/>
    </w:pPr>
    <w:rPr>
      <w:rFonts w:ascii="宋体" w:hAnsi="宋体" w:eastAsia="宋体" w:cs="Times New Roman"/>
      <w:kern w:val="2"/>
      <w:sz w:val="24"/>
      <w:szCs w:val="22"/>
      <w:lang w:val="en-US" w:eastAsia="zh-CN" w:bidi="ar-SA"/>
    </w:rPr>
  </w:style>
  <w:style w:type="character" w:customStyle="1" w:styleId="68">
    <w:name w:val="NormalCharacter"/>
    <w:semiHidden/>
    <w:qFormat/>
    <w:uiPriority w:val="0"/>
  </w:style>
  <w:style w:type="paragraph" w:customStyle="1" w:styleId="69">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Table Paragraph"/>
    <w:basedOn w:val="1"/>
    <w:next w:val="24"/>
    <w:autoRedefine/>
    <w:qFormat/>
    <w:uiPriority w:val="0"/>
    <w:rPr>
      <w:rFonts w:ascii="宋体" w:hAnsi="宋体" w:eastAsia="宋体" w:cs="宋体"/>
      <w:lang w:val="zh-CN" w:bidi="zh-CN"/>
    </w:rPr>
  </w:style>
  <w:style w:type="paragraph" w:customStyle="1" w:styleId="71">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72">
    <w:name w:val="Char2"/>
    <w:basedOn w:val="1"/>
    <w:autoRedefine/>
    <w:qFormat/>
    <w:uiPriority w:val="0"/>
  </w:style>
  <w:style w:type="paragraph" w:customStyle="1" w:styleId="73">
    <w:name w:val="xl25"/>
    <w:basedOn w:val="1"/>
    <w:autoRedefine/>
    <w:qFormat/>
    <w:uiPriority w:val="0"/>
    <w:pPr>
      <w:widowControl/>
      <w:spacing w:before="100" w:beforeAutospacing="1" w:after="100" w:afterAutospacing="1"/>
      <w:jc w:val="right"/>
    </w:pPr>
    <w:rPr>
      <w:rFonts w:ascii="Arial Unicode MS" w:hAnsi="Arial Unicode MS" w:eastAsia="宋体" w:cs="Arial Unicode MS"/>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51</Pages>
  <Words>184</Words>
  <Characters>196</Characters>
  <Lines>1</Lines>
  <Paragraphs>1</Paragraphs>
  <TotalTime>6</TotalTime>
  <ScaleCrop>false</ScaleCrop>
  <LinksUpToDate>false</LinksUpToDate>
  <CharactersWithSpaces>221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揚帆启航</cp:lastModifiedBy>
  <cp:lastPrinted>2024-11-11T01:30:00Z</cp:lastPrinted>
  <dcterms:modified xsi:type="dcterms:W3CDTF">2025-01-21T08:41:01Z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78C37C15F8BF4EAF8A73E115C33A8A9F_13</vt:lpwstr>
  </property>
  <property fmtid="{D5CDD505-2E9C-101B-9397-08002B2CF9AE}" pid="4" name="KSOTemplateDocerSaveRecord">
    <vt:lpwstr>eyJoZGlkIjoiY2E5NTdkYzVjNzI5NzI5OWYzMjUyYmIzYTUzYjcyNDEifQ==</vt:lpwstr>
  </property>
</Properties>
</file>